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31C71" w14:textId="35BC1949" w:rsidR="007B55D2" w:rsidRPr="00C13922" w:rsidRDefault="00EC1CB7" w:rsidP="00EC1CB7">
      <w:pPr>
        <w:spacing w:line="240" w:lineRule="auto"/>
        <w:ind w:right="180"/>
        <w:jc w:val="center"/>
        <w:rPr>
          <w:rFonts w:ascii="Times New Roman" w:hAnsi="Times New Roman" w:cs="Times New Roman"/>
          <w:b/>
          <w:bCs/>
          <w:color w:val="215E99" w:themeColor="text2" w:themeTint="BF"/>
          <w:sz w:val="40"/>
          <w:szCs w:val="40"/>
        </w:rPr>
      </w:pPr>
      <w:r w:rsidRPr="00C13922">
        <w:rPr>
          <w:rFonts w:ascii="Times New Roman" w:hAnsi="Times New Roman" w:cs="Times New Roman"/>
          <w:b/>
          <w:bCs/>
          <w:color w:val="215E99" w:themeColor="text2" w:themeTint="BF"/>
          <w:sz w:val="40"/>
          <w:szCs w:val="40"/>
        </w:rPr>
        <w:t xml:space="preserve">Hàng hải tự hành: </w:t>
      </w:r>
      <w:r w:rsidRPr="00C13922">
        <w:rPr>
          <w:rFonts w:ascii="Times New Roman" w:hAnsi="Times New Roman" w:cs="Times New Roman"/>
          <w:b/>
          <w:bCs/>
          <w:color w:val="215E99" w:themeColor="text2" w:themeTint="BF"/>
          <w:sz w:val="40"/>
          <w:szCs w:val="40"/>
        </w:rPr>
        <w:t>Cần n</w:t>
      </w:r>
      <w:r w:rsidRPr="00C13922">
        <w:rPr>
          <w:rFonts w:ascii="Times New Roman" w:hAnsi="Times New Roman" w:cs="Times New Roman"/>
          <w:b/>
          <w:bCs/>
          <w:color w:val="215E99" w:themeColor="text2" w:themeTint="BF"/>
          <w:sz w:val="40"/>
          <w:szCs w:val="40"/>
        </w:rPr>
        <w:t>âng cao khả năng tránh va và an toàn hàng hải</w:t>
      </w:r>
    </w:p>
    <w:p w14:paraId="36271EA0" w14:textId="38BC236B" w:rsidR="007B55D2" w:rsidRPr="007B55D2" w:rsidRDefault="007B55D2" w:rsidP="00EC1CB7">
      <w:pPr>
        <w:jc w:val="right"/>
      </w:pPr>
      <w:hyperlink r:id="rId5" w:tooltip="Posts by Ioannis Papaefthymiou" w:history="1">
        <w:r w:rsidRPr="007B55D2">
          <w:rPr>
            <w:rStyle w:val="Hyperlink"/>
          </w:rPr>
          <w:t>Ioannis Papaefthymiou</w:t>
        </w:r>
      </w:hyperlink>
    </w:p>
    <w:p w14:paraId="0938A4FF" w14:textId="2C8321B4" w:rsidR="007B55D2" w:rsidRPr="007B55D2" w:rsidRDefault="007B55D2" w:rsidP="00EC1CB7">
      <w:pPr>
        <w:jc w:val="center"/>
      </w:pPr>
      <w:r w:rsidRPr="007B55D2">
        <w:drawing>
          <wp:inline distT="0" distB="0" distL="0" distR="0" wp14:anchorId="1DB6F862" wp14:editId="3D6A27BC">
            <wp:extent cx="5943600" cy="3185795"/>
            <wp:effectExtent l="0" t="0" r="0" b="0"/>
            <wp:docPr id="1034486434" name="Picture 2" descr="Above image is used for illustration purposes only / 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bove image is used for illustration purposes only / 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85795"/>
                    </a:xfrm>
                    <a:prstGeom prst="rect">
                      <a:avLst/>
                    </a:prstGeom>
                    <a:noFill/>
                    <a:ln>
                      <a:noFill/>
                    </a:ln>
                  </pic:spPr>
                </pic:pic>
              </a:graphicData>
            </a:graphic>
          </wp:inline>
        </w:drawing>
      </w:r>
    </w:p>
    <w:p w14:paraId="2C661D2B" w14:textId="77777777" w:rsidR="00EC1CB7" w:rsidRDefault="00EC1CB7" w:rsidP="00EC1CB7">
      <w:pPr>
        <w:spacing w:before="120" w:after="120"/>
        <w:jc w:val="both"/>
        <w:rPr>
          <w:rFonts w:ascii="Times New Roman" w:hAnsi="Times New Roman" w:cs="Times New Roman"/>
          <w:sz w:val="26"/>
          <w:szCs w:val="26"/>
        </w:rPr>
      </w:pPr>
      <w:r w:rsidRPr="00EC1CB7">
        <w:rPr>
          <w:rFonts w:ascii="Times New Roman" w:hAnsi="Times New Roman" w:cs="Times New Roman"/>
          <w:sz w:val="26"/>
          <w:szCs w:val="26"/>
        </w:rPr>
        <w:t>Tại Diễn đàn SAFETY4SEA Athens lần thứ 17, ông Ioannis Papaefthymiou, Giám đốc điều hành của Anschuetz Panama, đã nhấn mạnh vai trò của các công nghệ tránh va và tránh mắc cạn tuân thủ COLREG trong việc nâng cao an toàn hàng hải và hỗ trợ quá trình ra quyết định trên tàu.</w:t>
      </w:r>
      <w:r>
        <w:rPr>
          <w:rFonts w:ascii="Times New Roman" w:hAnsi="Times New Roman" w:cs="Times New Roman"/>
          <w:sz w:val="26"/>
          <w:szCs w:val="26"/>
        </w:rPr>
        <w:t xml:space="preserve"> </w:t>
      </w:r>
    </w:p>
    <w:p w14:paraId="20E8E504" w14:textId="0E674F9E" w:rsidR="00EC1CB7" w:rsidRPr="00EC1CB7" w:rsidRDefault="00EC1CB7" w:rsidP="00EC1CB7">
      <w:pPr>
        <w:spacing w:before="120" w:after="120"/>
        <w:jc w:val="both"/>
        <w:rPr>
          <w:rFonts w:ascii="Times New Roman" w:hAnsi="Times New Roman" w:cs="Times New Roman"/>
          <w:sz w:val="26"/>
          <w:szCs w:val="26"/>
        </w:rPr>
      </w:pPr>
      <w:r w:rsidRPr="00EC1CB7">
        <w:rPr>
          <w:rFonts w:ascii="Times New Roman" w:hAnsi="Times New Roman" w:cs="Times New Roman"/>
          <w:sz w:val="26"/>
          <w:szCs w:val="26"/>
        </w:rPr>
        <w:t>Thông qua một ví dụ thực tế, ông giải thích cách thức các hệ thống hàng hải tích hợp có thể giúp giảm khối lượng công việc và tình trạng mệt mỏi của thuyền viên, đồng thời nâng cao nhận thức tình huống thông qua công nghệ hợp nhất dữ liệu cảm biến (sensor fusion), camera quang học và camera hồng ngoại.</w:t>
      </w:r>
    </w:p>
    <w:p w14:paraId="0C4AF8DA" w14:textId="2CE1D231" w:rsidR="00EC1CB7" w:rsidRPr="00EC1CB7" w:rsidRDefault="00EC1CB7" w:rsidP="00EC1CB7">
      <w:pPr>
        <w:spacing w:after="120"/>
        <w:jc w:val="both"/>
        <w:rPr>
          <w:rFonts w:ascii="Times New Roman" w:hAnsi="Times New Roman" w:cs="Times New Roman"/>
          <w:sz w:val="26"/>
          <w:szCs w:val="26"/>
        </w:rPr>
      </w:pPr>
      <w:r w:rsidRPr="00EC1CB7">
        <w:rPr>
          <w:rFonts w:ascii="Times New Roman" w:hAnsi="Times New Roman" w:cs="Times New Roman"/>
          <w:sz w:val="26"/>
          <w:szCs w:val="26"/>
        </w:rPr>
        <w:t xml:space="preserve">Ngành hàng hải đang phải đối mặt với nhiều thách thức có mối liên hệ chặt chẽ với nhau, bao gồm tình trạng thiếu hụt ngày càng tăng sĩ quan có đủ </w:t>
      </w:r>
      <w:r>
        <w:rPr>
          <w:rFonts w:ascii="Times New Roman" w:hAnsi="Times New Roman" w:cs="Times New Roman"/>
          <w:sz w:val="26"/>
          <w:szCs w:val="26"/>
        </w:rPr>
        <w:t>năng lực</w:t>
      </w:r>
      <w:r w:rsidRPr="00EC1CB7">
        <w:rPr>
          <w:rFonts w:ascii="Times New Roman" w:hAnsi="Times New Roman" w:cs="Times New Roman"/>
          <w:sz w:val="26"/>
          <w:szCs w:val="26"/>
        </w:rPr>
        <w:t xml:space="preserve"> chuyên môn, những rủi ro dai dẳng liên quan đến yếu tố con người và áp lực khai thác ngày càng lớn. Đồng thời, những tiến bộ công nghệ và khuôn khổ pháp lý đang từng bước được hoàn thiện đối với tàu mặt nước tự hành (MASS) đang tạo ra những cơ hội mới để cải thiện an toàn hàng hải.</w:t>
      </w:r>
      <w:r>
        <w:rPr>
          <w:rFonts w:ascii="Times New Roman" w:hAnsi="Times New Roman" w:cs="Times New Roman"/>
          <w:sz w:val="26"/>
          <w:szCs w:val="26"/>
        </w:rPr>
        <w:t xml:space="preserve"> </w:t>
      </w:r>
      <w:r w:rsidRPr="00EC1CB7">
        <w:rPr>
          <w:rFonts w:ascii="Times New Roman" w:hAnsi="Times New Roman" w:cs="Times New Roman"/>
          <w:sz w:val="26"/>
          <w:szCs w:val="26"/>
        </w:rPr>
        <w:t>Tôi cho rằng các công nghệ hàng hải tự hành có thể đóng vai trò quan trọng trong việc giải quyết những thách thức này. Tuy nhiên, mục tiêu không nên chỉ đơn thuần là đưa thêm nhiều hệ thống tự động hóa lên tàu. Mục tiêu phải là hỗ trợ những người chịu trách nhiệm điều động và dẫn tàu, giúp họ đưa ra các quyết định có đầy đủ thông tin hơn và giảm khả năng xảy ra tai nạn.</w:t>
      </w:r>
    </w:p>
    <w:p w14:paraId="33396E5B" w14:textId="7A61E70B" w:rsidR="00EC1CB7" w:rsidRPr="00EC1CB7" w:rsidRDefault="00EC1CB7" w:rsidP="00EC1CB7">
      <w:pPr>
        <w:spacing w:after="0"/>
        <w:jc w:val="both"/>
        <w:rPr>
          <w:rFonts w:ascii="Times New Roman" w:hAnsi="Times New Roman" w:cs="Times New Roman"/>
          <w:sz w:val="26"/>
          <w:szCs w:val="26"/>
        </w:rPr>
      </w:pPr>
      <w:r w:rsidRPr="00EC1CB7">
        <w:rPr>
          <w:rFonts w:ascii="Times New Roman" w:hAnsi="Times New Roman" w:cs="Times New Roman"/>
          <w:sz w:val="26"/>
          <w:szCs w:val="26"/>
        </w:rPr>
        <w:t xml:space="preserve">Con người đưa ra các quyết định cả </w:t>
      </w:r>
      <w:r>
        <w:rPr>
          <w:rFonts w:ascii="Times New Roman" w:hAnsi="Times New Roman" w:cs="Times New Roman"/>
          <w:sz w:val="26"/>
          <w:szCs w:val="26"/>
        </w:rPr>
        <w:t>ở dưới</w:t>
      </w:r>
      <w:r w:rsidRPr="00EC1CB7">
        <w:rPr>
          <w:rFonts w:ascii="Times New Roman" w:hAnsi="Times New Roman" w:cs="Times New Roman"/>
          <w:sz w:val="26"/>
          <w:szCs w:val="26"/>
        </w:rPr>
        <w:t xml:space="preserve"> tàu và trên bờ, và sai sót là điều không thể tránh khỏi. Trách nhiệm của chúng ta là cung cấp những công cụ, thông tin và sự hỗ trợ cần thiết để giảm thiểu sai sót và cải thiện kết quả an toàn.</w:t>
      </w:r>
    </w:p>
    <w:p w14:paraId="3D4B6483" w14:textId="77777777" w:rsidR="00EC1CB7" w:rsidRPr="00EC1CB7" w:rsidRDefault="00EC1CB7" w:rsidP="00EC1CB7">
      <w:pPr>
        <w:spacing w:after="0"/>
        <w:jc w:val="both"/>
        <w:rPr>
          <w:rFonts w:ascii="Times New Roman" w:hAnsi="Times New Roman" w:cs="Times New Roman"/>
          <w:b/>
          <w:bCs/>
          <w:sz w:val="26"/>
          <w:szCs w:val="26"/>
        </w:rPr>
      </w:pPr>
      <w:r w:rsidRPr="00EC1CB7">
        <w:rPr>
          <w:rFonts w:ascii="Times New Roman" w:hAnsi="Times New Roman" w:cs="Times New Roman"/>
          <w:b/>
          <w:bCs/>
          <w:sz w:val="26"/>
          <w:szCs w:val="26"/>
        </w:rPr>
        <w:lastRenderedPageBreak/>
        <w:t>Hàng hải tự hành: Từ khái niệm đến ứng dụng thực tế</w:t>
      </w:r>
    </w:p>
    <w:p w14:paraId="2CB02674" w14:textId="602D84AD" w:rsidR="00EC1CB7" w:rsidRPr="00EC1CB7" w:rsidRDefault="00EC1CB7" w:rsidP="00EC1CB7">
      <w:pPr>
        <w:spacing w:after="120"/>
        <w:jc w:val="both"/>
        <w:rPr>
          <w:rFonts w:ascii="Times New Roman" w:hAnsi="Times New Roman" w:cs="Times New Roman"/>
          <w:sz w:val="26"/>
          <w:szCs w:val="26"/>
        </w:rPr>
      </w:pPr>
      <w:r w:rsidRPr="00EC1CB7">
        <w:rPr>
          <w:rFonts w:ascii="Times New Roman" w:hAnsi="Times New Roman" w:cs="Times New Roman"/>
          <w:sz w:val="26"/>
          <w:szCs w:val="26"/>
        </w:rPr>
        <w:t xml:space="preserve">Sự phát triển của công nghệ hàng hải tự hành đang ngày càng được thúc đẩy mạnh mẽ khi ngành vận tải biển tìm kiếm các giải pháp cho những thách thức </w:t>
      </w:r>
      <w:r>
        <w:rPr>
          <w:rFonts w:ascii="Times New Roman" w:hAnsi="Times New Roman" w:cs="Times New Roman"/>
          <w:sz w:val="26"/>
          <w:szCs w:val="26"/>
        </w:rPr>
        <w:t>về vận hành</w:t>
      </w:r>
      <w:r w:rsidRPr="00EC1CB7">
        <w:rPr>
          <w:rFonts w:ascii="Times New Roman" w:hAnsi="Times New Roman" w:cs="Times New Roman"/>
          <w:sz w:val="26"/>
          <w:szCs w:val="26"/>
        </w:rPr>
        <w:t xml:space="preserve"> hiện nay.</w:t>
      </w:r>
      <w:r>
        <w:rPr>
          <w:rFonts w:ascii="Times New Roman" w:hAnsi="Times New Roman" w:cs="Times New Roman"/>
          <w:sz w:val="26"/>
          <w:szCs w:val="26"/>
        </w:rPr>
        <w:t xml:space="preserve"> </w:t>
      </w:r>
      <w:r w:rsidRPr="00EC1CB7">
        <w:rPr>
          <w:rFonts w:ascii="Times New Roman" w:hAnsi="Times New Roman" w:cs="Times New Roman"/>
          <w:sz w:val="26"/>
          <w:szCs w:val="26"/>
        </w:rPr>
        <w:t xml:space="preserve">Một trong những mối quan ngại lớn nhất là khả năng đáp ứng nguồn thuyền viên có đủ </w:t>
      </w:r>
      <w:r>
        <w:rPr>
          <w:rFonts w:ascii="Times New Roman" w:hAnsi="Times New Roman" w:cs="Times New Roman"/>
          <w:sz w:val="26"/>
          <w:szCs w:val="26"/>
        </w:rPr>
        <w:t>năng lực</w:t>
      </w:r>
      <w:r w:rsidRPr="00EC1CB7">
        <w:rPr>
          <w:rFonts w:ascii="Times New Roman" w:hAnsi="Times New Roman" w:cs="Times New Roman"/>
          <w:sz w:val="26"/>
          <w:szCs w:val="26"/>
        </w:rPr>
        <w:t xml:space="preserve"> chuyên môn, đặc biệt là đội ngũ sĩ quan. Kết hợp với thực tế các tai nạn hàng hải liên quan đến </w:t>
      </w:r>
      <w:r>
        <w:rPr>
          <w:rFonts w:ascii="Times New Roman" w:hAnsi="Times New Roman" w:cs="Times New Roman"/>
          <w:sz w:val="26"/>
          <w:szCs w:val="26"/>
        </w:rPr>
        <w:t>sai sót</w:t>
      </w:r>
      <w:r w:rsidRPr="00EC1CB7">
        <w:rPr>
          <w:rFonts w:ascii="Times New Roman" w:hAnsi="Times New Roman" w:cs="Times New Roman"/>
          <w:sz w:val="26"/>
          <w:szCs w:val="26"/>
        </w:rPr>
        <w:t xml:space="preserve"> của con người vẫn tiếp tục xảy ra, điều này cho thấy sự cần thiết phải phát triển các công nghệ có khả năng hỗ trợ </w:t>
      </w:r>
      <w:r>
        <w:rPr>
          <w:rFonts w:ascii="Times New Roman" w:hAnsi="Times New Roman" w:cs="Times New Roman"/>
          <w:sz w:val="26"/>
          <w:szCs w:val="26"/>
        </w:rPr>
        <w:t>tổ</w:t>
      </w:r>
      <w:r w:rsidRPr="00EC1CB7">
        <w:rPr>
          <w:rFonts w:ascii="Times New Roman" w:hAnsi="Times New Roman" w:cs="Times New Roman"/>
          <w:sz w:val="26"/>
          <w:szCs w:val="26"/>
        </w:rPr>
        <w:t xml:space="preserve"> Buồng lái trong môi trường khai thác ngày càng phức tạp.</w:t>
      </w:r>
    </w:p>
    <w:p w14:paraId="6D461F9F" w14:textId="461F24BC" w:rsidR="00EC1CB7" w:rsidRPr="00EC1CB7" w:rsidRDefault="00EC1CB7" w:rsidP="00EC1CB7">
      <w:pPr>
        <w:spacing w:after="120"/>
        <w:jc w:val="both"/>
        <w:rPr>
          <w:rFonts w:ascii="Times New Roman" w:hAnsi="Times New Roman" w:cs="Times New Roman"/>
          <w:sz w:val="26"/>
          <w:szCs w:val="26"/>
        </w:rPr>
      </w:pPr>
      <w:r w:rsidRPr="00EC1CB7">
        <w:rPr>
          <w:rFonts w:ascii="Times New Roman" w:hAnsi="Times New Roman" w:cs="Times New Roman"/>
          <w:sz w:val="26"/>
          <w:szCs w:val="26"/>
        </w:rPr>
        <w:t>Khuôn khổ pháp lý về MASS mà IMO đang từng bước hoàn thiện cũng tạo cơ sở cho việc tích hợp các chức năng tự hành và điều khiển từ xa vào hoạt động hàng hải.</w:t>
      </w:r>
      <w:r>
        <w:rPr>
          <w:rFonts w:ascii="Times New Roman" w:hAnsi="Times New Roman" w:cs="Times New Roman"/>
          <w:sz w:val="26"/>
          <w:szCs w:val="26"/>
        </w:rPr>
        <w:t xml:space="preserve"> </w:t>
      </w:r>
      <w:r w:rsidRPr="00EC1CB7">
        <w:rPr>
          <w:rFonts w:ascii="Times New Roman" w:hAnsi="Times New Roman" w:cs="Times New Roman"/>
          <w:sz w:val="26"/>
          <w:szCs w:val="26"/>
        </w:rPr>
        <w:t xml:space="preserve">Bộ luật MASS xác định bốn chức năng thành phần của hoạt động hàng hải có thể được thực hiện tự hành hoặc điều khiển từ xa, tùy thuộc vào phương thức </w:t>
      </w:r>
      <w:r>
        <w:rPr>
          <w:rFonts w:ascii="Times New Roman" w:hAnsi="Times New Roman" w:cs="Times New Roman"/>
          <w:sz w:val="26"/>
          <w:szCs w:val="26"/>
        </w:rPr>
        <w:t>vận hành</w:t>
      </w:r>
      <w:r w:rsidRPr="00EC1CB7">
        <w:rPr>
          <w:rFonts w:ascii="Times New Roman" w:hAnsi="Times New Roman" w:cs="Times New Roman"/>
          <w:sz w:val="26"/>
          <w:szCs w:val="26"/>
        </w:rPr>
        <w:t xml:space="preserve"> được thiết kế cho từng con tàu, bao gồm:</w:t>
      </w:r>
    </w:p>
    <w:p w14:paraId="36380DF9" w14:textId="77777777" w:rsidR="00EC1CB7" w:rsidRPr="00EC1CB7" w:rsidRDefault="00EC1CB7" w:rsidP="00EC1CB7">
      <w:pPr>
        <w:numPr>
          <w:ilvl w:val="0"/>
          <w:numId w:val="1"/>
        </w:numPr>
        <w:spacing w:after="0"/>
        <w:jc w:val="both"/>
        <w:rPr>
          <w:rFonts w:ascii="Times New Roman" w:hAnsi="Times New Roman" w:cs="Times New Roman"/>
          <w:sz w:val="26"/>
          <w:szCs w:val="26"/>
        </w:rPr>
      </w:pPr>
      <w:r w:rsidRPr="00EC1CB7">
        <w:rPr>
          <w:rFonts w:ascii="Times New Roman" w:hAnsi="Times New Roman" w:cs="Times New Roman"/>
          <w:sz w:val="26"/>
          <w:szCs w:val="26"/>
        </w:rPr>
        <w:t>Lập kế hoạch chuyến đi (Voyage planning).</w:t>
      </w:r>
    </w:p>
    <w:p w14:paraId="1F7CE300" w14:textId="77777777" w:rsidR="00EC1CB7" w:rsidRPr="00EC1CB7" w:rsidRDefault="00EC1CB7" w:rsidP="00EC1CB7">
      <w:pPr>
        <w:numPr>
          <w:ilvl w:val="0"/>
          <w:numId w:val="1"/>
        </w:numPr>
        <w:spacing w:after="0"/>
        <w:jc w:val="both"/>
        <w:rPr>
          <w:rFonts w:ascii="Times New Roman" w:hAnsi="Times New Roman" w:cs="Times New Roman"/>
          <w:sz w:val="26"/>
          <w:szCs w:val="26"/>
        </w:rPr>
      </w:pPr>
      <w:r w:rsidRPr="00EC1CB7">
        <w:rPr>
          <w:rFonts w:ascii="Times New Roman" w:hAnsi="Times New Roman" w:cs="Times New Roman"/>
          <w:sz w:val="26"/>
          <w:szCs w:val="26"/>
        </w:rPr>
        <w:t>Nhận thức tình huống (Situational awareness).</w:t>
      </w:r>
    </w:p>
    <w:p w14:paraId="151D2CCD" w14:textId="77777777" w:rsidR="00EC1CB7" w:rsidRPr="00EC1CB7" w:rsidRDefault="00EC1CB7" w:rsidP="00EC1CB7">
      <w:pPr>
        <w:numPr>
          <w:ilvl w:val="0"/>
          <w:numId w:val="1"/>
        </w:numPr>
        <w:spacing w:after="0"/>
        <w:jc w:val="both"/>
        <w:rPr>
          <w:rFonts w:ascii="Times New Roman" w:hAnsi="Times New Roman" w:cs="Times New Roman"/>
          <w:sz w:val="26"/>
          <w:szCs w:val="26"/>
        </w:rPr>
      </w:pPr>
      <w:r w:rsidRPr="00EC1CB7">
        <w:rPr>
          <w:rFonts w:ascii="Times New Roman" w:hAnsi="Times New Roman" w:cs="Times New Roman"/>
          <w:sz w:val="26"/>
          <w:szCs w:val="26"/>
        </w:rPr>
        <w:t>Tránh va và tránh mắc cạn (Collision and grounding avoidance).</w:t>
      </w:r>
    </w:p>
    <w:p w14:paraId="1B4C77FC" w14:textId="77777777" w:rsidR="00EC1CB7" w:rsidRPr="00EC1CB7" w:rsidRDefault="00EC1CB7" w:rsidP="008850A4">
      <w:pPr>
        <w:numPr>
          <w:ilvl w:val="0"/>
          <w:numId w:val="1"/>
        </w:numPr>
        <w:spacing w:after="120"/>
        <w:jc w:val="both"/>
        <w:rPr>
          <w:rFonts w:ascii="Times New Roman" w:hAnsi="Times New Roman" w:cs="Times New Roman"/>
          <w:sz w:val="26"/>
          <w:szCs w:val="26"/>
        </w:rPr>
      </w:pPr>
      <w:r w:rsidRPr="00EC1CB7">
        <w:rPr>
          <w:rFonts w:ascii="Times New Roman" w:hAnsi="Times New Roman" w:cs="Times New Roman"/>
          <w:sz w:val="26"/>
          <w:szCs w:val="26"/>
        </w:rPr>
        <w:t>Thực hiện và giám sát tuyến hành trình (Route execution and monitoring).</w:t>
      </w:r>
    </w:p>
    <w:p w14:paraId="29BA1645" w14:textId="0BC74A58"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Tôi đặc biệt muốn tập trung vào hai chức năng là nhận thức tình huống và tránh va, tránh mắc cạn, bởi chúng cho thấy các thành phần của công nghệ hàng hải tự hành đã có thể hỗ trợ hoạt động của Buồng lái như thế nào.</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Thay vì chỉ xem hàng hải tự hành là một khái niệm trong tương lai, gắn với những con tàu hoàn toàn tự hành, chúng ta có thể xem xét cách tích hợp từng chức năng cụ thể vào các con tàu hiện có nhằm hỗ trợ người điều động và dẫn tàu.</w:t>
      </w:r>
    </w:p>
    <w:p w14:paraId="62F526BD" w14:textId="77777777" w:rsidR="00EC1CB7" w:rsidRPr="00EC1CB7" w:rsidRDefault="00EC1CB7" w:rsidP="00EC1CB7">
      <w:pPr>
        <w:spacing w:after="0"/>
        <w:jc w:val="both"/>
        <w:rPr>
          <w:rFonts w:ascii="Times New Roman" w:hAnsi="Times New Roman" w:cs="Times New Roman"/>
          <w:b/>
          <w:bCs/>
          <w:sz w:val="26"/>
          <w:szCs w:val="26"/>
        </w:rPr>
      </w:pPr>
      <w:r w:rsidRPr="00EC1CB7">
        <w:rPr>
          <w:rFonts w:ascii="Times New Roman" w:hAnsi="Times New Roman" w:cs="Times New Roman"/>
          <w:b/>
          <w:bCs/>
          <w:sz w:val="26"/>
          <w:szCs w:val="26"/>
        </w:rPr>
        <w:t>Nâng cao khả năng tránh va và tránh mắc cạn</w:t>
      </w:r>
    </w:p>
    <w:p w14:paraId="1F1492F3" w14:textId="6D5D96C8"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Hoạt động hàng hải hiệu quả phụ thuộc vào khả năng thu thập, phân tích và hành động dựa trên thông tin từ nhiều nguồn khác nhau.</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Các con tàu hiện đại đã được trang bị những hệ thống như radar, Hệ thống nhận dạng tự động (AIS), la bàn con quay, G</w:t>
      </w:r>
      <w:r w:rsidR="008850A4">
        <w:rPr>
          <w:rFonts w:ascii="Times New Roman" w:hAnsi="Times New Roman" w:cs="Times New Roman"/>
          <w:sz w:val="26"/>
          <w:szCs w:val="26"/>
        </w:rPr>
        <w:t>NSS</w:t>
      </w:r>
      <w:r w:rsidRPr="00EC1CB7">
        <w:rPr>
          <w:rFonts w:ascii="Times New Roman" w:hAnsi="Times New Roman" w:cs="Times New Roman"/>
          <w:sz w:val="26"/>
          <w:szCs w:val="26"/>
        </w:rPr>
        <w:t xml:space="preserve"> và hải đồ điện tử. Tuy nhiên, thách thức không đơn thuần nằm ở việc có sẵn thông tin, mà là làm thế nào kết hợp và trình bày những thông tin đó để hỗ trợ </w:t>
      </w:r>
      <w:r w:rsidR="008850A4">
        <w:rPr>
          <w:rFonts w:ascii="Times New Roman" w:hAnsi="Times New Roman" w:cs="Times New Roman"/>
          <w:sz w:val="26"/>
          <w:szCs w:val="26"/>
        </w:rPr>
        <w:t xml:space="preserve">việc </w:t>
      </w:r>
      <w:r w:rsidRPr="00EC1CB7">
        <w:rPr>
          <w:rFonts w:ascii="Times New Roman" w:hAnsi="Times New Roman" w:cs="Times New Roman"/>
          <w:sz w:val="26"/>
          <w:szCs w:val="26"/>
        </w:rPr>
        <w:t>đưa ra quyết định kịp thời.</w:t>
      </w:r>
    </w:p>
    <w:p w14:paraId="7EF04521" w14:textId="30773929"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Một phương pháp được minh họa thông qua hệ thống Autonomics Collision and Grounding Avoidance (CGA – hệ thống hỗ trợ tránh va và tránh mắc cạn) tích hợp thông tin từ các cảm biến hàng hải hiện có với dữ liệu bổ sung từ camera quang học và camera hồng ngoại.</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Thông qua công nghệ hợp nhất dữ liệu cảm biến (sensor fusion), các nguồn dữ liệu khác nhau được xử lý đồng thời nhằm nhận diện những mối nguy hiểm tiềm ẩn, đánh giá các tình huống đang diễn biến và tính toán các phương án điều động tránh nguy hiểm phù hợp.</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Mục tiêu là cung cấp chức năng hỗ trợ ra quyết định có xét đến các yêu cầu của Quy tắc quốc tế phòng ngừa đâm va tàu thuyền trên biển (COLREG), thông tin từ hải đồ điện tử và các thông số an toàn của con tàu.</w:t>
      </w:r>
    </w:p>
    <w:p w14:paraId="2466D1C1" w14:textId="5B06F564"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Điều này đặc biệt có ý nghĩa trong những tình huống phải đồng thời giám sát nhiều mục tiêu hoặc khi người điều động và dẫn tàu cần đánh giá nguy cơ va chạm dưới áp lực thời gian.</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 xml:space="preserve">Bằng cách tập hợp các thông tin này, hệ thống hướng tới việc giúp sĩ quan trực ca Buồng lái hiểu rõ </w:t>
      </w:r>
      <w:r w:rsidRPr="00EC1CB7">
        <w:rPr>
          <w:rFonts w:ascii="Times New Roman" w:hAnsi="Times New Roman" w:cs="Times New Roman"/>
          <w:sz w:val="26"/>
          <w:szCs w:val="26"/>
        </w:rPr>
        <w:lastRenderedPageBreak/>
        <w:t>tình huống và xem xét các phương án điều động thích hợp trước khi nguy cơ phát triển thành tình huống khẩn cấp.</w:t>
      </w:r>
    </w:p>
    <w:p w14:paraId="17898C84" w14:textId="77777777" w:rsidR="00EC1CB7" w:rsidRPr="00EC1CB7" w:rsidRDefault="00EC1CB7" w:rsidP="00EC1CB7">
      <w:pPr>
        <w:spacing w:after="0"/>
        <w:jc w:val="both"/>
        <w:rPr>
          <w:rFonts w:ascii="Times New Roman" w:hAnsi="Times New Roman" w:cs="Times New Roman"/>
          <w:b/>
          <w:bCs/>
          <w:sz w:val="26"/>
          <w:szCs w:val="26"/>
        </w:rPr>
      </w:pPr>
      <w:r w:rsidRPr="00EC1CB7">
        <w:rPr>
          <w:rFonts w:ascii="Times New Roman" w:hAnsi="Times New Roman" w:cs="Times New Roman"/>
          <w:b/>
          <w:bCs/>
          <w:sz w:val="26"/>
          <w:szCs w:val="26"/>
        </w:rPr>
        <w:t>Hỗ trợ sĩ quan trực ca Buồng lái</w:t>
      </w:r>
    </w:p>
    <w:p w14:paraId="12E06EA9" w14:textId="77777777"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Một nguyên tắc cơ bản của phương pháp tiếp cận này là công nghệ phải hỗ trợ quá trình ra quyết định của con người.</w:t>
      </w:r>
    </w:p>
    <w:p w14:paraId="482DBDE4" w14:textId="10672699"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Trong phần trình bày, tôi đã minh họa một tình huống tránh va, trong đó một con tàu đang tiếp cận một tàu khác theo hướng có nguy cơ xảy ra va chạm.</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Hệ thống nhận diện mối đe dọa đang hình thành, đánh giá tình huống và tính toán một phương án điều động tránh va.</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Hành động được đề xuất sau đó được hiển thị để sĩ quan trực ca Buồng lái xem xét và xác nhận. Sau khi được chấp thuận, phương án điều động có thể được thực hiện thông qua việc tích hợp với hệ thống lái tự động (autopilot). Sau đó, tàu quay trở lại tuyến hành trình đã được lập kế hoạch trước đó.</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Ví dụ này cho thấy hệ thống tự động hóa có thể hỗ trợ cả việc tính toán phương án và thực hiện các quyết định hàng hải như thế nào.</w:t>
      </w:r>
    </w:p>
    <w:p w14:paraId="6A0BA1DE" w14:textId="1EAB1811"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 xml:space="preserve">Hệ thống </w:t>
      </w:r>
      <w:r w:rsidR="008850A4">
        <w:rPr>
          <w:rFonts w:ascii="Times New Roman" w:hAnsi="Times New Roman" w:cs="Times New Roman"/>
          <w:sz w:val="26"/>
          <w:szCs w:val="26"/>
        </w:rPr>
        <w:t xml:space="preserve">này </w:t>
      </w:r>
      <w:r w:rsidRPr="00EC1CB7">
        <w:rPr>
          <w:rFonts w:ascii="Times New Roman" w:hAnsi="Times New Roman" w:cs="Times New Roman"/>
          <w:sz w:val="26"/>
          <w:szCs w:val="26"/>
        </w:rPr>
        <w:t>được thiết kế để đưa ra các khuyến nghị điều động từ giai đoạn sớm, giúp người điều động và dẫn tàu có thời gian đánh giá phương án được đề xuất, thay vì chỉ phản ứng khi nguy cơ va chạm đã trở nên cận kề.</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Mục tiêu cốt lõi là hỗ trợ việc ra quyết định kịp thời, có đầy đủ thông tin, đồng thời vẫn duy trì sự tham gia của sĩ quan trực ca Buồng lái trong quá trình này.</w:t>
      </w:r>
    </w:p>
    <w:p w14:paraId="4EA2D5EE" w14:textId="049DFF3A"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Việc tích hợp chức năng điều động tự động cũng có ý nghĩa đối với khối lượng công việc và tình trạng mệt mỏi. Trong một số tình huống, một thao tác điều động có thể cần từ 30 đến 60 phút để hoàn thành. Trong khoảng thời gian đó, nếu không có sự hỗ trợ tự động, sĩ quan phải tiếp tục trực tiếp tham gia điều khiển và giám sát.</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Việc tự động thực hiện một phương án điều động đã được phê duyệt có thể giúp giảm khối lượng công việc này, cho phép người điều động tập trung vào việc duy trì nhận thức tổng thể về tình huống hàng hải.</w:t>
      </w:r>
    </w:p>
    <w:p w14:paraId="57F5F0C3" w14:textId="77777777" w:rsidR="00EC1CB7" w:rsidRPr="00EC1CB7" w:rsidRDefault="00EC1CB7" w:rsidP="00EC1CB7">
      <w:pPr>
        <w:spacing w:after="0"/>
        <w:jc w:val="both"/>
        <w:rPr>
          <w:rFonts w:ascii="Times New Roman" w:hAnsi="Times New Roman" w:cs="Times New Roman"/>
          <w:b/>
          <w:bCs/>
          <w:sz w:val="26"/>
          <w:szCs w:val="26"/>
        </w:rPr>
      </w:pPr>
      <w:r w:rsidRPr="00EC1CB7">
        <w:rPr>
          <w:rFonts w:ascii="Times New Roman" w:hAnsi="Times New Roman" w:cs="Times New Roman"/>
          <w:b/>
          <w:bCs/>
          <w:sz w:val="26"/>
          <w:szCs w:val="26"/>
        </w:rPr>
        <w:t>Nâng cao nhận thức tình huống thông qua công nghệ hợp nhất dữ liệu cảm biến</w:t>
      </w:r>
    </w:p>
    <w:p w14:paraId="4A9128D4" w14:textId="77777777" w:rsidR="008850A4"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 xml:space="preserve">Một khía cạnh quan trọng khác của hàng hải tự hành là khả năng cải thiện chất lượng thông tin cung cấp cho </w:t>
      </w:r>
      <w:r w:rsidR="008850A4">
        <w:rPr>
          <w:rFonts w:ascii="Times New Roman" w:hAnsi="Times New Roman" w:cs="Times New Roman"/>
          <w:sz w:val="26"/>
          <w:szCs w:val="26"/>
        </w:rPr>
        <w:t>tổ</w:t>
      </w:r>
      <w:r w:rsidRPr="00EC1CB7">
        <w:rPr>
          <w:rFonts w:ascii="Times New Roman" w:hAnsi="Times New Roman" w:cs="Times New Roman"/>
          <w:sz w:val="26"/>
          <w:szCs w:val="26"/>
        </w:rPr>
        <w:t xml:space="preserve"> Buồng lái.</w:t>
      </w:r>
      <w:r w:rsidR="008850A4">
        <w:rPr>
          <w:rFonts w:ascii="Times New Roman" w:hAnsi="Times New Roman" w:cs="Times New Roman"/>
          <w:sz w:val="26"/>
          <w:szCs w:val="26"/>
        </w:rPr>
        <w:t xml:space="preserve"> </w:t>
      </w:r>
    </w:p>
    <w:p w14:paraId="5D973517" w14:textId="437F3713"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Các hệ thống hàng hải truyền thống đã cung cấp lượng dữ liệu rất lớn, nhưng việc bổ sung các khả năng cảm biến mới có thể tăng cường hiệu quả phát hiện và giám sát mục tiêu.</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Trong ví dụ được trình bày, camera quang học và camera hồng ngoại được tích hợp với radar, AIS và các nguồn dữ liệu hàng hải khác.</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Hai cụm camera, thường được bố trí ở hai bên mạn trái và mạn phải, cung cấp thêm thông tin hình ảnh trực quan. Hệ thống kết hợp khả năng quan sát ban ngày và cảm biến hồng ngoại với công nghệ thị giác máy (machine vision) để hỗ trợ phát hiện, bắt bám và phân loại mục tiêu.</w:t>
      </w:r>
    </w:p>
    <w:p w14:paraId="07D33E4B" w14:textId="39B1AD95"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Cấu hình được giới thiệu cung cấp khả năng quan sát liên tục bằng camera quang học với góc bao phủ khoảng 240 độ và góc bao phủ bằng hồng ngoại 48 độ, bổ sung cho các cảm biến hàng hải truyền thống trên Buồng lái.</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Nguồn thông tin bổ sung này đặc biệt có giá trị khi tầm nhìn bị hạn chế hoặc khi người điều động và dẫn tàu phải phân tích những tình huống giao thông hàng hải phức tạp.</w:t>
      </w:r>
    </w:p>
    <w:p w14:paraId="51277AEB" w14:textId="0BFF3D94"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lastRenderedPageBreak/>
        <w:t>Thông qua việc liên tục giám sát các dữ liệu sẵn có, hệ thống có thể giúp nhận diện những nguy cơ đang hình thành và đưa ra các khuyến nghị điều động dựa trên yêu cầu của COLREG và các thông số an toàn hàng hải của con tàu.</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Việc tích hợp thông tin từ hải đồ điện tử cũng hỗ trợ tránh mắc cạn thông qua việc xem xét các đường đẳng sâu an toàn có liên quan.</w:t>
      </w:r>
      <w:r w:rsidR="00C13922">
        <w:rPr>
          <w:rFonts w:ascii="Times New Roman" w:hAnsi="Times New Roman" w:cs="Times New Roman"/>
          <w:sz w:val="26"/>
          <w:szCs w:val="26"/>
        </w:rPr>
        <w:t xml:space="preserve"> </w:t>
      </w:r>
      <w:r w:rsidRPr="00EC1CB7">
        <w:rPr>
          <w:rFonts w:ascii="Times New Roman" w:hAnsi="Times New Roman" w:cs="Times New Roman"/>
          <w:sz w:val="26"/>
          <w:szCs w:val="26"/>
        </w:rPr>
        <w:t>Tôi cho rằng giá trị của công nghệ hợp nhất dữ liệu cảm biến nằm ở khả năng chuyển đổi nhiều nguồn thông tin khác nhau thành một nhận thức rõ ràng hơn về tình huống hàng hải, chứ không đơn thuần là làm tăng lượng dữ liệu được hiển thị trên Buồng lái.</w:t>
      </w:r>
    </w:p>
    <w:p w14:paraId="72A36083" w14:textId="77777777" w:rsidR="00EC1CB7" w:rsidRPr="00EC1CB7" w:rsidRDefault="00EC1CB7" w:rsidP="00EC1CB7">
      <w:pPr>
        <w:spacing w:after="0"/>
        <w:jc w:val="both"/>
        <w:rPr>
          <w:rFonts w:ascii="Times New Roman" w:hAnsi="Times New Roman" w:cs="Times New Roman"/>
          <w:b/>
          <w:bCs/>
          <w:sz w:val="26"/>
          <w:szCs w:val="26"/>
        </w:rPr>
      </w:pPr>
      <w:r w:rsidRPr="00EC1CB7">
        <w:rPr>
          <w:rFonts w:ascii="Times New Roman" w:hAnsi="Times New Roman" w:cs="Times New Roman"/>
          <w:b/>
          <w:bCs/>
          <w:sz w:val="26"/>
          <w:szCs w:val="26"/>
        </w:rPr>
        <w:t>Giảm khối lượng công việc và sai sót của con người</w:t>
      </w:r>
    </w:p>
    <w:p w14:paraId="09BF6C5D" w14:textId="660EF20F" w:rsidR="00EC1CB7" w:rsidRPr="00EC1CB7" w:rsidRDefault="008850A4" w:rsidP="008850A4">
      <w:pPr>
        <w:spacing w:after="120"/>
        <w:jc w:val="both"/>
        <w:rPr>
          <w:rFonts w:ascii="Times New Roman" w:hAnsi="Times New Roman" w:cs="Times New Roman"/>
          <w:sz w:val="26"/>
          <w:szCs w:val="26"/>
        </w:rPr>
      </w:pPr>
      <w:r>
        <w:rPr>
          <w:rFonts w:ascii="Times New Roman" w:hAnsi="Times New Roman" w:cs="Times New Roman"/>
          <w:sz w:val="26"/>
          <w:szCs w:val="26"/>
        </w:rPr>
        <w:t>Sai sót</w:t>
      </w:r>
      <w:r w:rsidR="00EC1CB7" w:rsidRPr="00EC1CB7">
        <w:rPr>
          <w:rFonts w:ascii="Times New Roman" w:hAnsi="Times New Roman" w:cs="Times New Roman"/>
          <w:sz w:val="26"/>
          <w:szCs w:val="26"/>
        </w:rPr>
        <w:t xml:space="preserve"> của con người vẫn là một mối quan ngại lớn trong hoạt động hàng hải, ngay cả khi các con tàu ngày càng được trang bị những công nghệ tiên tiến và phức tạp hơn.</w:t>
      </w:r>
      <w:r>
        <w:rPr>
          <w:rFonts w:ascii="Times New Roman" w:hAnsi="Times New Roman" w:cs="Times New Roman"/>
          <w:sz w:val="26"/>
          <w:szCs w:val="26"/>
        </w:rPr>
        <w:t xml:space="preserve"> </w:t>
      </w:r>
      <w:r w:rsidR="00EC1CB7" w:rsidRPr="00EC1CB7">
        <w:rPr>
          <w:rFonts w:ascii="Times New Roman" w:hAnsi="Times New Roman" w:cs="Times New Roman"/>
          <w:sz w:val="26"/>
          <w:szCs w:val="26"/>
        </w:rPr>
        <w:t>Một trong những thách thức là lượng thông tin mà các sĩ quan phải liên tục xử lý trong khi vẫn phải duy trì chế độ trực ca hàng hải an toàn.</w:t>
      </w:r>
    </w:p>
    <w:p w14:paraId="0F00BFF4" w14:textId="694A04F3"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 xml:space="preserve">Việc tính toán phức tạp, ưu tiên theo dõi các mục tiêu và đưa ra quyết định điều động đòi hỏi sự tập trung cao độ, </w:t>
      </w:r>
      <w:r w:rsidR="008850A4">
        <w:rPr>
          <w:rFonts w:ascii="Times New Roman" w:hAnsi="Times New Roman" w:cs="Times New Roman"/>
          <w:sz w:val="26"/>
          <w:szCs w:val="26"/>
        </w:rPr>
        <w:t>nhất là</w:t>
      </w:r>
      <w:r w:rsidRPr="00EC1CB7">
        <w:rPr>
          <w:rFonts w:ascii="Times New Roman" w:hAnsi="Times New Roman" w:cs="Times New Roman"/>
          <w:sz w:val="26"/>
          <w:szCs w:val="26"/>
        </w:rPr>
        <w:t xml:space="preserve"> trong những tình huống chịu áp lực lớn.</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Các chức năng hỗ trợ ra quyết định tự động có thể giúp ích bằng cách liên tục phân tích thông tin và trình bày các phương án hành động có thể thực hiện theo một cấu trúc rõ ràng.</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Ví dụ, một khuyến nghị điều động tránh va có thể được đưa ra từ rất lâu trước thời điểm dự kiến xảy ra va chạm, tạo đủ thời gian để sĩ quan đánh giá tình huống và xác nhận phương án điều động được đề xuất.</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Khi kết hợp với việc tích hợp hệ thống lái tự động, phương pháp này cũng có thể giảm nhu cầu can thiệp thủ công kéo dài.</w:t>
      </w:r>
    </w:p>
    <w:p w14:paraId="23F820EE" w14:textId="1DBD67E9"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Điều quan trọng là những chức năng này không chỉ giới hạn ở các con tàu tự hành được đóng mới. Phần trình bày đã minh họa cách thức phát triển chức năng hỗ trợ tránh va và tránh mắc cạn như một hệ thống độc lập, có thể lắp đặt bổ sung (refittable capability) cho các Buồng lái hiện có.</w:t>
      </w:r>
      <w:r w:rsidR="008850A4">
        <w:rPr>
          <w:rFonts w:ascii="Times New Roman" w:hAnsi="Times New Roman" w:cs="Times New Roman"/>
          <w:sz w:val="26"/>
          <w:szCs w:val="26"/>
        </w:rPr>
        <w:t xml:space="preserve"> </w:t>
      </w:r>
      <w:r w:rsidRPr="00EC1CB7">
        <w:rPr>
          <w:rFonts w:ascii="Times New Roman" w:hAnsi="Times New Roman" w:cs="Times New Roman"/>
          <w:sz w:val="26"/>
          <w:szCs w:val="26"/>
        </w:rPr>
        <w:t>Điều này mang lại một góc nhìn thực tế về cách từng thành phần của công nghệ hàng hải tự hành có thể được triển khai từng bước, mà không cần phải thay đổi toàn diện các hệ thống hàng hải trên tàu.</w:t>
      </w:r>
    </w:p>
    <w:p w14:paraId="01141EE9" w14:textId="77777777" w:rsidR="00EC1CB7" w:rsidRPr="00EC1CB7" w:rsidRDefault="00EC1CB7" w:rsidP="00EC1CB7">
      <w:pPr>
        <w:spacing w:after="0"/>
        <w:jc w:val="both"/>
        <w:rPr>
          <w:rFonts w:ascii="Times New Roman" w:hAnsi="Times New Roman" w:cs="Times New Roman"/>
          <w:b/>
          <w:bCs/>
          <w:sz w:val="26"/>
          <w:szCs w:val="26"/>
        </w:rPr>
      </w:pPr>
      <w:r w:rsidRPr="00EC1CB7">
        <w:rPr>
          <w:rFonts w:ascii="Times New Roman" w:hAnsi="Times New Roman" w:cs="Times New Roman"/>
          <w:b/>
          <w:bCs/>
          <w:sz w:val="26"/>
          <w:szCs w:val="26"/>
        </w:rPr>
        <w:t>Tiến tới bước tiếp theo nhằm nâng cao an toàn hàng hải</w:t>
      </w:r>
    </w:p>
    <w:p w14:paraId="7BF278F4" w14:textId="064813C4"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Tương lai của hàng hải tự hành cần được xem xét trong bối cảnh những thách thức mà ngành vận tải biển đang phải đối mặt hiện nay.</w:t>
      </w:r>
      <w:r w:rsidR="008850A4">
        <w:rPr>
          <w:rFonts w:ascii="Times New Roman" w:hAnsi="Times New Roman" w:cs="Times New Roman"/>
          <w:sz w:val="26"/>
          <w:szCs w:val="26"/>
        </w:rPr>
        <w:t xml:space="preserve"> </w:t>
      </w:r>
    </w:p>
    <w:p w14:paraId="20171E35" w14:textId="3D0D8CF5"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 xml:space="preserve">Tình trạng thiếu hụt sĩ quan có đủ </w:t>
      </w:r>
      <w:r w:rsidR="008850A4">
        <w:rPr>
          <w:rFonts w:ascii="Times New Roman" w:hAnsi="Times New Roman" w:cs="Times New Roman"/>
          <w:sz w:val="26"/>
          <w:szCs w:val="26"/>
        </w:rPr>
        <w:t>năng lực</w:t>
      </w:r>
      <w:r w:rsidRPr="00EC1CB7">
        <w:rPr>
          <w:rFonts w:ascii="Times New Roman" w:hAnsi="Times New Roman" w:cs="Times New Roman"/>
          <w:sz w:val="26"/>
          <w:szCs w:val="26"/>
        </w:rPr>
        <w:t xml:space="preserve"> chuyên môn, áp lực khai thác và nguy cơ sai sót của con người vẫn tiếp tục xảy ra cho thấy tầm quan trọng của việc cải thiện các công cụ hỗ trợ dành cho thuyền viên.</w:t>
      </w:r>
    </w:p>
    <w:p w14:paraId="31EE961F" w14:textId="77777777" w:rsidR="00EC1CB7" w:rsidRPr="00EC1CB7" w:rsidRDefault="00EC1CB7" w:rsidP="008850A4">
      <w:pPr>
        <w:spacing w:after="120"/>
        <w:jc w:val="both"/>
        <w:rPr>
          <w:rFonts w:ascii="Times New Roman" w:hAnsi="Times New Roman" w:cs="Times New Roman"/>
          <w:sz w:val="26"/>
          <w:szCs w:val="26"/>
        </w:rPr>
      </w:pPr>
      <w:r w:rsidRPr="00EC1CB7">
        <w:rPr>
          <w:rFonts w:ascii="Times New Roman" w:hAnsi="Times New Roman" w:cs="Times New Roman"/>
          <w:sz w:val="26"/>
          <w:szCs w:val="26"/>
        </w:rPr>
        <w:t>Các công nghệ kết hợp thông tin từ cảm biến, đánh giá rủi ro liên tục, khuyến nghị điều động dựa trên COLREG và tự động thực hiện các hành động đã được phê duyệt là một trong những hướng phát triển có thể đưa hoạt động hàng hải tiến tới mức độ tự động hóa cao hơn.</w:t>
      </w:r>
    </w:p>
    <w:p w14:paraId="03FF0E09" w14:textId="6ACA11E2" w:rsidR="00C13922" w:rsidRPr="008850A4" w:rsidRDefault="00EC1CB7" w:rsidP="008850A4">
      <w:pPr>
        <w:spacing w:after="0"/>
        <w:jc w:val="both"/>
        <w:rPr>
          <w:rFonts w:ascii="Times New Roman" w:hAnsi="Times New Roman" w:cs="Times New Roman"/>
          <w:sz w:val="26"/>
          <w:szCs w:val="26"/>
        </w:rPr>
      </w:pPr>
      <w:r w:rsidRPr="00EC1CB7">
        <w:rPr>
          <w:rFonts w:ascii="Times New Roman" w:hAnsi="Times New Roman" w:cs="Times New Roman"/>
          <w:sz w:val="26"/>
          <w:szCs w:val="26"/>
        </w:rPr>
        <w:t xml:space="preserve">Tuy nhiên, giá trị của những công nghệ này trước hết cần được đánh giá thông qua đóng góp của chúng đối với hoạt động khai thác an toàn hơn, nâng cao nhận thức tình huống và hỗ trợ tốt hơn cho </w:t>
      </w:r>
      <w:r w:rsidR="008850A4">
        <w:rPr>
          <w:rFonts w:ascii="Times New Roman" w:hAnsi="Times New Roman" w:cs="Times New Roman"/>
          <w:sz w:val="26"/>
          <w:szCs w:val="26"/>
        </w:rPr>
        <w:t>tổ</w:t>
      </w:r>
      <w:r w:rsidRPr="00EC1CB7">
        <w:rPr>
          <w:rFonts w:ascii="Times New Roman" w:hAnsi="Times New Roman" w:cs="Times New Roman"/>
          <w:sz w:val="26"/>
          <w:szCs w:val="26"/>
        </w:rPr>
        <w:t xml:space="preserve"> Buồng lái.</w:t>
      </w:r>
    </w:p>
    <w:sectPr w:rsidR="00C13922" w:rsidRPr="008850A4" w:rsidSect="00EC1CB7">
      <w:pgSz w:w="12240" w:h="15840"/>
      <w:pgMar w:top="990" w:right="90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5467C"/>
    <w:multiLevelType w:val="multilevel"/>
    <w:tmpl w:val="A2B0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7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5D2"/>
    <w:rsid w:val="000501D0"/>
    <w:rsid w:val="00156F4A"/>
    <w:rsid w:val="00597F96"/>
    <w:rsid w:val="007B55D2"/>
    <w:rsid w:val="008850A4"/>
    <w:rsid w:val="00C13922"/>
    <w:rsid w:val="00C13E10"/>
    <w:rsid w:val="00EC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CD828"/>
  <w15:chartTrackingRefBased/>
  <w15:docId w15:val="{C0ADA091-FED9-490E-9829-AC165509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5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55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55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55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55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55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55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55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5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55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55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55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55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5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5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5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55D2"/>
    <w:rPr>
      <w:rFonts w:eastAsiaTheme="majorEastAsia" w:cstheme="majorBidi"/>
      <w:color w:val="272727" w:themeColor="text1" w:themeTint="D8"/>
    </w:rPr>
  </w:style>
  <w:style w:type="paragraph" w:styleId="Title">
    <w:name w:val="Title"/>
    <w:basedOn w:val="Normal"/>
    <w:next w:val="Normal"/>
    <w:link w:val="TitleChar"/>
    <w:uiPriority w:val="10"/>
    <w:qFormat/>
    <w:rsid w:val="007B5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5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55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5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55D2"/>
    <w:pPr>
      <w:spacing w:before="160"/>
      <w:jc w:val="center"/>
    </w:pPr>
    <w:rPr>
      <w:i/>
      <w:iCs/>
      <w:color w:val="404040" w:themeColor="text1" w:themeTint="BF"/>
    </w:rPr>
  </w:style>
  <w:style w:type="character" w:customStyle="1" w:styleId="QuoteChar">
    <w:name w:val="Quote Char"/>
    <w:basedOn w:val="DefaultParagraphFont"/>
    <w:link w:val="Quote"/>
    <w:uiPriority w:val="29"/>
    <w:rsid w:val="007B55D2"/>
    <w:rPr>
      <w:i/>
      <w:iCs/>
      <w:color w:val="404040" w:themeColor="text1" w:themeTint="BF"/>
    </w:rPr>
  </w:style>
  <w:style w:type="paragraph" w:styleId="ListParagraph">
    <w:name w:val="List Paragraph"/>
    <w:basedOn w:val="Normal"/>
    <w:uiPriority w:val="34"/>
    <w:qFormat/>
    <w:rsid w:val="007B55D2"/>
    <w:pPr>
      <w:ind w:left="720"/>
      <w:contextualSpacing/>
    </w:pPr>
  </w:style>
  <w:style w:type="character" w:styleId="IntenseEmphasis">
    <w:name w:val="Intense Emphasis"/>
    <w:basedOn w:val="DefaultParagraphFont"/>
    <w:uiPriority w:val="21"/>
    <w:qFormat/>
    <w:rsid w:val="007B55D2"/>
    <w:rPr>
      <w:i/>
      <w:iCs/>
      <w:color w:val="0F4761" w:themeColor="accent1" w:themeShade="BF"/>
    </w:rPr>
  </w:style>
  <w:style w:type="paragraph" w:styleId="IntenseQuote">
    <w:name w:val="Intense Quote"/>
    <w:basedOn w:val="Normal"/>
    <w:next w:val="Normal"/>
    <w:link w:val="IntenseQuoteChar"/>
    <w:uiPriority w:val="30"/>
    <w:qFormat/>
    <w:rsid w:val="007B5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55D2"/>
    <w:rPr>
      <w:i/>
      <w:iCs/>
      <w:color w:val="0F4761" w:themeColor="accent1" w:themeShade="BF"/>
    </w:rPr>
  </w:style>
  <w:style w:type="character" w:styleId="IntenseReference">
    <w:name w:val="Intense Reference"/>
    <w:basedOn w:val="DefaultParagraphFont"/>
    <w:uiPriority w:val="32"/>
    <w:qFormat/>
    <w:rsid w:val="007B55D2"/>
    <w:rPr>
      <w:b/>
      <w:bCs/>
      <w:smallCaps/>
      <w:color w:val="0F4761" w:themeColor="accent1" w:themeShade="BF"/>
      <w:spacing w:val="5"/>
    </w:rPr>
  </w:style>
  <w:style w:type="character" w:styleId="Hyperlink">
    <w:name w:val="Hyperlink"/>
    <w:basedOn w:val="DefaultParagraphFont"/>
    <w:uiPriority w:val="99"/>
    <w:unhideWhenUsed/>
    <w:rsid w:val="007B55D2"/>
    <w:rPr>
      <w:color w:val="467886" w:themeColor="hyperlink"/>
      <w:u w:val="single"/>
    </w:rPr>
  </w:style>
  <w:style w:type="character" w:styleId="UnresolvedMention">
    <w:name w:val="Unresolved Mention"/>
    <w:basedOn w:val="DefaultParagraphFont"/>
    <w:uiPriority w:val="99"/>
    <w:semiHidden/>
    <w:unhideWhenUsed/>
    <w:rsid w:val="007B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author/ioannis-papaefthymio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1632</Words>
  <Characters>9306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2026-11-04T00:36:00Z</dcterms:created>
  <dcterms:modified xsi:type="dcterms:W3CDTF">2026-11-04T01:27:00Z</dcterms:modified>
</cp:coreProperties>
</file>