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D33E" w14:textId="72C82078" w:rsidR="002253AD" w:rsidRPr="00C3130F" w:rsidRDefault="00C3130F" w:rsidP="00C3130F">
      <w:pPr>
        <w:spacing w:after="120" w:line="240" w:lineRule="auto"/>
        <w:jc w:val="center"/>
        <w:rPr>
          <w:rFonts w:ascii="Times New Roman" w:hAnsi="Times New Roman" w:cs="Times New Roman"/>
          <w:b/>
          <w:bCs/>
          <w:color w:val="215E99" w:themeColor="text2" w:themeTint="BF"/>
          <w:sz w:val="40"/>
          <w:szCs w:val="40"/>
        </w:rPr>
      </w:pPr>
      <w:r w:rsidRPr="00C3130F">
        <w:rPr>
          <w:rFonts w:ascii="Times New Roman" w:hAnsi="Times New Roman" w:cs="Times New Roman"/>
          <w:b/>
          <w:bCs/>
          <w:color w:val="215E99" w:themeColor="text2" w:themeTint="BF"/>
          <w:sz w:val="40"/>
          <w:szCs w:val="40"/>
        </w:rPr>
        <w:t>Vui vẻ và bổ ích trên biển: 10 hoạt động giải trí sáng tạo mà thuyền viên có thể thử khi làm việc trên tàu</w:t>
      </w:r>
    </w:p>
    <w:p w14:paraId="1E159D33" w14:textId="322153B6" w:rsidR="002253AD" w:rsidRPr="002253AD" w:rsidRDefault="002253AD" w:rsidP="00C3130F">
      <w:pPr>
        <w:jc w:val="right"/>
      </w:pPr>
      <w:hyperlink r:id="rId5" w:history="1">
        <w:r w:rsidRPr="002253AD">
          <w:rPr>
            <w:rStyle w:val="Hyperlink"/>
          </w:rPr>
          <w:t>Mental</w:t>
        </w:r>
      </w:hyperlink>
      <w:r w:rsidRPr="002253AD">
        <w:t xml:space="preserve">, </w:t>
      </w:r>
      <w:hyperlink r:id="rId6" w:history="1">
        <w:r w:rsidRPr="002253AD">
          <w:rPr>
            <w:rStyle w:val="Hyperlink"/>
          </w:rPr>
          <w:t>Social</w:t>
        </w:r>
      </w:hyperlink>
    </w:p>
    <w:p w14:paraId="3E3C6F17" w14:textId="3EEB560D" w:rsidR="002253AD" w:rsidRPr="002253AD" w:rsidRDefault="002253AD" w:rsidP="00C3130F">
      <w:pPr>
        <w:jc w:val="center"/>
      </w:pPr>
      <w:r w:rsidRPr="002253AD">
        <w:drawing>
          <wp:inline distT="0" distB="0" distL="0" distR="0" wp14:anchorId="3D901FF5" wp14:editId="343DB8E7">
            <wp:extent cx="5943600" cy="2974975"/>
            <wp:effectExtent l="0" t="0" r="0" b="0"/>
            <wp:docPr id="1565318213" name="Picture 2" descr="Sea-riously fun: Ten fun and creative pastimes to try on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riously fun: Ten fun and creative pastimes to try onboar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6DE58FB2" w14:textId="77777777" w:rsidR="00C3130F" w:rsidRP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Đôi khi, để cải thiện trải nghiệm trong một chuyến hành trình dài, chỉ cần bắt đầu từ những việc rất nhỏ: đọc mười trang sách, dành năm phút viết nhật ký, vẽ một bức phác họa hoặc đơn giản là học thêm một điều mới.</w:t>
      </w:r>
    </w:p>
    <w:p w14:paraId="4F23EE16" w14:textId="7FC75186" w:rsidR="00C3130F" w:rsidRP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Cuộc sống trên tàu có thể đặt ra nhiều áp lực. Thời gian làm việc kéo dài, chế độ trực ca, xa cách gia đình, ít có cơ hội lên bờ và tính chất lặp đi lặp lại của công việc trên tàu đều có thể ảnh hưởng đến sức khỏe và trạng thái tinh thần của thuyền viên.</w:t>
      </w:r>
      <w:r>
        <w:rPr>
          <w:rFonts w:ascii="Times New Roman" w:hAnsi="Times New Roman" w:cs="Times New Roman"/>
          <w:sz w:val="26"/>
          <w:szCs w:val="26"/>
        </w:rPr>
        <w:t xml:space="preserve"> </w:t>
      </w:r>
      <w:r w:rsidRPr="00C3130F">
        <w:rPr>
          <w:rFonts w:ascii="Times New Roman" w:hAnsi="Times New Roman" w:cs="Times New Roman"/>
          <w:sz w:val="26"/>
          <w:szCs w:val="26"/>
        </w:rPr>
        <w:t>Trong một nghiên cứu năm 2019 về sức khỏe tâm thần và trạng thái tinh thần của thuyền viên do Đại học Cardiff thực hiện, các thuyền viên được hỏi: “</w:t>
      </w:r>
      <w:r w:rsidRPr="00C3130F">
        <w:rPr>
          <w:rFonts w:ascii="Times New Roman" w:hAnsi="Times New Roman" w:cs="Times New Roman"/>
          <w:color w:val="215E99" w:themeColor="text2" w:themeTint="BF"/>
          <w:sz w:val="26"/>
          <w:szCs w:val="26"/>
        </w:rPr>
        <w:t xml:space="preserve">Điều gì khiến bạn cảm thấy buồn nhất khi ở trên tàu?”. </w:t>
      </w:r>
      <w:r w:rsidRPr="00C3130F">
        <w:rPr>
          <w:rFonts w:ascii="Times New Roman" w:hAnsi="Times New Roman" w:cs="Times New Roman"/>
          <w:sz w:val="26"/>
          <w:szCs w:val="26"/>
        </w:rPr>
        <w:t xml:space="preserve">Trong số các câu trả lời, có 18 thuyền viên cho biết cơ sở vật chất phục vụ giải trí kém, </w:t>
      </w:r>
      <w:r>
        <w:rPr>
          <w:rFonts w:ascii="Times New Roman" w:hAnsi="Times New Roman" w:cs="Times New Roman"/>
          <w:sz w:val="26"/>
          <w:szCs w:val="26"/>
        </w:rPr>
        <w:t>còn</w:t>
      </w:r>
      <w:r w:rsidRPr="00C3130F">
        <w:rPr>
          <w:rFonts w:ascii="Times New Roman" w:hAnsi="Times New Roman" w:cs="Times New Roman"/>
          <w:sz w:val="26"/>
          <w:szCs w:val="26"/>
        </w:rPr>
        <w:t xml:space="preserve"> 5 người cho rằng việc không thể tham gia các hoạt động hoặc theo đuổi sở thích cá nhân là nguyên nhân khiến họ buồn chán.</w:t>
      </w:r>
    </w:p>
    <w:p w14:paraId="3071A98B" w14:textId="77777777" w:rsidR="00C3130F" w:rsidRP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Gần đây, các cuộc thảo luận trong Tuần lễ Phúc lợi Thuyền viên năm 2026 (SAFETY4SEA Crew Welfare Week 2026) một lần nữa nhấn mạnh rằng mệt mỏi, cảm giác cô lập và thời gian nghỉ ngơi phục hồi hạn chế vẫn là những thách thức dai dẳng.</w:t>
      </w:r>
    </w:p>
    <w:p w14:paraId="5BFDF78E" w14:textId="77777777" w:rsid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Bà Stella Kakouri, Phó Tổng Giám đốc OneCare Group, đặc biệt đề cập đến việc thực hành chánh niệm (mindfulness), viết nhật ký và tham gia các sở thích sáng tạo như những cách thiết thực giúp đầu óc được thư giãn.</w:t>
      </w:r>
      <w:r>
        <w:rPr>
          <w:rFonts w:ascii="Times New Roman" w:hAnsi="Times New Roman" w:cs="Times New Roman"/>
          <w:sz w:val="26"/>
          <w:szCs w:val="26"/>
        </w:rPr>
        <w:t xml:space="preserve"> </w:t>
      </w:r>
    </w:p>
    <w:p w14:paraId="0054DA1C" w14:textId="0520F259" w:rsid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Vậy thuyền viên thực sự có thể làm gì trong thời gian rảnh trên tàu?</w:t>
      </w:r>
    </w:p>
    <w:p w14:paraId="7C23A682" w14:textId="77777777" w:rsidR="002B22C3" w:rsidRDefault="002B22C3" w:rsidP="00C3130F">
      <w:pPr>
        <w:spacing w:after="120"/>
        <w:jc w:val="both"/>
        <w:rPr>
          <w:rFonts w:ascii="Times New Roman" w:hAnsi="Times New Roman" w:cs="Times New Roman"/>
          <w:sz w:val="26"/>
          <w:szCs w:val="26"/>
        </w:rPr>
      </w:pPr>
    </w:p>
    <w:p w14:paraId="6C7AC9E9" w14:textId="77777777" w:rsidR="002B22C3" w:rsidRDefault="002B22C3" w:rsidP="00C3130F">
      <w:pPr>
        <w:spacing w:after="120"/>
        <w:jc w:val="both"/>
        <w:rPr>
          <w:rFonts w:ascii="Times New Roman" w:hAnsi="Times New Roman" w:cs="Times New Roman"/>
          <w:sz w:val="26"/>
          <w:szCs w:val="26"/>
        </w:rPr>
      </w:pPr>
    </w:p>
    <w:p w14:paraId="524003DE" w14:textId="77777777" w:rsidR="00C3130F" w:rsidRPr="00C3130F" w:rsidRDefault="00C3130F" w:rsidP="00C3130F">
      <w:pPr>
        <w:spacing w:after="0"/>
        <w:jc w:val="both"/>
        <w:rPr>
          <w:rFonts w:ascii="Times New Roman" w:hAnsi="Times New Roman" w:cs="Times New Roman"/>
          <w:b/>
          <w:bCs/>
          <w:color w:val="215E99" w:themeColor="text2" w:themeTint="BF"/>
          <w:sz w:val="26"/>
          <w:szCs w:val="26"/>
        </w:rPr>
      </w:pPr>
      <w:r w:rsidRPr="00C3130F">
        <w:rPr>
          <w:rFonts w:ascii="Times New Roman" w:hAnsi="Times New Roman" w:cs="Times New Roman"/>
          <w:b/>
          <w:bCs/>
          <w:color w:val="215E99" w:themeColor="text2" w:themeTint="BF"/>
          <w:sz w:val="26"/>
          <w:szCs w:val="26"/>
        </w:rPr>
        <w:lastRenderedPageBreak/>
        <w:t>1. Viết nhật ký</w:t>
      </w:r>
    </w:p>
    <w:p w14:paraId="65D98775" w14:textId="154B9C0A" w:rsidR="00C3130F" w:rsidRP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 xml:space="preserve">Một cuốn sổ tay có thể trở thành nhiều thứ hơn là </w:t>
      </w:r>
      <w:r>
        <w:rPr>
          <w:rFonts w:ascii="Times New Roman" w:hAnsi="Times New Roman" w:cs="Times New Roman"/>
          <w:sz w:val="26"/>
          <w:szCs w:val="26"/>
        </w:rPr>
        <w:t>chỉ là chỗ để</w:t>
      </w:r>
      <w:r w:rsidRPr="00C3130F">
        <w:rPr>
          <w:rFonts w:ascii="Times New Roman" w:hAnsi="Times New Roman" w:cs="Times New Roman"/>
          <w:sz w:val="26"/>
          <w:szCs w:val="26"/>
        </w:rPr>
        <w:t xml:space="preserve"> ghi ngày tháng và tình hình thời tiết. Việc ghi lại suy nghĩ, trải nghiệm, mục tiêu hoặc những khoảnh khắc đáng nhớ trong chuyến hành trình có thể giúp tạo lập thói quen sinh hoạt tích cực và mang lại một không gian riêng để thư giãn, tách biệt khỏi công việc.</w:t>
      </w:r>
      <w:r>
        <w:rPr>
          <w:rFonts w:ascii="Times New Roman" w:hAnsi="Times New Roman" w:cs="Times New Roman"/>
          <w:sz w:val="26"/>
          <w:szCs w:val="26"/>
        </w:rPr>
        <w:t xml:space="preserve"> </w:t>
      </w:r>
      <w:r w:rsidRPr="00C3130F">
        <w:rPr>
          <w:rFonts w:ascii="Times New Roman" w:hAnsi="Times New Roman" w:cs="Times New Roman"/>
          <w:sz w:val="26"/>
          <w:szCs w:val="26"/>
        </w:rPr>
        <w:t>Hãy thử áp dụng một cách ghi chép đơn giản hằng ngày:</w:t>
      </w:r>
    </w:p>
    <w:p w14:paraId="652E938E" w14:textId="77777777" w:rsidR="00C3130F" w:rsidRPr="00C3130F" w:rsidRDefault="00C3130F" w:rsidP="00C3130F">
      <w:pPr>
        <w:numPr>
          <w:ilvl w:val="0"/>
          <w:numId w:val="2"/>
        </w:numPr>
        <w:spacing w:after="0"/>
        <w:jc w:val="both"/>
        <w:rPr>
          <w:rFonts w:ascii="Times New Roman" w:hAnsi="Times New Roman" w:cs="Times New Roman"/>
          <w:sz w:val="26"/>
          <w:szCs w:val="26"/>
        </w:rPr>
      </w:pPr>
      <w:r w:rsidRPr="00C3130F">
        <w:rPr>
          <w:rFonts w:ascii="Times New Roman" w:hAnsi="Times New Roman" w:cs="Times New Roman"/>
          <w:sz w:val="26"/>
          <w:szCs w:val="26"/>
        </w:rPr>
        <w:t>Hôm nay đã xảy ra những chuyện gì?</w:t>
      </w:r>
    </w:p>
    <w:p w14:paraId="46DF98AF" w14:textId="77777777" w:rsidR="00C3130F" w:rsidRPr="00C3130F" w:rsidRDefault="00C3130F" w:rsidP="00C3130F">
      <w:pPr>
        <w:numPr>
          <w:ilvl w:val="0"/>
          <w:numId w:val="2"/>
        </w:numPr>
        <w:spacing w:after="0"/>
        <w:jc w:val="both"/>
        <w:rPr>
          <w:rFonts w:ascii="Times New Roman" w:hAnsi="Times New Roman" w:cs="Times New Roman"/>
          <w:sz w:val="26"/>
          <w:szCs w:val="26"/>
        </w:rPr>
      </w:pPr>
      <w:r w:rsidRPr="00C3130F">
        <w:rPr>
          <w:rFonts w:ascii="Times New Roman" w:hAnsi="Times New Roman" w:cs="Times New Roman"/>
          <w:sz w:val="26"/>
          <w:szCs w:val="26"/>
        </w:rPr>
        <w:t>Điều gì đã diễn ra tốt đẹp?</w:t>
      </w:r>
    </w:p>
    <w:p w14:paraId="0AF15336" w14:textId="77777777" w:rsidR="00C3130F" w:rsidRPr="00C3130F" w:rsidRDefault="00C3130F" w:rsidP="00C3130F">
      <w:pPr>
        <w:numPr>
          <w:ilvl w:val="0"/>
          <w:numId w:val="2"/>
        </w:numPr>
        <w:spacing w:after="0"/>
        <w:jc w:val="both"/>
        <w:rPr>
          <w:rFonts w:ascii="Times New Roman" w:hAnsi="Times New Roman" w:cs="Times New Roman"/>
          <w:sz w:val="26"/>
          <w:szCs w:val="26"/>
        </w:rPr>
      </w:pPr>
      <w:r w:rsidRPr="00C3130F">
        <w:rPr>
          <w:rFonts w:ascii="Times New Roman" w:hAnsi="Times New Roman" w:cs="Times New Roman"/>
          <w:sz w:val="26"/>
          <w:szCs w:val="26"/>
        </w:rPr>
        <w:t>Tôi đang mong đợi điều gì?</w:t>
      </w:r>
    </w:p>
    <w:p w14:paraId="6711E5BA" w14:textId="77777777" w:rsidR="00C3130F" w:rsidRPr="00C3130F" w:rsidRDefault="00C3130F" w:rsidP="00C3130F">
      <w:pPr>
        <w:spacing w:after="120"/>
        <w:jc w:val="both"/>
        <w:rPr>
          <w:rFonts w:ascii="Times New Roman" w:hAnsi="Times New Roman" w:cs="Times New Roman"/>
          <w:color w:val="215E99" w:themeColor="text2" w:themeTint="BF"/>
          <w:sz w:val="26"/>
          <w:szCs w:val="26"/>
        </w:rPr>
      </w:pPr>
      <w:r w:rsidRPr="00C3130F">
        <w:rPr>
          <w:rFonts w:ascii="Times New Roman" w:hAnsi="Times New Roman" w:cs="Times New Roman"/>
          <w:color w:val="215E99" w:themeColor="text2" w:themeTint="BF"/>
          <w:sz w:val="26"/>
          <w:szCs w:val="26"/>
        </w:rPr>
        <w:t>Mẹo: Bạn không cần phải viết cả một bài luận. Chỉ cần dành năm phút và viết vài câu là đủ.</w:t>
      </w:r>
    </w:p>
    <w:p w14:paraId="34A709BB" w14:textId="77777777" w:rsidR="00C3130F" w:rsidRPr="00C3130F" w:rsidRDefault="00C3130F" w:rsidP="00C3130F">
      <w:pPr>
        <w:spacing w:after="0"/>
        <w:jc w:val="both"/>
        <w:rPr>
          <w:rFonts w:ascii="Times New Roman" w:hAnsi="Times New Roman" w:cs="Times New Roman"/>
          <w:b/>
          <w:bCs/>
          <w:color w:val="215E99" w:themeColor="text2" w:themeTint="BF"/>
          <w:sz w:val="26"/>
          <w:szCs w:val="26"/>
        </w:rPr>
      </w:pPr>
      <w:r w:rsidRPr="00C3130F">
        <w:rPr>
          <w:rFonts w:ascii="Times New Roman" w:hAnsi="Times New Roman" w:cs="Times New Roman"/>
          <w:b/>
          <w:bCs/>
          <w:color w:val="215E99" w:themeColor="text2" w:themeTint="BF"/>
          <w:sz w:val="26"/>
          <w:szCs w:val="26"/>
        </w:rPr>
        <w:t>2. Thử phác họa hoặc vẽ tranh</w:t>
      </w:r>
    </w:p>
    <w:p w14:paraId="47B7CC68" w14:textId="4D67D7D0" w:rsidR="00C3130F" w:rsidRPr="00C3130F" w:rsidRDefault="00C3130F" w:rsidP="00C3130F">
      <w:pPr>
        <w:spacing w:after="120"/>
        <w:jc w:val="both"/>
        <w:rPr>
          <w:rFonts w:ascii="Times New Roman" w:hAnsi="Times New Roman" w:cs="Times New Roman"/>
          <w:sz w:val="26"/>
          <w:szCs w:val="26"/>
        </w:rPr>
      </w:pPr>
      <w:r w:rsidRPr="00C3130F">
        <w:rPr>
          <w:rFonts w:ascii="Times New Roman" w:hAnsi="Times New Roman" w:cs="Times New Roman"/>
          <w:sz w:val="26"/>
          <w:szCs w:val="26"/>
        </w:rPr>
        <w:t xml:space="preserve">Bạn không cần phải là một họa sĩ. Hãy thử vẽ con tàu, chiếc cốc cà phê của một đồng nghiệp, cảnh hoàng hôn, một thiết bị trong buồng máy hoặc bất cứ thứ gì bạn nhìn thấy </w:t>
      </w:r>
      <w:r>
        <w:rPr>
          <w:rFonts w:ascii="Times New Roman" w:hAnsi="Times New Roman" w:cs="Times New Roman"/>
          <w:sz w:val="26"/>
          <w:szCs w:val="26"/>
        </w:rPr>
        <w:t xml:space="preserve">ở </w:t>
      </w:r>
      <w:r w:rsidRPr="00C3130F">
        <w:rPr>
          <w:rFonts w:ascii="Times New Roman" w:hAnsi="Times New Roman" w:cs="Times New Roman"/>
          <w:sz w:val="26"/>
          <w:szCs w:val="26"/>
        </w:rPr>
        <w:t>xung quanh.</w:t>
      </w:r>
      <w:r>
        <w:rPr>
          <w:rFonts w:ascii="Times New Roman" w:hAnsi="Times New Roman" w:cs="Times New Roman"/>
          <w:sz w:val="26"/>
          <w:szCs w:val="26"/>
        </w:rPr>
        <w:t xml:space="preserve"> </w:t>
      </w:r>
      <w:r w:rsidRPr="00C3130F">
        <w:rPr>
          <w:rFonts w:ascii="Times New Roman" w:hAnsi="Times New Roman" w:cs="Times New Roman"/>
          <w:sz w:val="26"/>
          <w:szCs w:val="26"/>
        </w:rPr>
        <w:t>Mục đích không phải là tạo ra một tác phẩm nghệ thuật hoàn hảo, mà là tập trung vào một hoạt động hoàn toàn khác với những nhiệm vụ thường ngày.</w:t>
      </w:r>
      <w:r>
        <w:rPr>
          <w:rFonts w:ascii="Times New Roman" w:hAnsi="Times New Roman" w:cs="Times New Roman"/>
          <w:sz w:val="26"/>
          <w:szCs w:val="26"/>
        </w:rPr>
        <w:t xml:space="preserve"> </w:t>
      </w:r>
      <w:r w:rsidRPr="00C3130F">
        <w:rPr>
          <w:rFonts w:ascii="Times New Roman" w:hAnsi="Times New Roman" w:cs="Times New Roman"/>
          <w:sz w:val="26"/>
          <w:szCs w:val="26"/>
        </w:rPr>
        <w:t>Một cuốn sổ vẽ nhỏ và một cây bút chì có giá không cao, dễ mang theo và không cần kết nối Internet.</w:t>
      </w:r>
    </w:p>
    <w:p w14:paraId="712995A8" w14:textId="1E9E2ABE" w:rsidR="00C3130F" w:rsidRPr="00C3130F" w:rsidRDefault="00C3130F" w:rsidP="00C3130F">
      <w:pPr>
        <w:spacing w:after="120"/>
        <w:jc w:val="both"/>
        <w:rPr>
          <w:rFonts w:ascii="Times New Roman" w:hAnsi="Times New Roman" w:cs="Times New Roman"/>
          <w:color w:val="215E99" w:themeColor="text2" w:themeTint="BF"/>
          <w:sz w:val="26"/>
          <w:szCs w:val="26"/>
        </w:rPr>
      </w:pPr>
      <w:r w:rsidRPr="00C3130F">
        <w:rPr>
          <w:rFonts w:ascii="Times New Roman" w:hAnsi="Times New Roman" w:cs="Times New Roman"/>
          <w:color w:val="215E99" w:themeColor="text2" w:themeTint="BF"/>
          <w:sz w:val="26"/>
          <w:szCs w:val="26"/>
        </w:rPr>
        <w:t xml:space="preserve">Mẹo: Đối với những người thích sử dụng công nghệ số, máy tính bảng cũng có thể được dùng để vẽ hoặc sáng tạo tranh kỹ thuật số, với điều kiện việc sử dụng </w:t>
      </w:r>
      <w:r>
        <w:rPr>
          <w:rFonts w:ascii="Times New Roman" w:hAnsi="Times New Roman" w:cs="Times New Roman"/>
          <w:color w:val="215E99" w:themeColor="text2" w:themeTint="BF"/>
          <w:sz w:val="26"/>
          <w:szCs w:val="26"/>
        </w:rPr>
        <w:t xml:space="preserve">là </w:t>
      </w:r>
      <w:r w:rsidRPr="00C3130F">
        <w:rPr>
          <w:rFonts w:ascii="Times New Roman" w:hAnsi="Times New Roman" w:cs="Times New Roman"/>
          <w:color w:val="215E99" w:themeColor="text2" w:themeTint="BF"/>
          <w:sz w:val="26"/>
          <w:szCs w:val="26"/>
        </w:rPr>
        <w:t xml:space="preserve">được phép và không ảnh hưởng đến thời gian nghỉ ngơi hoặc nhiệm vụ </w:t>
      </w:r>
      <w:r>
        <w:rPr>
          <w:rFonts w:ascii="Times New Roman" w:hAnsi="Times New Roman" w:cs="Times New Roman"/>
          <w:color w:val="215E99" w:themeColor="text2" w:themeTint="BF"/>
          <w:sz w:val="26"/>
          <w:szCs w:val="26"/>
        </w:rPr>
        <w:t>vận hành tàu</w:t>
      </w:r>
      <w:r w:rsidRPr="00C3130F">
        <w:rPr>
          <w:rFonts w:ascii="Times New Roman" w:hAnsi="Times New Roman" w:cs="Times New Roman"/>
          <w:color w:val="215E99" w:themeColor="text2" w:themeTint="BF"/>
          <w:sz w:val="26"/>
          <w:szCs w:val="26"/>
        </w:rPr>
        <w:t>.</w:t>
      </w:r>
    </w:p>
    <w:p w14:paraId="635F531A" w14:textId="77777777" w:rsidR="00C3130F" w:rsidRPr="00C3130F" w:rsidRDefault="00C3130F" w:rsidP="00C3130F">
      <w:pPr>
        <w:spacing w:after="0"/>
        <w:jc w:val="both"/>
        <w:rPr>
          <w:rFonts w:ascii="Times New Roman" w:hAnsi="Times New Roman" w:cs="Times New Roman"/>
          <w:b/>
          <w:bCs/>
          <w:color w:val="215E99" w:themeColor="text2" w:themeTint="BF"/>
          <w:sz w:val="26"/>
          <w:szCs w:val="26"/>
        </w:rPr>
      </w:pPr>
      <w:r w:rsidRPr="00C3130F">
        <w:rPr>
          <w:rFonts w:ascii="Times New Roman" w:hAnsi="Times New Roman" w:cs="Times New Roman"/>
          <w:b/>
          <w:bCs/>
          <w:color w:val="215E99" w:themeColor="text2" w:themeTint="BF"/>
          <w:sz w:val="26"/>
          <w:szCs w:val="26"/>
        </w:rPr>
        <w:t>3. Học một ngôn ngữ mới</w:t>
      </w:r>
    </w:p>
    <w:p w14:paraId="4DF400AB" w14:textId="058F8073"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Một chuyến hành trình có thể là cơ hội để học được điều gì đó có ích ngay cả sau khi kết thúc hợp đồng đi biển.</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Việc học một vài từ trong ngôn ngữ của thuyền viên khác cũng có thể trở thành một hoạt động giao lưu thú vị.</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Hãy dành 10–15 phút mỗi ngày để học từ vựng, cách phát âm hoặc những câu giao tiếp thông dụng.</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Các ứng dụng học ngoại ngữ có thể hữu ích khi có kết nối Internet. Ngoài ra, các bài học đã tải xuống, sách hoặc thẻ ghi nhớ từ vựng cũng cho phép học tập khi không có mạng.</w:t>
      </w:r>
    </w:p>
    <w:p w14:paraId="24CA6F79"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Hãy biến việc học thành hoạt động giao lưu. Đề nghị một đồng nghiệp dạy bạn năm câu giao tiếp bằng tiếng mẹ đẻ của họ, và bạn cũng dạy họ năm câu bằng ngôn ngữ của mình.</w:t>
      </w:r>
    </w:p>
    <w:p w14:paraId="05233626"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4. Học chơi một nhạc cụ</w:t>
      </w:r>
    </w:p>
    <w:p w14:paraId="4A7E12E0" w14:textId="7A97F9BE"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Một nhạc cụ nhỏ gọn có thể biến thời gian rảnh thành cơ hội để sáng tạo và thư giãn.</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Đàn guitar, đàn ukulele, kèn harmonica hoặc những nhạc cụ nhỏ gọn khác đặc biệt phù hợp để sử dụng trên tàu.</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Nếu có nhiều thuyền viên cùng quan tâm</w:t>
      </w:r>
      <w:r w:rsidR="0052210F">
        <w:rPr>
          <w:rFonts w:ascii="Times New Roman" w:hAnsi="Times New Roman" w:cs="Times New Roman"/>
          <w:sz w:val="26"/>
          <w:szCs w:val="26"/>
        </w:rPr>
        <w:t xml:space="preserve"> thì</w:t>
      </w:r>
      <w:r w:rsidRPr="00C3130F">
        <w:rPr>
          <w:rFonts w:ascii="Times New Roman" w:hAnsi="Times New Roman" w:cs="Times New Roman"/>
          <w:sz w:val="26"/>
          <w:szCs w:val="26"/>
        </w:rPr>
        <w:t xml:space="preserve"> những buổi chơi nhạc không chính thức cũng có thể tạo ra cơ hội giao lưu rất có giá trị.</w:t>
      </w:r>
    </w:p>
    <w:p w14:paraId="61A6EEEB" w14:textId="77777777" w:rsidR="00C3130F" w:rsidRPr="00C3130F" w:rsidRDefault="00C3130F" w:rsidP="00C3130F">
      <w:pPr>
        <w:spacing w:after="0"/>
        <w:jc w:val="both"/>
        <w:rPr>
          <w:rFonts w:ascii="Times New Roman" w:hAnsi="Times New Roman" w:cs="Times New Roman"/>
          <w:sz w:val="26"/>
          <w:szCs w:val="26"/>
        </w:rPr>
      </w:pPr>
      <w:r w:rsidRPr="00C3130F">
        <w:rPr>
          <w:rFonts w:ascii="Times New Roman" w:hAnsi="Times New Roman" w:cs="Times New Roman"/>
          <w:sz w:val="26"/>
          <w:szCs w:val="26"/>
        </w:rPr>
        <w:t>Điều này rất quan trọng, bởi nghiên cứu của ISWAN cho thấy tương tác xã hội có thể củng cố các mối quan hệ và sự gắn kết của tập thể, đồng thời giúp chống lại cảm giác cô lập khi làm việc trên tàu.</w:t>
      </w:r>
    </w:p>
    <w:p w14:paraId="5C289B84"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lastRenderedPageBreak/>
        <w:t>Mẹo: Chú ý giữ âm lượng ở mức phù hợp, sử dụng các khu vực được phép khi cần thiết và tuyệt đối không để âm nhạc hoặc tai nghe làm ảnh hưởng đến việc nghe chuông báo động, thông tin liên lạc hoặc khả năng nhận thức tình huống xung quanh.</w:t>
      </w:r>
    </w:p>
    <w:p w14:paraId="1CE2F13F"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5. Trở thành người yêu thích các trò chơi trí tuệ</w:t>
      </w:r>
    </w:p>
    <w:p w14:paraId="41D568C8" w14:textId="3AB83FD5"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Ô chữ, Sudoku, cờ vua, câu đố logic, trò chơi ghép hình và bài tây đều là những cách đơn giản giúp trí óc hoạt động và giải trí.</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Những hoạt động này đặc biệt phù hợp với thuyền viên muốn tìm một thú vui có tính thử thách nhưng không cần sử dụng màn hình điện tử.</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Cờ vua và các trò chơi bài cũng có thể giúp mọi người gần gũi nhau hơn. Một ván cờ sau ca trực hoặc một giải đấu hằng tuần có thể trở thành một nét sinh hoạt thú vị trên tàu.</w:t>
      </w:r>
    </w:p>
    <w:p w14:paraId="33219DA5"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Hãy tổ chức một giải đố trí tuệ hoặc giải cờ vua trên tàu và lập bảng xếp hạng đơn giản.</w:t>
      </w:r>
    </w:p>
    <w:p w14:paraId="2BA98661"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6. Đọc những cuốn sách hoàn toàn không liên quan đến công việc</w:t>
      </w:r>
    </w:p>
    <w:p w14:paraId="71AFDEE0" w14:textId="14E74F2F"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Sổ tay kỹ thuật và tài liệu an toàn luôn có vai trò quan trọng. Tuy nhiên, sách đọc để giải trí nên có nội dung khác biệt.</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Hãy mang theo một cuốn tiểu thuyết, sách tiểu sử, lịch sử, du lịch hoặc tuyển tập truyện ngắn.</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Máy đọc sách điện tử (e-reader) có thể lưu trữ cả một thư viện mà không chiếm nhiều diện tích, trong khi sách giấy có thể được trao đổi giữa các thuyền viên.</w:t>
      </w:r>
    </w:p>
    <w:p w14:paraId="03063ABA"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Nếu có kết nối Internet, hãy tải sách xuống trước khi tàu khởi hành thay vì phụ thuộc vào kết nối mạng liên tục.</w:t>
      </w:r>
    </w:p>
    <w:p w14:paraId="2107B515"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7. Thử chụp ảnh</w:t>
      </w:r>
    </w:p>
    <w:p w14:paraId="787F9AE6" w14:textId="02FB7729"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Biển cả mang đến nguồn đề tài gần như vô tận: bầu trời luôn thay đổi, các cảng biển, động vật hoang dã, máy móc thiết bị, cảnh hoàng hôn và những chi tiết đời thường trong cuộc sống trên tàu.</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Chụp ảnh khuyến khích bạn quan sát một môi trường quen thuộc theo một cách nhìn hoàn toàn khác.</w:t>
      </w:r>
    </w:p>
    <w:p w14:paraId="42CF8D36" w14:textId="4D61C7F5" w:rsidR="00C3130F" w:rsidRPr="0052210F" w:rsidRDefault="00C3130F" w:rsidP="0052210F">
      <w:pPr>
        <w:spacing w:after="120"/>
        <w:jc w:val="both"/>
        <w:rPr>
          <w:rFonts w:ascii="Times New Roman" w:hAnsi="Times New Roman" w:cs="Times New Roman"/>
          <w:i/>
          <w:iCs/>
          <w:sz w:val="26"/>
          <w:szCs w:val="26"/>
        </w:rPr>
      </w:pPr>
      <w:r w:rsidRPr="00C3130F">
        <w:rPr>
          <w:rFonts w:ascii="Times New Roman" w:hAnsi="Times New Roman" w:cs="Times New Roman"/>
          <w:sz w:val="26"/>
          <w:szCs w:val="26"/>
        </w:rPr>
        <w:t>Bạn thậm chí có thể tạo một cuốn “nhật ký ảnh hành trình” bằng cách chụp một bức ảnh mỗi ngày và tập hợp toàn bộ ảnh lại khi kết thúc hợp đồng.</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Một Đại phó tên Dascalita Radu Dan Alexandru, đang làm việc trên một tàu của Hapag-Lloyd, đã chia sẻ trong một chuyên mục đặc biệt của công ty về những hoạt động mà thuyền viên có thể thực hiện trên tàu:</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w:t>
      </w:r>
      <w:r w:rsidRPr="0052210F">
        <w:rPr>
          <w:rFonts w:ascii="Times New Roman" w:hAnsi="Times New Roman" w:cs="Times New Roman"/>
          <w:i/>
          <w:iCs/>
          <w:sz w:val="26"/>
          <w:szCs w:val="26"/>
        </w:rPr>
        <w:t>Đối với những người chụp ảnh nghiệp dư như tôi, làm việc trên tàu là một lợi thế lớn. Có rất nhiều hiện tượng độc đáo mà bạn không thể nhìn thấy trên đất liền. Ở giữa Thái Bình Dương, nơi hoàn toàn không bị ô nhiễm ánh sáng, những màu sắc của dải Ngân Hà hiện lên vô cùng sống động. Trong bóng đêm đen kịt, bạn có thể nhìn thấy dải Ngân Hà vắt ngang bầu trời và phản chiếu trên mặt biển. Được chứng kiến cảnh tượng ấy mang lại cho tôi niềm vui vô cùng lớn.”</w:t>
      </w:r>
    </w:p>
    <w:p w14:paraId="2F6937A5"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Việc chụp ảnh trên tàu luôn phải tuân thủ các chính sách của công ty, yêu cầu an ninh, quy định về các khu vực hạn chế và quyền riêng tư của các thuyền viên khác.</w:t>
      </w:r>
    </w:p>
    <w:p w14:paraId="72888569"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8. Tự tay làm một sản phẩm nào đó</w:t>
      </w:r>
    </w:p>
    <w:p w14:paraId="2B4C9BA6" w14:textId="4307F617"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Làm mô hình, lắp ghép LEGO, gấp giấy nghệ thuật (origami), chế tác đồ thủ công thu nhỏ, vẽ tranh hoặc thực hiện những dự án DIY đơn giản có thể mang lại cảm giác hài lòng khi nhìn thấy thành quả của mình.</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 xml:space="preserve">Điều thú vị một phần nằm ở chỗ sản phẩm được hoàn thiện từng </w:t>
      </w:r>
      <w:r w:rsidRPr="00C3130F">
        <w:rPr>
          <w:rFonts w:ascii="Times New Roman" w:hAnsi="Times New Roman" w:cs="Times New Roman"/>
          <w:sz w:val="26"/>
          <w:szCs w:val="26"/>
        </w:rPr>
        <w:lastRenderedPageBreak/>
        <w:t>bước. Một chuyến hành trình dài cho bạn đủ thời gian để bắt đầu một sản phẩm vào ngày đầu tiên và hoàn thành nó sau vài tuần.</w:t>
      </w:r>
    </w:p>
    <w:p w14:paraId="34FBFC1B"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Hãy lựa chọn những dự án nhỏ gọn, sạch sẽ và phù hợp với khu vực sinh hoạt. Tránh các hoạt động sử dụng nguồn nhiệt không được kiểm soát, dụng cụ sắc nhọn hoặc hóa chất, trừ khi những hoạt động đó được phép và có biện pháp quản lý an toàn phù hợp trên tàu.</w:t>
      </w:r>
    </w:p>
    <w:p w14:paraId="4203789E"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9. Khám phá bầu trời đêm</w:t>
      </w:r>
    </w:p>
    <w:p w14:paraId="680C1E89" w14:textId="446326BE"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Đối với những người có thời gian làm việc hoặc nghỉ ngơi phù hợp, ngắm sao là một trong những sở thích đơn giản nhất và hầu như không tốn chi phí.</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Ở ngoài biển, xa ánh sáng nhân tạo từ các thành phố, bầu trời đêm có thể đẹp đến kinh ngạc.</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Một ứng dụng thiên văn cơ bản hoặc bản đồ sao đã tải xuống có thể giúp nhận diện các chòm sao và hành tinh.</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Bạn có thể biến hoạt động này thành một thử thách cá nhân: nhận diện năm chòm sao trong một chuyến hành trình, theo dõi các pha của Mặt Trăng hoặc tìm hiểu cách các thủy thủ thời xưa sử dụng các vì sao để định hướng hàng hải.</w:t>
      </w:r>
    </w:p>
    <w:p w14:paraId="33FC61FC" w14:textId="77777777" w:rsidR="00C3130F" w:rsidRPr="0052210F" w:rsidRDefault="00C3130F" w:rsidP="0052210F">
      <w:pPr>
        <w:spacing w:after="120"/>
        <w:jc w:val="both"/>
        <w:rPr>
          <w:rFonts w:ascii="Times New Roman" w:hAnsi="Times New Roman" w:cs="Times New Roman"/>
          <w:color w:val="215E99" w:themeColor="text2" w:themeTint="BF"/>
          <w:sz w:val="26"/>
          <w:szCs w:val="26"/>
        </w:rPr>
      </w:pPr>
      <w:r w:rsidRPr="0052210F">
        <w:rPr>
          <w:rFonts w:ascii="Times New Roman" w:hAnsi="Times New Roman" w:cs="Times New Roman"/>
          <w:color w:val="215E99" w:themeColor="text2" w:themeTint="BF"/>
          <w:sz w:val="26"/>
          <w:szCs w:val="26"/>
        </w:rPr>
        <w:t>Mẹo: Chỉ ngắm sao tại những vị trí an toàn được phép và tuyệt đối không di chuyển trên tàu khi đang bị phân tâm bởi hoạt động này.</w:t>
      </w:r>
    </w:p>
    <w:p w14:paraId="7447CFD1"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10. Khuyến khích mọi người cùng tham gia các hoạt động xây dựng tinh thần đồng đội</w:t>
      </w:r>
    </w:p>
    <w:p w14:paraId="508EC918" w14:textId="59B3D66C"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Theo các chuyên gia sức khỏe tâm thần của I.M.E.Q. Center, các hoạt động xây dựng tinh thần đồng đội có vai trò quan trọng trong việc thúc đẩy sự đoàn kết và hợp tác giữa các thuyền viên.</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Những hoạt động này có thể bao gồm các bài tập giải quyết vấn đề hoặc xây dựng lòng tin, qua đó tăng cường tinh thần làm việc nhóm và sự thấu hiểu lẫn nhau, chẳng hạn như:</w:t>
      </w:r>
    </w:p>
    <w:p w14:paraId="10C58AD2" w14:textId="77777777" w:rsidR="00C3130F" w:rsidRPr="00C3130F" w:rsidRDefault="00C3130F" w:rsidP="00C3130F">
      <w:pPr>
        <w:numPr>
          <w:ilvl w:val="0"/>
          <w:numId w:val="3"/>
        </w:numPr>
        <w:spacing w:after="0"/>
        <w:jc w:val="both"/>
        <w:rPr>
          <w:rFonts w:ascii="Times New Roman" w:hAnsi="Times New Roman" w:cs="Times New Roman"/>
          <w:sz w:val="26"/>
          <w:szCs w:val="26"/>
        </w:rPr>
      </w:pPr>
      <w:r w:rsidRPr="0052210F">
        <w:rPr>
          <w:rFonts w:ascii="Times New Roman" w:hAnsi="Times New Roman" w:cs="Times New Roman"/>
          <w:b/>
          <w:bCs/>
          <w:sz w:val="26"/>
          <w:szCs w:val="26"/>
        </w:rPr>
        <w:t>Thử thách Escape Room</w:t>
      </w:r>
      <w:r w:rsidRPr="00C3130F">
        <w:rPr>
          <w:rFonts w:ascii="Times New Roman" w:hAnsi="Times New Roman" w:cs="Times New Roman"/>
          <w:sz w:val="26"/>
          <w:szCs w:val="26"/>
        </w:rPr>
        <w:t>: Một trò chơi tương tác thú vị, trong đó các thuyền viên phải phối hợp với nhau để giải các câu đố và tìm cách thoát khỏi một căn phòng được thiết kế theo chủ đề.</w:t>
      </w:r>
    </w:p>
    <w:p w14:paraId="056B5064" w14:textId="77777777" w:rsidR="00C3130F" w:rsidRPr="00C3130F" w:rsidRDefault="00C3130F" w:rsidP="00C3130F">
      <w:pPr>
        <w:numPr>
          <w:ilvl w:val="0"/>
          <w:numId w:val="3"/>
        </w:numPr>
        <w:spacing w:after="0"/>
        <w:jc w:val="both"/>
        <w:rPr>
          <w:rFonts w:ascii="Times New Roman" w:hAnsi="Times New Roman" w:cs="Times New Roman"/>
          <w:sz w:val="26"/>
          <w:szCs w:val="26"/>
        </w:rPr>
      </w:pPr>
      <w:r w:rsidRPr="0052210F">
        <w:rPr>
          <w:rFonts w:ascii="Times New Roman" w:hAnsi="Times New Roman" w:cs="Times New Roman"/>
          <w:b/>
          <w:bCs/>
          <w:sz w:val="26"/>
          <w:szCs w:val="26"/>
        </w:rPr>
        <w:t>Thử thách hàng hải:</w:t>
      </w:r>
      <w:r w:rsidRPr="00C3130F">
        <w:rPr>
          <w:rFonts w:ascii="Times New Roman" w:hAnsi="Times New Roman" w:cs="Times New Roman"/>
          <w:sz w:val="26"/>
          <w:szCs w:val="26"/>
        </w:rPr>
        <w:t xml:space="preserve"> Các nhóm sử dụng kiến thức và kỹ năng hàng hải để hoàn thành một hành trình hoặc tìm kiếm những vật được giấu trên tàu.</w:t>
      </w:r>
    </w:p>
    <w:p w14:paraId="00F7C55A" w14:textId="38352A2D" w:rsidR="00C3130F" w:rsidRPr="00C3130F" w:rsidRDefault="00C3130F" w:rsidP="0052210F">
      <w:pPr>
        <w:numPr>
          <w:ilvl w:val="0"/>
          <w:numId w:val="3"/>
        </w:numPr>
        <w:spacing w:after="120"/>
        <w:jc w:val="both"/>
        <w:rPr>
          <w:rFonts w:ascii="Times New Roman" w:hAnsi="Times New Roman" w:cs="Times New Roman"/>
          <w:sz w:val="26"/>
          <w:szCs w:val="26"/>
        </w:rPr>
      </w:pPr>
      <w:r w:rsidRPr="0052210F">
        <w:rPr>
          <w:rFonts w:ascii="Times New Roman" w:hAnsi="Times New Roman" w:cs="Times New Roman"/>
          <w:b/>
          <w:bCs/>
          <w:sz w:val="26"/>
          <w:szCs w:val="26"/>
        </w:rPr>
        <w:t xml:space="preserve">Thi đấu </w:t>
      </w:r>
      <w:r w:rsidR="0052210F">
        <w:rPr>
          <w:rFonts w:ascii="Times New Roman" w:hAnsi="Times New Roman" w:cs="Times New Roman"/>
          <w:b/>
          <w:bCs/>
          <w:sz w:val="26"/>
          <w:szCs w:val="26"/>
        </w:rPr>
        <w:t>thực</w:t>
      </w:r>
      <w:r w:rsidRPr="0052210F">
        <w:rPr>
          <w:rFonts w:ascii="Times New Roman" w:hAnsi="Times New Roman" w:cs="Times New Roman"/>
          <w:b/>
          <w:bCs/>
          <w:sz w:val="26"/>
          <w:szCs w:val="26"/>
        </w:rPr>
        <w:t xml:space="preserve"> tập an toàn</w:t>
      </w:r>
      <w:r w:rsidRPr="00C3130F">
        <w:rPr>
          <w:rFonts w:ascii="Times New Roman" w:hAnsi="Times New Roman" w:cs="Times New Roman"/>
          <w:sz w:val="26"/>
          <w:szCs w:val="26"/>
        </w:rPr>
        <w:t>: Tổ chức các cuộc thi thân thiện, tập trung vào việc thực hiện các bài diễn tập an toàn một cách hiệu quả và chính xác.</w:t>
      </w:r>
    </w:p>
    <w:p w14:paraId="3C5AC9F0" w14:textId="77777777" w:rsidR="00C3130F" w:rsidRPr="0052210F" w:rsidRDefault="00C3130F" w:rsidP="00C3130F">
      <w:pPr>
        <w:spacing w:after="0"/>
        <w:jc w:val="both"/>
        <w:rPr>
          <w:rFonts w:ascii="Times New Roman" w:hAnsi="Times New Roman" w:cs="Times New Roman"/>
          <w:b/>
          <w:bCs/>
          <w:color w:val="215E99" w:themeColor="text2" w:themeTint="BF"/>
          <w:sz w:val="26"/>
          <w:szCs w:val="26"/>
        </w:rPr>
      </w:pPr>
      <w:r w:rsidRPr="0052210F">
        <w:rPr>
          <w:rFonts w:ascii="Times New Roman" w:hAnsi="Times New Roman" w:cs="Times New Roman"/>
          <w:b/>
          <w:bCs/>
          <w:color w:val="215E99" w:themeColor="text2" w:themeTint="BF"/>
          <w:sz w:val="26"/>
          <w:szCs w:val="26"/>
        </w:rPr>
        <w:t>Những hoạt động nhỏ có thể làm cho chuyến hành trình dài trở nên khác biệt</w:t>
      </w:r>
    </w:p>
    <w:p w14:paraId="35B9D566" w14:textId="55ABBE7B" w:rsidR="00C3130F" w:rsidRPr="00C3130F" w:rsidRDefault="00C3130F" w:rsidP="0052210F">
      <w:pPr>
        <w:spacing w:after="120"/>
        <w:jc w:val="both"/>
        <w:rPr>
          <w:rFonts w:ascii="Times New Roman" w:hAnsi="Times New Roman" w:cs="Times New Roman"/>
          <w:sz w:val="26"/>
          <w:szCs w:val="26"/>
        </w:rPr>
      </w:pPr>
      <w:r w:rsidRPr="00C3130F">
        <w:rPr>
          <w:rFonts w:ascii="Times New Roman" w:hAnsi="Times New Roman" w:cs="Times New Roman"/>
          <w:sz w:val="26"/>
          <w:szCs w:val="26"/>
        </w:rPr>
        <w:t>Thú vui giải trí tốt nhất trên tàu không nhất thiết phải là hoạt động phức tạp hay hiện đại nhất. Đó đơn giản là hoạt động mang lại cho bạn điều gì đó tích cực để mong đợi mỗi ngày.</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Và hãy nhớ rằng, sở thích cá nhân không phải lúc nào cũng cần được thực hiện một mình.</w:t>
      </w:r>
      <w:r w:rsidR="0052210F">
        <w:rPr>
          <w:rFonts w:ascii="Times New Roman" w:hAnsi="Times New Roman" w:cs="Times New Roman"/>
          <w:sz w:val="26"/>
          <w:szCs w:val="26"/>
        </w:rPr>
        <w:t xml:space="preserve"> </w:t>
      </w:r>
      <w:r w:rsidRPr="00C3130F">
        <w:rPr>
          <w:rFonts w:ascii="Times New Roman" w:hAnsi="Times New Roman" w:cs="Times New Roman"/>
          <w:sz w:val="26"/>
          <w:szCs w:val="26"/>
        </w:rPr>
        <w:t>Một buổi thảo luận về phim hằng tuần, giải đấu cờ vua, hoạt động trao đổi ngôn ngữ, thử thách chụp ảnh hoặc buổi giao lưu âm nhạc không chính thức đều có thể biến những sở thích riêng lẻ thành cơ hội kết nối mọi người.</w:t>
      </w:r>
    </w:p>
    <w:p w14:paraId="226E58BF" w14:textId="649B6F36" w:rsidR="00C13E10" w:rsidRDefault="0052210F" w:rsidP="0052210F">
      <w:pPr>
        <w:jc w:val="center"/>
      </w:pPr>
      <w:r>
        <w:rPr>
          <w:rFonts w:ascii="Times New Roman" w:hAnsi="Times New Roman" w:cs="Times New Roman"/>
          <w:sz w:val="26"/>
          <w:szCs w:val="26"/>
        </w:rPr>
        <w:t>--------------------------------------------------------</w:t>
      </w:r>
    </w:p>
    <w:sectPr w:rsidR="00C13E10" w:rsidSect="00C3130F">
      <w:pgSz w:w="12240" w:h="15840"/>
      <w:pgMar w:top="81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46446"/>
    <w:multiLevelType w:val="multilevel"/>
    <w:tmpl w:val="2DB0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750A4"/>
    <w:multiLevelType w:val="multilevel"/>
    <w:tmpl w:val="B6DE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CB310E"/>
    <w:multiLevelType w:val="multilevel"/>
    <w:tmpl w:val="355EA3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648642">
    <w:abstractNumId w:val="2"/>
  </w:num>
  <w:num w:numId="2" w16cid:durableId="1477994941">
    <w:abstractNumId w:val="0"/>
  </w:num>
  <w:num w:numId="3" w16cid:durableId="417288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AD"/>
    <w:rsid w:val="000501D0"/>
    <w:rsid w:val="002253AD"/>
    <w:rsid w:val="002B22C3"/>
    <w:rsid w:val="0052210F"/>
    <w:rsid w:val="009928DD"/>
    <w:rsid w:val="00C13E10"/>
    <w:rsid w:val="00C31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7155"/>
  <w15:chartTrackingRefBased/>
  <w15:docId w15:val="{F75BE5EC-1A34-4952-A44B-7AE248C0F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3AD"/>
    <w:rPr>
      <w:rFonts w:eastAsiaTheme="majorEastAsia" w:cstheme="majorBidi"/>
      <w:color w:val="272727" w:themeColor="text1" w:themeTint="D8"/>
    </w:rPr>
  </w:style>
  <w:style w:type="paragraph" w:styleId="Title">
    <w:name w:val="Title"/>
    <w:basedOn w:val="Normal"/>
    <w:next w:val="Normal"/>
    <w:link w:val="TitleChar"/>
    <w:uiPriority w:val="10"/>
    <w:qFormat/>
    <w:rsid w:val="00225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3AD"/>
    <w:pPr>
      <w:spacing w:before="160"/>
      <w:jc w:val="center"/>
    </w:pPr>
    <w:rPr>
      <w:i/>
      <w:iCs/>
      <w:color w:val="404040" w:themeColor="text1" w:themeTint="BF"/>
    </w:rPr>
  </w:style>
  <w:style w:type="character" w:customStyle="1" w:styleId="QuoteChar">
    <w:name w:val="Quote Char"/>
    <w:basedOn w:val="DefaultParagraphFont"/>
    <w:link w:val="Quote"/>
    <w:uiPriority w:val="29"/>
    <w:rsid w:val="002253AD"/>
    <w:rPr>
      <w:i/>
      <w:iCs/>
      <w:color w:val="404040" w:themeColor="text1" w:themeTint="BF"/>
    </w:rPr>
  </w:style>
  <w:style w:type="paragraph" w:styleId="ListParagraph">
    <w:name w:val="List Paragraph"/>
    <w:basedOn w:val="Normal"/>
    <w:uiPriority w:val="34"/>
    <w:qFormat/>
    <w:rsid w:val="002253AD"/>
    <w:pPr>
      <w:ind w:left="720"/>
      <w:contextualSpacing/>
    </w:pPr>
  </w:style>
  <w:style w:type="character" w:styleId="IntenseEmphasis">
    <w:name w:val="Intense Emphasis"/>
    <w:basedOn w:val="DefaultParagraphFont"/>
    <w:uiPriority w:val="21"/>
    <w:qFormat/>
    <w:rsid w:val="002253AD"/>
    <w:rPr>
      <w:i/>
      <w:iCs/>
      <w:color w:val="0F4761" w:themeColor="accent1" w:themeShade="BF"/>
    </w:rPr>
  </w:style>
  <w:style w:type="paragraph" w:styleId="IntenseQuote">
    <w:name w:val="Intense Quote"/>
    <w:basedOn w:val="Normal"/>
    <w:next w:val="Normal"/>
    <w:link w:val="IntenseQuoteChar"/>
    <w:uiPriority w:val="30"/>
    <w:qFormat/>
    <w:rsid w:val="00225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3AD"/>
    <w:rPr>
      <w:i/>
      <w:iCs/>
      <w:color w:val="0F4761" w:themeColor="accent1" w:themeShade="BF"/>
    </w:rPr>
  </w:style>
  <w:style w:type="character" w:styleId="IntenseReference">
    <w:name w:val="Intense Reference"/>
    <w:basedOn w:val="DefaultParagraphFont"/>
    <w:uiPriority w:val="32"/>
    <w:qFormat/>
    <w:rsid w:val="002253AD"/>
    <w:rPr>
      <w:b/>
      <w:bCs/>
      <w:smallCaps/>
      <w:color w:val="0F4761" w:themeColor="accent1" w:themeShade="BF"/>
      <w:spacing w:val="5"/>
    </w:rPr>
  </w:style>
  <w:style w:type="character" w:styleId="Hyperlink">
    <w:name w:val="Hyperlink"/>
    <w:basedOn w:val="DefaultParagraphFont"/>
    <w:uiPriority w:val="99"/>
    <w:unhideWhenUsed/>
    <w:rsid w:val="002253AD"/>
    <w:rPr>
      <w:color w:val="467886" w:themeColor="hyperlink"/>
      <w:u w:val="single"/>
    </w:rPr>
  </w:style>
  <w:style w:type="character" w:styleId="UnresolvedMention">
    <w:name w:val="Unresolved Mention"/>
    <w:basedOn w:val="DefaultParagraphFont"/>
    <w:uiPriority w:val="99"/>
    <w:semiHidden/>
    <w:unhideWhenUsed/>
    <w:rsid w:val="002253AD"/>
    <w:rPr>
      <w:color w:val="605E5C"/>
      <w:shd w:val="clear" w:color="auto" w:fill="E1DFDD"/>
    </w:rPr>
  </w:style>
  <w:style w:type="character" w:styleId="FollowedHyperlink">
    <w:name w:val="FollowedHyperlink"/>
    <w:basedOn w:val="DefaultParagraphFont"/>
    <w:uiPriority w:val="99"/>
    <w:semiHidden/>
    <w:unhideWhenUsed/>
    <w:rsid w:val="002253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fety4sea.com/category/seafit/social/" TargetMode="External"/><Relationship Id="rId5" Type="http://schemas.openxmlformats.org/officeDocument/2006/relationships/hyperlink" Target="https://safety4sea.com/category/seafit/ment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2026-10-30T00:59:00Z</dcterms:created>
  <dcterms:modified xsi:type="dcterms:W3CDTF">2026-10-30T02:34:00Z</dcterms:modified>
</cp:coreProperties>
</file>