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5D050" w14:textId="535FC227" w:rsidR="0023735C" w:rsidRPr="002C5E61" w:rsidRDefault="0023735C" w:rsidP="0023735C">
      <w:pPr>
        <w:spacing w:line="240" w:lineRule="auto"/>
        <w:jc w:val="center"/>
        <w:rPr>
          <w:rFonts w:ascii="Times New Roman" w:hAnsi="Times New Roman" w:cs="Times New Roman"/>
          <w:b/>
          <w:bCs/>
          <w:color w:val="77206D" w:themeColor="accent5" w:themeShade="BF"/>
          <w:sz w:val="40"/>
          <w:szCs w:val="40"/>
        </w:rPr>
      </w:pPr>
      <w:r w:rsidRPr="002C5E61">
        <w:rPr>
          <w:rFonts w:ascii="Times New Roman" w:hAnsi="Times New Roman" w:cs="Times New Roman"/>
          <w:b/>
          <w:bCs/>
          <w:color w:val="77206D" w:themeColor="accent5" w:themeShade="BF"/>
          <w:sz w:val="40"/>
          <w:szCs w:val="40"/>
        </w:rPr>
        <w:t xml:space="preserve">Nghiên cứu đặt vấn đề về mức độ sẵn sàng của thuyền viên trước yêu cầu </w:t>
      </w:r>
      <w:r w:rsidRPr="002C5E61">
        <w:rPr>
          <w:rFonts w:ascii="Times New Roman" w:hAnsi="Times New Roman" w:cs="Times New Roman"/>
          <w:b/>
          <w:bCs/>
          <w:color w:val="77206D" w:themeColor="accent5" w:themeShade="BF"/>
          <w:sz w:val="40"/>
          <w:szCs w:val="40"/>
        </w:rPr>
        <w:t xml:space="preserve">của </w:t>
      </w:r>
      <w:r w:rsidR="002C5E61">
        <w:rPr>
          <w:rFonts w:ascii="Times New Roman" w:hAnsi="Times New Roman" w:cs="Times New Roman"/>
          <w:b/>
          <w:bCs/>
          <w:color w:val="77206D" w:themeColor="accent5" w:themeShade="BF"/>
          <w:sz w:val="40"/>
          <w:szCs w:val="40"/>
        </w:rPr>
        <w:t xml:space="preserve">việc </w:t>
      </w:r>
      <w:r w:rsidRPr="002C5E61">
        <w:rPr>
          <w:rFonts w:ascii="Times New Roman" w:hAnsi="Times New Roman" w:cs="Times New Roman"/>
          <w:b/>
          <w:bCs/>
          <w:color w:val="77206D" w:themeColor="accent5" w:themeShade="BF"/>
          <w:sz w:val="40"/>
          <w:szCs w:val="40"/>
        </w:rPr>
        <w:t>vận hành</w:t>
      </w:r>
      <w:r w:rsidRPr="002C5E61">
        <w:rPr>
          <w:rFonts w:ascii="Times New Roman" w:hAnsi="Times New Roman" w:cs="Times New Roman"/>
          <w:b/>
          <w:bCs/>
          <w:color w:val="77206D" w:themeColor="accent5" w:themeShade="BF"/>
          <w:sz w:val="40"/>
          <w:szCs w:val="40"/>
        </w:rPr>
        <w:t xml:space="preserve"> tàu biển hiện đại</w:t>
      </w:r>
    </w:p>
    <w:p w14:paraId="2B06A819" w14:textId="6D7560DF" w:rsidR="0023735C" w:rsidRPr="0023735C" w:rsidRDefault="0023735C" w:rsidP="0023735C">
      <w:pPr>
        <w:jc w:val="right"/>
      </w:pPr>
      <w:hyperlink r:id="rId5" w:history="1">
        <w:r w:rsidRPr="0023735C">
          <w:rPr>
            <w:rStyle w:val="Hyperlink"/>
          </w:rPr>
          <w:t>Seafarers</w:t>
        </w:r>
      </w:hyperlink>
      <w:r w:rsidRPr="0023735C">
        <w:t xml:space="preserve">, </w:t>
      </w:r>
      <w:hyperlink r:id="rId6" w:history="1">
        <w:r w:rsidRPr="0023735C">
          <w:rPr>
            <w:rStyle w:val="Hyperlink"/>
          </w:rPr>
          <w:t>Smart</w:t>
        </w:r>
      </w:hyperlink>
    </w:p>
    <w:p w14:paraId="396BA066" w14:textId="104E76EE" w:rsidR="0023735C" w:rsidRPr="0023735C" w:rsidRDefault="0023735C" w:rsidP="0023735C">
      <w:pPr>
        <w:jc w:val="center"/>
      </w:pPr>
      <w:r w:rsidRPr="0023735C">
        <w:drawing>
          <wp:inline distT="0" distB="0" distL="0" distR="0" wp14:anchorId="600A68DD" wp14:editId="2ED3D992">
            <wp:extent cx="5943600" cy="2974975"/>
            <wp:effectExtent l="0" t="0" r="0" b="0"/>
            <wp:docPr id="1994076014" name="Picture 2" descr="imo singapore trai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o singapore traini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43600" cy="2974975"/>
                    </a:xfrm>
                    <a:prstGeom prst="rect">
                      <a:avLst/>
                    </a:prstGeom>
                    <a:noFill/>
                    <a:ln>
                      <a:noFill/>
                    </a:ln>
                  </pic:spPr>
                </pic:pic>
              </a:graphicData>
            </a:graphic>
          </wp:inline>
        </w:drawing>
      </w:r>
    </w:p>
    <w:p w14:paraId="70F5304F" w14:textId="3B13B7DD" w:rsidR="0023735C" w:rsidRPr="0023735C" w:rsidRDefault="0023735C" w:rsidP="0023735C">
      <w:pPr>
        <w:spacing w:before="120" w:after="120"/>
        <w:jc w:val="center"/>
        <w:rPr>
          <w:rFonts w:ascii="Times New Roman" w:hAnsi="Times New Roman" w:cs="Times New Roman"/>
          <w:sz w:val="26"/>
          <w:szCs w:val="26"/>
        </w:rPr>
      </w:pPr>
      <w:r w:rsidRPr="0023735C">
        <w:rPr>
          <w:rFonts w:ascii="Times New Roman" w:hAnsi="Times New Roman" w:cs="Times New Roman"/>
          <w:sz w:val="26"/>
          <w:szCs w:val="26"/>
        </w:rPr>
        <w:t>Nguồn</w:t>
      </w:r>
      <w:r>
        <w:rPr>
          <w:rFonts w:ascii="Times New Roman" w:hAnsi="Times New Roman" w:cs="Times New Roman"/>
          <w:sz w:val="26"/>
          <w:szCs w:val="26"/>
        </w:rPr>
        <w:t xml:space="preserve"> ảnh</w:t>
      </w:r>
      <w:r w:rsidRPr="0023735C">
        <w:rPr>
          <w:rFonts w:ascii="Times New Roman" w:hAnsi="Times New Roman" w:cs="Times New Roman"/>
          <w:sz w:val="26"/>
          <w:szCs w:val="26"/>
        </w:rPr>
        <w:t xml:space="preserve">: </w:t>
      </w:r>
      <w:r w:rsidRPr="0023735C">
        <w:rPr>
          <w:rFonts w:ascii="Times New Roman" w:hAnsi="Times New Roman" w:cs="Times New Roman"/>
          <w:sz w:val="26"/>
          <w:szCs w:val="26"/>
        </w:rPr>
        <w:t>IMO</w:t>
      </w:r>
    </w:p>
    <w:p w14:paraId="2B5433DD" w14:textId="1935195D"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Một nghiên cứu mới do OneOcean đặt hàng và công ty tư vấn đổi mới hàng hải Thetius thực hiện đã chỉ ra khoảng cách ngày càng lớn giữa trình độ chuyên môn được chứng nhận của thuyền viên và khả năng sẵn sàng đáp ứng </w:t>
      </w:r>
      <w:r>
        <w:rPr>
          <w:rFonts w:ascii="Times New Roman" w:hAnsi="Times New Roman" w:cs="Times New Roman"/>
          <w:sz w:val="26"/>
          <w:szCs w:val="26"/>
        </w:rPr>
        <w:t xml:space="preserve">các </w:t>
      </w:r>
      <w:r w:rsidRPr="0023735C">
        <w:rPr>
          <w:rFonts w:ascii="Times New Roman" w:hAnsi="Times New Roman" w:cs="Times New Roman"/>
          <w:sz w:val="26"/>
          <w:szCs w:val="26"/>
        </w:rPr>
        <w:t xml:space="preserve">yêu cầu </w:t>
      </w:r>
      <w:r>
        <w:rPr>
          <w:rFonts w:ascii="Times New Roman" w:hAnsi="Times New Roman" w:cs="Times New Roman"/>
          <w:sz w:val="26"/>
          <w:szCs w:val="26"/>
        </w:rPr>
        <w:t>của vận hành</w:t>
      </w:r>
      <w:r w:rsidRPr="0023735C">
        <w:rPr>
          <w:rFonts w:ascii="Times New Roman" w:hAnsi="Times New Roman" w:cs="Times New Roman"/>
          <w:sz w:val="26"/>
          <w:szCs w:val="26"/>
        </w:rPr>
        <w:t xml:space="preserve"> thực tế. Có tới 82% chuyên gia hàng hải tham gia khảo sát bày tỏ sự hoài nghi về mức độ hiệu quả của các mô hình đào tạo hiện hành trong việc chuẩn bị cho thuyền viên vận hành các con tàu hiện đại.</w:t>
      </w:r>
    </w:p>
    <w:p w14:paraId="58566A71" w14:textId="6E8CF04C"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Các kết quả được trình bày trong hai báo cáo: Competent or Compliant? Seafarer readiness in modern maritime operations (</w:t>
      </w:r>
      <w:r w:rsidRPr="0023735C">
        <w:rPr>
          <w:rFonts w:ascii="Times New Roman" w:hAnsi="Times New Roman" w:cs="Times New Roman"/>
          <w:i/>
          <w:iCs/>
          <w:sz w:val="26"/>
          <w:szCs w:val="26"/>
        </w:rPr>
        <w:t xml:space="preserve">Có năng lực thực sự hay chỉ đáp ứng yêu cầu </w:t>
      </w:r>
      <w:r w:rsidRPr="0023735C">
        <w:rPr>
          <w:rFonts w:ascii="Times New Roman" w:hAnsi="Times New Roman" w:cs="Times New Roman"/>
          <w:i/>
          <w:iCs/>
          <w:sz w:val="26"/>
          <w:szCs w:val="26"/>
        </w:rPr>
        <w:t xml:space="preserve">về </w:t>
      </w:r>
      <w:r w:rsidRPr="0023735C">
        <w:rPr>
          <w:rFonts w:ascii="Times New Roman" w:hAnsi="Times New Roman" w:cs="Times New Roman"/>
          <w:i/>
          <w:iCs/>
          <w:sz w:val="26"/>
          <w:szCs w:val="26"/>
        </w:rPr>
        <w:t>tuân thủ? Mức độ sẵn sàng của thuyền viên trong hoạt động hàng hải hiện đại</w:t>
      </w:r>
      <w:r w:rsidRPr="0023735C">
        <w:rPr>
          <w:rFonts w:ascii="Times New Roman" w:hAnsi="Times New Roman" w:cs="Times New Roman"/>
          <w:sz w:val="26"/>
          <w:szCs w:val="26"/>
        </w:rPr>
        <w:t>) và Decision-optimised or overloaded? Rethinking the use of digital tools on a digitalised bridge (</w:t>
      </w:r>
      <w:r w:rsidRPr="0023735C">
        <w:rPr>
          <w:rFonts w:ascii="Times New Roman" w:hAnsi="Times New Roman" w:cs="Times New Roman"/>
          <w:i/>
          <w:iCs/>
          <w:sz w:val="26"/>
          <w:szCs w:val="26"/>
        </w:rPr>
        <w:t>Tối ưu hóa việc ra quyết định hay quá tải? Xem xét lại việc sử dụng công cụ số trên buồng lái được số hóa).</w:t>
      </w:r>
      <w:r w:rsidRPr="0023735C">
        <w:rPr>
          <w:rFonts w:ascii="Times New Roman" w:hAnsi="Times New Roman" w:cs="Times New Roman"/>
          <w:sz w:val="26"/>
          <w:szCs w:val="26"/>
        </w:rPr>
        <w:t xml:space="preserve"> Hai báo cáo được công bố ngày 22 tháng 10 năm 2026.</w:t>
      </w:r>
    </w:p>
    <w:p w14:paraId="063E63FF" w14:textId="7D8E23A5" w:rsid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Dựa trên các cuộc khảo sát và phỏng vấn thuyền trưởng, sĩ quan, máy trưởng và </w:t>
      </w:r>
      <w:r>
        <w:rPr>
          <w:rFonts w:ascii="Times New Roman" w:hAnsi="Times New Roman" w:cs="Times New Roman"/>
          <w:sz w:val="26"/>
          <w:szCs w:val="26"/>
        </w:rPr>
        <w:t>các sỹ quan máy</w:t>
      </w:r>
      <w:r w:rsidRPr="0023735C">
        <w:rPr>
          <w:rFonts w:ascii="Times New Roman" w:hAnsi="Times New Roman" w:cs="Times New Roman"/>
          <w:sz w:val="26"/>
          <w:szCs w:val="26"/>
        </w:rPr>
        <w:t xml:space="preserve">, giám sát viên, </w:t>
      </w:r>
      <w:r>
        <w:rPr>
          <w:rFonts w:ascii="Times New Roman" w:hAnsi="Times New Roman" w:cs="Times New Roman"/>
          <w:sz w:val="26"/>
          <w:szCs w:val="26"/>
        </w:rPr>
        <w:t>các giảng viên</w:t>
      </w:r>
      <w:r w:rsidRPr="0023735C">
        <w:rPr>
          <w:rFonts w:ascii="Times New Roman" w:hAnsi="Times New Roman" w:cs="Times New Roman"/>
          <w:sz w:val="26"/>
          <w:szCs w:val="26"/>
        </w:rPr>
        <w:t xml:space="preserve"> </w:t>
      </w:r>
      <w:r>
        <w:rPr>
          <w:rFonts w:ascii="Times New Roman" w:hAnsi="Times New Roman" w:cs="Times New Roman"/>
          <w:sz w:val="26"/>
          <w:szCs w:val="26"/>
        </w:rPr>
        <w:t xml:space="preserve">huấn luyện </w:t>
      </w:r>
      <w:r w:rsidRPr="0023735C">
        <w:rPr>
          <w:rFonts w:ascii="Times New Roman" w:hAnsi="Times New Roman" w:cs="Times New Roman"/>
          <w:sz w:val="26"/>
          <w:szCs w:val="26"/>
        </w:rPr>
        <w:t xml:space="preserve">và nhân viên khai thác </w:t>
      </w:r>
      <w:r>
        <w:rPr>
          <w:rFonts w:ascii="Times New Roman" w:hAnsi="Times New Roman" w:cs="Times New Roman"/>
          <w:sz w:val="26"/>
          <w:szCs w:val="26"/>
        </w:rPr>
        <w:t xml:space="preserve">ở </w:t>
      </w:r>
      <w:r w:rsidRPr="0023735C">
        <w:rPr>
          <w:rFonts w:ascii="Times New Roman" w:hAnsi="Times New Roman" w:cs="Times New Roman"/>
          <w:sz w:val="26"/>
          <w:szCs w:val="26"/>
        </w:rPr>
        <w:t xml:space="preserve">trên bờ, nghiên cứu xem xét tác động của quá trình số hóa, yêu cầu ngày càng cao </w:t>
      </w:r>
      <w:r>
        <w:rPr>
          <w:rFonts w:ascii="Times New Roman" w:hAnsi="Times New Roman" w:cs="Times New Roman"/>
          <w:sz w:val="26"/>
          <w:szCs w:val="26"/>
        </w:rPr>
        <w:t>về vận hành</w:t>
      </w:r>
      <w:r w:rsidRPr="0023735C">
        <w:rPr>
          <w:rFonts w:ascii="Times New Roman" w:hAnsi="Times New Roman" w:cs="Times New Roman"/>
          <w:sz w:val="26"/>
          <w:szCs w:val="26"/>
        </w:rPr>
        <w:t xml:space="preserve"> và phương pháp đào tạo thiên về tuân thủ quy định đối với năng lực chuyên môn và khả năng ra quyết định của thuyền viên.</w:t>
      </w:r>
      <w:r>
        <w:rPr>
          <w:rFonts w:ascii="Times New Roman" w:hAnsi="Times New Roman" w:cs="Times New Roman"/>
          <w:sz w:val="26"/>
          <w:szCs w:val="26"/>
        </w:rPr>
        <w:t xml:space="preserve"> </w:t>
      </w:r>
    </w:p>
    <w:p w14:paraId="228ED32E" w14:textId="298294C4" w:rsidR="0023735C" w:rsidRPr="0023735C" w:rsidRDefault="0023735C" w:rsidP="0023735C">
      <w:pPr>
        <w:spacing w:before="120" w:after="120"/>
        <w:jc w:val="both"/>
        <w:rPr>
          <w:rFonts w:ascii="Times New Roman" w:hAnsi="Times New Roman" w:cs="Times New Roman"/>
          <w:b/>
          <w:bCs/>
          <w:sz w:val="26"/>
          <w:szCs w:val="26"/>
        </w:rPr>
      </w:pPr>
      <w:r w:rsidRPr="0023735C">
        <w:rPr>
          <w:rFonts w:ascii="Times New Roman" w:hAnsi="Times New Roman" w:cs="Times New Roman"/>
          <w:b/>
          <w:bCs/>
          <w:sz w:val="26"/>
          <w:szCs w:val="26"/>
        </w:rPr>
        <w:t xml:space="preserve">1. Đào tạo và </w:t>
      </w:r>
      <w:r>
        <w:rPr>
          <w:rFonts w:ascii="Times New Roman" w:hAnsi="Times New Roman" w:cs="Times New Roman"/>
          <w:b/>
          <w:bCs/>
          <w:sz w:val="26"/>
          <w:szCs w:val="26"/>
        </w:rPr>
        <w:t xml:space="preserve">cấp giấy </w:t>
      </w:r>
      <w:r w:rsidRPr="0023735C">
        <w:rPr>
          <w:rFonts w:ascii="Times New Roman" w:hAnsi="Times New Roman" w:cs="Times New Roman"/>
          <w:b/>
          <w:bCs/>
          <w:sz w:val="26"/>
          <w:szCs w:val="26"/>
        </w:rPr>
        <w:t xml:space="preserve">chứng nhận chưa đáp ứng được thực tế </w:t>
      </w:r>
      <w:r>
        <w:rPr>
          <w:rFonts w:ascii="Times New Roman" w:hAnsi="Times New Roman" w:cs="Times New Roman"/>
          <w:b/>
          <w:bCs/>
          <w:sz w:val="26"/>
          <w:szCs w:val="26"/>
        </w:rPr>
        <w:t>của vận hành</w:t>
      </w:r>
    </w:p>
    <w:p w14:paraId="5C483F43" w14:textId="2F08A1B5"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Báo cáo thứ nhất, Competent or Compliant? phân tích sự khác </w:t>
      </w:r>
      <w:r>
        <w:rPr>
          <w:rFonts w:ascii="Times New Roman" w:hAnsi="Times New Roman" w:cs="Times New Roman"/>
          <w:sz w:val="26"/>
          <w:szCs w:val="26"/>
        </w:rPr>
        <w:t>nhau</w:t>
      </w:r>
      <w:r w:rsidRPr="0023735C">
        <w:rPr>
          <w:rFonts w:ascii="Times New Roman" w:hAnsi="Times New Roman" w:cs="Times New Roman"/>
          <w:sz w:val="26"/>
          <w:szCs w:val="26"/>
        </w:rPr>
        <w:t xml:space="preserve"> giữa văn bằng, chứng chỉ chính thức và năng lực thực hành cần thiết để vận hành các con tàu hiện đại.</w:t>
      </w:r>
    </w:p>
    <w:p w14:paraId="5AAFC5FB" w14:textId="477E4B86"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lastRenderedPageBreak/>
        <w:t>Chỉ 18% số người tham gia khảo sát cho rằng các mô hình đào tạo</w:t>
      </w:r>
      <w:r>
        <w:rPr>
          <w:rFonts w:ascii="Times New Roman" w:hAnsi="Times New Roman" w:cs="Times New Roman"/>
          <w:sz w:val="26"/>
          <w:szCs w:val="26"/>
        </w:rPr>
        <w:t>/huấn luyện</w:t>
      </w:r>
      <w:r w:rsidRPr="0023735C">
        <w:rPr>
          <w:rFonts w:ascii="Times New Roman" w:hAnsi="Times New Roman" w:cs="Times New Roman"/>
          <w:sz w:val="26"/>
          <w:szCs w:val="26"/>
        </w:rPr>
        <w:t xml:space="preserve"> và </w:t>
      </w:r>
      <w:r>
        <w:rPr>
          <w:rFonts w:ascii="Times New Roman" w:hAnsi="Times New Roman" w:cs="Times New Roman"/>
          <w:sz w:val="26"/>
          <w:szCs w:val="26"/>
        </w:rPr>
        <w:t xml:space="preserve">cấp giấy </w:t>
      </w:r>
      <w:r w:rsidRPr="0023735C">
        <w:rPr>
          <w:rFonts w:ascii="Times New Roman" w:hAnsi="Times New Roman" w:cs="Times New Roman"/>
          <w:sz w:val="26"/>
          <w:szCs w:val="26"/>
        </w:rPr>
        <w:t xml:space="preserve">chứng nhận hiện nay chuẩn bị tốt cho thuyền viên đáp ứng yêu cầu </w:t>
      </w:r>
      <w:r>
        <w:rPr>
          <w:rFonts w:ascii="Times New Roman" w:hAnsi="Times New Roman" w:cs="Times New Roman"/>
          <w:sz w:val="26"/>
          <w:szCs w:val="26"/>
        </w:rPr>
        <w:t>của việc vận hành tàu</w:t>
      </w:r>
      <w:r w:rsidRPr="0023735C">
        <w:rPr>
          <w:rFonts w:ascii="Times New Roman" w:hAnsi="Times New Roman" w:cs="Times New Roman"/>
          <w:sz w:val="26"/>
          <w:szCs w:val="26"/>
        </w:rPr>
        <w:t xml:space="preserve"> hiện đại. Trong khi đó, 41% đánh giá mức độ phù hợp với thực tế </w:t>
      </w:r>
      <w:r>
        <w:rPr>
          <w:rFonts w:ascii="Times New Roman" w:hAnsi="Times New Roman" w:cs="Times New Roman"/>
          <w:sz w:val="26"/>
          <w:szCs w:val="26"/>
        </w:rPr>
        <w:t>vận hành</w:t>
      </w:r>
      <w:r w:rsidRPr="0023735C">
        <w:rPr>
          <w:rFonts w:ascii="Times New Roman" w:hAnsi="Times New Roman" w:cs="Times New Roman"/>
          <w:sz w:val="26"/>
          <w:szCs w:val="26"/>
        </w:rPr>
        <w:t xml:space="preserve"> ở mức trung </w:t>
      </w:r>
      <w:r>
        <w:rPr>
          <w:rFonts w:ascii="Times New Roman" w:hAnsi="Times New Roman" w:cs="Times New Roman"/>
          <w:sz w:val="26"/>
          <w:szCs w:val="26"/>
        </w:rPr>
        <w:t>bình</w:t>
      </w:r>
      <w:r w:rsidRPr="0023735C">
        <w:rPr>
          <w:rFonts w:ascii="Times New Roman" w:hAnsi="Times New Roman" w:cs="Times New Roman"/>
          <w:sz w:val="26"/>
          <w:szCs w:val="26"/>
        </w:rPr>
        <w:t>, 38% đánh giá là kém và 3% đánh giá là rất kém.</w:t>
      </w:r>
    </w:p>
    <w:p w14:paraId="244B0374" w14:textId="5D2C5A38"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Nghiên cứu cũng cho thấy 52% số người được hỏi cho biết thuyền viên đã có đủ bằng cấp, chứng chỉ vẫn thường xuyên hoặc rất thường xuyên gặp khó khăn khi thực hiện công việc thực tế. Bên cạnh đó, 56% </w:t>
      </w:r>
      <w:r>
        <w:rPr>
          <w:rFonts w:ascii="Times New Roman" w:hAnsi="Times New Roman" w:cs="Times New Roman"/>
          <w:sz w:val="26"/>
          <w:szCs w:val="26"/>
        </w:rPr>
        <w:t>cho rằng</w:t>
      </w:r>
      <w:r w:rsidRPr="0023735C">
        <w:rPr>
          <w:rFonts w:ascii="Times New Roman" w:hAnsi="Times New Roman" w:cs="Times New Roman"/>
          <w:sz w:val="26"/>
          <w:szCs w:val="26"/>
        </w:rPr>
        <w:t xml:space="preserve"> phương pháp </w:t>
      </w:r>
      <w:r>
        <w:rPr>
          <w:rFonts w:ascii="Times New Roman" w:hAnsi="Times New Roman" w:cs="Times New Roman"/>
          <w:sz w:val="26"/>
          <w:szCs w:val="26"/>
        </w:rPr>
        <w:t>huấn luyện</w:t>
      </w:r>
      <w:r w:rsidRPr="0023735C">
        <w:rPr>
          <w:rFonts w:ascii="Times New Roman" w:hAnsi="Times New Roman" w:cs="Times New Roman"/>
          <w:sz w:val="26"/>
          <w:szCs w:val="26"/>
        </w:rPr>
        <w:t xml:space="preserve"> </w:t>
      </w:r>
      <w:r>
        <w:rPr>
          <w:rFonts w:ascii="Times New Roman" w:hAnsi="Times New Roman" w:cs="Times New Roman"/>
          <w:sz w:val="26"/>
          <w:szCs w:val="26"/>
        </w:rPr>
        <w:t xml:space="preserve">hiện còn </w:t>
      </w:r>
      <w:r w:rsidRPr="0023735C">
        <w:rPr>
          <w:rFonts w:ascii="Times New Roman" w:hAnsi="Times New Roman" w:cs="Times New Roman"/>
          <w:sz w:val="26"/>
          <w:szCs w:val="26"/>
        </w:rPr>
        <w:t xml:space="preserve">thiên về tuân thủ </w:t>
      </w:r>
      <w:r>
        <w:rPr>
          <w:rFonts w:ascii="Times New Roman" w:hAnsi="Times New Roman" w:cs="Times New Roman"/>
          <w:sz w:val="26"/>
          <w:szCs w:val="26"/>
        </w:rPr>
        <w:t xml:space="preserve">các </w:t>
      </w:r>
      <w:r w:rsidRPr="0023735C">
        <w:rPr>
          <w:rFonts w:ascii="Times New Roman" w:hAnsi="Times New Roman" w:cs="Times New Roman"/>
          <w:sz w:val="26"/>
          <w:szCs w:val="26"/>
        </w:rPr>
        <w:t xml:space="preserve">quy định, hay còn gọi là </w:t>
      </w:r>
      <w:r>
        <w:rPr>
          <w:rFonts w:ascii="Times New Roman" w:hAnsi="Times New Roman" w:cs="Times New Roman"/>
          <w:sz w:val="26"/>
          <w:szCs w:val="26"/>
        </w:rPr>
        <w:t>huấn luyện</w:t>
      </w:r>
      <w:r w:rsidRPr="0023735C">
        <w:rPr>
          <w:rFonts w:ascii="Times New Roman" w:hAnsi="Times New Roman" w:cs="Times New Roman"/>
          <w:sz w:val="26"/>
          <w:szCs w:val="26"/>
        </w:rPr>
        <w:t xml:space="preserve"> theo kiểu “đánh dấu hoàn thành từng mục” (tick-box training), là một yếu tố góp phần gây ra tình trạng này.</w:t>
      </w:r>
    </w:p>
    <w:p w14:paraId="6CD047BD" w14:textId="77777777" w:rsidR="0023735C" w:rsidRPr="0023735C" w:rsidRDefault="0023735C" w:rsidP="0023735C">
      <w:pPr>
        <w:spacing w:before="120" w:after="120"/>
        <w:jc w:val="both"/>
        <w:rPr>
          <w:rFonts w:ascii="Times New Roman" w:hAnsi="Times New Roman" w:cs="Times New Roman"/>
          <w:b/>
          <w:bCs/>
          <w:sz w:val="26"/>
          <w:szCs w:val="26"/>
        </w:rPr>
      </w:pPr>
      <w:r w:rsidRPr="0023735C">
        <w:rPr>
          <w:rFonts w:ascii="Times New Roman" w:hAnsi="Times New Roman" w:cs="Times New Roman"/>
          <w:b/>
          <w:bCs/>
          <w:sz w:val="26"/>
          <w:szCs w:val="26"/>
        </w:rPr>
        <w:t>2. Những khoảng trống năng lực chủ yếu</w:t>
      </w:r>
    </w:p>
    <w:p w14:paraId="0D5D0C42" w14:textId="4DBD8D13"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Khảo sát </w:t>
      </w:r>
      <w:r>
        <w:rPr>
          <w:rFonts w:ascii="Times New Roman" w:hAnsi="Times New Roman" w:cs="Times New Roman"/>
          <w:sz w:val="26"/>
          <w:szCs w:val="26"/>
        </w:rPr>
        <w:t xml:space="preserve">đã chỉ ra </w:t>
      </w:r>
      <w:r w:rsidRPr="0023735C">
        <w:rPr>
          <w:rFonts w:ascii="Times New Roman" w:hAnsi="Times New Roman" w:cs="Times New Roman"/>
          <w:sz w:val="26"/>
          <w:szCs w:val="26"/>
        </w:rPr>
        <w:t>một số tình huống mà sự thiếu hụt năng lực thể hiện rõ nhất:</w:t>
      </w:r>
    </w:p>
    <w:p w14:paraId="45ABF759" w14:textId="77777777" w:rsidR="0023735C" w:rsidRPr="0023735C" w:rsidRDefault="0023735C" w:rsidP="0023735C">
      <w:pPr>
        <w:numPr>
          <w:ilvl w:val="0"/>
          <w:numId w:val="2"/>
        </w:num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67% cho rằng khoảng trống năng lực bộc lộ trong các tình huống bất thường hoặc không dự kiến trước.</w:t>
      </w:r>
    </w:p>
    <w:p w14:paraId="713CF416" w14:textId="4F821E6F" w:rsidR="0023735C" w:rsidRPr="0023735C" w:rsidRDefault="0023735C" w:rsidP="0023735C">
      <w:pPr>
        <w:numPr>
          <w:ilvl w:val="0"/>
          <w:numId w:val="2"/>
        </w:num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56% chỉ ra các hoạt động </w:t>
      </w:r>
      <w:r>
        <w:rPr>
          <w:rFonts w:ascii="Times New Roman" w:hAnsi="Times New Roman" w:cs="Times New Roman"/>
          <w:sz w:val="26"/>
          <w:szCs w:val="26"/>
        </w:rPr>
        <w:t>vận hành phải</w:t>
      </w:r>
      <w:r w:rsidRPr="0023735C">
        <w:rPr>
          <w:rFonts w:ascii="Times New Roman" w:hAnsi="Times New Roman" w:cs="Times New Roman"/>
          <w:sz w:val="26"/>
          <w:szCs w:val="26"/>
        </w:rPr>
        <w:t xml:space="preserve"> chịu áp lực cao.</w:t>
      </w:r>
    </w:p>
    <w:p w14:paraId="4A6CD944" w14:textId="77777777" w:rsidR="0023735C" w:rsidRPr="0023735C" w:rsidRDefault="0023735C" w:rsidP="0023735C">
      <w:pPr>
        <w:numPr>
          <w:ilvl w:val="0"/>
          <w:numId w:val="2"/>
        </w:num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36% nhấn mạnh khó khăn khi làm việc với các cấu hình trang thiết bị khác nhau giữa các tàu.</w:t>
      </w:r>
    </w:p>
    <w:p w14:paraId="4CD7E77C" w14:textId="57499EC0" w:rsidR="0023735C" w:rsidRPr="0023735C" w:rsidRDefault="0023735C" w:rsidP="0023735C">
      <w:pPr>
        <w:numPr>
          <w:ilvl w:val="0"/>
          <w:numId w:val="2"/>
        </w:num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31% </w:t>
      </w:r>
      <w:r>
        <w:rPr>
          <w:rFonts w:ascii="Times New Roman" w:hAnsi="Times New Roman" w:cs="Times New Roman"/>
          <w:sz w:val="26"/>
          <w:szCs w:val="26"/>
        </w:rPr>
        <w:t>nói gặp</w:t>
      </w:r>
      <w:r w:rsidRPr="0023735C">
        <w:rPr>
          <w:rFonts w:ascii="Times New Roman" w:hAnsi="Times New Roman" w:cs="Times New Roman"/>
          <w:sz w:val="26"/>
          <w:szCs w:val="26"/>
        </w:rPr>
        <w:t xml:space="preserve"> khó khăn khi sử dụng các hệ thống số phức tạp, ECDIS và công cụ báo cáo.</w:t>
      </w:r>
    </w:p>
    <w:p w14:paraId="11D85B76" w14:textId="582D5D7C"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Khả năng nhận thức tình huống và ra quyết định dưới áp lực là hai nhóm kỹ năng thiếu hụt nổi bật nhất, cùng được 59% số người tham gia khảo sát đề cập</w:t>
      </w:r>
      <w:r>
        <w:rPr>
          <w:rFonts w:ascii="Times New Roman" w:hAnsi="Times New Roman" w:cs="Times New Roman"/>
          <w:sz w:val="26"/>
          <w:szCs w:val="26"/>
        </w:rPr>
        <w:t xml:space="preserve"> đến</w:t>
      </w:r>
      <w:r w:rsidRPr="0023735C">
        <w:rPr>
          <w:rFonts w:ascii="Times New Roman" w:hAnsi="Times New Roman" w:cs="Times New Roman"/>
          <w:sz w:val="26"/>
          <w:szCs w:val="26"/>
        </w:rPr>
        <w:t>. Tiếp theo là hiểu biết về hệ thống, giao tiếp và làm việc nhóm, với tỷ lệ 49%.</w:t>
      </w:r>
    </w:p>
    <w:p w14:paraId="1E3366D0" w14:textId="1071252A"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Nick Chubb, nhà sáng lập Thetius, nhận định:</w:t>
      </w:r>
      <w:r w:rsidR="002C5E61">
        <w:rPr>
          <w:rFonts w:ascii="Times New Roman" w:hAnsi="Times New Roman" w:cs="Times New Roman"/>
          <w:sz w:val="26"/>
          <w:szCs w:val="26"/>
        </w:rPr>
        <w:t xml:space="preserve"> </w:t>
      </w:r>
      <w:r w:rsidRPr="0023735C">
        <w:rPr>
          <w:rFonts w:ascii="Times New Roman" w:hAnsi="Times New Roman" w:cs="Times New Roman"/>
          <w:sz w:val="26"/>
          <w:szCs w:val="26"/>
        </w:rPr>
        <w:t>“</w:t>
      </w:r>
      <w:r w:rsidRPr="002C5E61">
        <w:rPr>
          <w:rFonts w:ascii="Times New Roman" w:hAnsi="Times New Roman" w:cs="Times New Roman"/>
          <w:i/>
          <w:iCs/>
          <w:sz w:val="26"/>
          <w:szCs w:val="26"/>
        </w:rPr>
        <w:t>Khi các con tàu ngày càng phức tạp về mặt kỹ thuật số, ngành hàng hải cần vượt ra khỏi phương pháp đào tạo</w:t>
      </w:r>
      <w:r w:rsidR="002C5E61">
        <w:rPr>
          <w:rFonts w:ascii="Times New Roman" w:hAnsi="Times New Roman" w:cs="Times New Roman"/>
          <w:i/>
          <w:iCs/>
          <w:sz w:val="26"/>
          <w:szCs w:val="26"/>
        </w:rPr>
        <w:t>/huấn luyện</w:t>
      </w:r>
      <w:r w:rsidRPr="002C5E61">
        <w:rPr>
          <w:rFonts w:ascii="Times New Roman" w:hAnsi="Times New Roman" w:cs="Times New Roman"/>
          <w:i/>
          <w:iCs/>
          <w:sz w:val="26"/>
          <w:szCs w:val="26"/>
        </w:rPr>
        <w:t xml:space="preserve"> </w:t>
      </w:r>
      <w:r w:rsidR="002C5E61">
        <w:rPr>
          <w:rFonts w:ascii="Times New Roman" w:hAnsi="Times New Roman" w:cs="Times New Roman"/>
          <w:i/>
          <w:iCs/>
          <w:sz w:val="26"/>
          <w:szCs w:val="26"/>
        </w:rPr>
        <w:t>chỉ nhằm để</w:t>
      </w:r>
      <w:r w:rsidRPr="002C5E61">
        <w:rPr>
          <w:rFonts w:ascii="Times New Roman" w:hAnsi="Times New Roman" w:cs="Times New Roman"/>
          <w:i/>
          <w:iCs/>
          <w:sz w:val="26"/>
          <w:szCs w:val="26"/>
        </w:rPr>
        <w:t xml:space="preserve"> tuân thủ</w:t>
      </w:r>
      <w:r w:rsidR="002C5E61">
        <w:rPr>
          <w:rFonts w:ascii="Times New Roman" w:hAnsi="Times New Roman" w:cs="Times New Roman"/>
          <w:i/>
          <w:iCs/>
          <w:sz w:val="26"/>
          <w:szCs w:val="26"/>
        </w:rPr>
        <w:t xml:space="preserve"> các</w:t>
      </w:r>
      <w:r w:rsidRPr="002C5E61">
        <w:rPr>
          <w:rFonts w:ascii="Times New Roman" w:hAnsi="Times New Roman" w:cs="Times New Roman"/>
          <w:i/>
          <w:iCs/>
          <w:sz w:val="26"/>
          <w:szCs w:val="26"/>
        </w:rPr>
        <w:t xml:space="preserve"> quy định và</w:t>
      </w:r>
      <w:r w:rsidR="002C5E61">
        <w:rPr>
          <w:rFonts w:ascii="Times New Roman" w:hAnsi="Times New Roman" w:cs="Times New Roman"/>
          <w:i/>
          <w:iCs/>
          <w:sz w:val="26"/>
          <w:szCs w:val="26"/>
        </w:rPr>
        <w:t xml:space="preserve"> cần</w:t>
      </w:r>
      <w:r w:rsidRPr="002C5E61">
        <w:rPr>
          <w:rFonts w:ascii="Times New Roman" w:hAnsi="Times New Roman" w:cs="Times New Roman"/>
          <w:i/>
          <w:iCs/>
          <w:sz w:val="26"/>
          <w:szCs w:val="26"/>
        </w:rPr>
        <w:t xml:space="preserve"> trang bị cho thuyền viên những kỹ năng cần thiết để vận hành tàu an toàn, hiệu quả.”</w:t>
      </w:r>
    </w:p>
    <w:p w14:paraId="34FBE94B" w14:textId="2C18FF7E"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Ngoài vấn đề đào tạo, báo cáo còn chỉ ra khối lượng công việc và yêu cầu </w:t>
      </w:r>
      <w:r w:rsidR="002C5E61">
        <w:rPr>
          <w:rFonts w:ascii="Times New Roman" w:hAnsi="Times New Roman" w:cs="Times New Roman"/>
          <w:sz w:val="26"/>
          <w:szCs w:val="26"/>
        </w:rPr>
        <w:t xml:space="preserve">về </w:t>
      </w:r>
      <w:r w:rsidRPr="0023735C">
        <w:rPr>
          <w:rFonts w:ascii="Times New Roman" w:hAnsi="Times New Roman" w:cs="Times New Roman"/>
          <w:sz w:val="26"/>
          <w:szCs w:val="26"/>
        </w:rPr>
        <w:t>hành chính là những rào cản đối với hiệu quả làm việc, được 38% số người tham gia khảo sát đề cập</w:t>
      </w:r>
      <w:r w:rsidR="002C5E61">
        <w:rPr>
          <w:rFonts w:ascii="Times New Roman" w:hAnsi="Times New Roman" w:cs="Times New Roman"/>
          <w:sz w:val="26"/>
          <w:szCs w:val="26"/>
        </w:rPr>
        <w:t xml:space="preserve"> đến</w:t>
      </w:r>
      <w:r w:rsidRPr="0023735C">
        <w:rPr>
          <w:rFonts w:ascii="Times New Roman" w:hAnsi="Times New Roman" w:cs="Times New Roman"/>
          <w:sz w:val="26"/>
          <w:szCs w:val="26"/>
        </w:rPr>
        <w:t>. Các yếu tố tiếp theo gồm mệt mỏi (23%), khả năng tích hợp hệ thống kém (15%) và thời gian làm quen với thiết bị, hệ thống không đầy đủ (13%).</w:t>
      </w:r>
    </w:p>
    <w:p w14:paraId="3F31B0C5" w14:textId="39C480C6" w:rsid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Báo cáo lưu ý rằng Công ước quốc tế về Tiêu chuẩn huấn luyện, cấp chứng chỉ và trực ca cho thuyền viên (STCW) cung cấp nền tảng thiết yếu về trình độ và điều kiện cấp chứng chỉ. Tuy nhiên, việc đáp ứng các tiêu chuẩn này không nhất thiết </w:t>
      </w:r>
      <w:r w:rsidR="002C5E61">
        <w:rPr>
          <w:rFonts w:ascii="Times New Roman" w:hAnsi="Times New Roman" w:cs="Times New Roman"/>
          <w:sz w:val="26"/>
          <w:szCs w:val="26"/>
        </w:rPr>
        <w:t>là</w:t>
      </w:r>
      <w:r w:rsidRPr="0023735C">
        <w:rPr>
          <w:rFonts w:ascii="Times New Roman" w:hAnsi="Times New Roman" w:cs="Times New Roman"/>
          <w:sz w:val="26"/>
          <w:szCs w:val="26"/>
        </w:rPr>
        <w:t xml:space="preserve"> minh</w:t>
      </w:r>
      <w:r w:rsidR="002C5E61">
        <w:rPr>
          <w:rFonts w:ascii="Times New Roman" w:hAnsi="Times New Roman" w:cs="Times New Roman"/>
          <w:sz w:val="26"/>
          <w:szCs w:val="26"/>
        </w:rPr>
        <w:t xml:space="preserve"> chứng</w:t>
      </w:r>
      <w:r w:rsidRPr="0023735C">
        <w:rPr>
          <w:rFonts w:ascii="Times New Roman" w:hAnsi="Times New Roman" w:cs="Times New Roman"/>
          <w:sz w:val="26"/>
          <w:szCs w:val="26"/>
        </w:rPr>
        <w:t xml:space="preserve"> rằng thuyền viên đã sẵn sàng làm việc trên một loại tàu cụ thể, trong một môi trường công nghệ số nhất định hoặc trong một tình huống khai thác cụ thể.</w:t>
      </w:r>
    </w:p>
    <w:p w14:paraId="7DCF7B8B" w14:textId="77777777" w:rsidR="002C5E61" w:rsidRPr="0023735C" w:rsidRDefault="002C5E61" w:rsidP="0023735C">
      <w:pPr>
        <w:spacing w:before="120" w:after="120"/>
        <w:jc w:val="both"/>
        <w:rPr>
          <w:rFonts w:ascii="Times New Roman" w:hAnsi="Times New Roman" w:cs="Times New Roman"/>
          <w:sz w:val="26"/>
          <w:szCs w:val="26"/>
        </w:rPr>
      </w:pPr>
    </w:p>
    <w:p w14:paraId="70575D31" w14:textId="71C26419" w:rsidR="0023735C" w:rsidRPr="0023735C" w:rsidRDefault="0023735C" w:rsidP="0023735C">
      <w:pPr>
        <w:spacing w:before="120" w:after="120"/>
        <w:jc w:val="both"/>
        <w:rPr>
          <w:rFonts w:ascii="Times New Roman" w:hAnsi="Times New Roman" w:cs="Times New Roman"/>
          <w:b/>
          <w:bCs/>
          <w:sz w:val="26"/>
          <w:szCs w:val="26"/>
        </w:rPr>
      </w:pPr>
      <w:r w:rsidRPr="0023735C">
        <w:rPr>
          <w:rFonts w:ascii="Times New Roman" w:hAnsi="Times New Roman" w:cs="Times New Roman"/>
          <w:b/>
          <w:bCs/>
          <w:sz w:val="26"/>
          <w:szCs w:val="26"/>
        </w:rPr>
        <w:lastRenderedPageBreak/>
        <w:t xml:space="preserve">3. Số hóa tạo ra những rủi ro </w:t>
      </w:r>
      <w:r w:rsidR="002C5E61">
        <w:rPr>
          <w:rFonts w:ascii="Times New Roman" w:hAnsi="Times New Roman" w:cs="Times New Roman"/>
          <w:b/>
          <w:bCs/>
          <w:sz w:val="26"/>
          <w:szCs w:val="26"/>
        </w:rPr>
        <w:t>vận hành</w:t>
      </w:r>
      <w:r w:rsidRPr="0023735C">
        <w:rPr>
          <w:rFonts w:ascii="Times New Roman" w:hAnsi="Times New Roman" w:cs="Times New Roman"/>
          <w:b/>
          <w:bCs/>
          <w:sz w:val="26"/>
          <w:szCs w:val="26"/>
        </w:rPr>
        <w:t xml:space="preserve"> mới</w:t>
      </w:r>
    </w:p>
    <w:p w14:paraId="629F02A8" w14:textId="77777777"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Báo cáo thứ hai, Decision-optimised or </w:t>
      </w:r>
      <w:proofErr w:type="gramStart"/>
      <w:r w:rsidRPr="0023735C">
        <w:rPr>
          <w:rFonts w:ascii="Times New Roman" w:hAnsi="Times New Roman" w:cs="Times New Roman"/>
          <w:sz w:val="26"/>
          <w:szCs w:val="26"/>
        </w:rPr>
        <w:t>overloaded?,</w:t>
      </w:r>
      <w:proofErr w:type="gramEnd"/>
      <w:r w:rsidRPr="0023735C">
        <w:rPr>
          <w:rFonts w:ascii="Times New Roman" w:hAnsi="Times New Roman" w:cs="Times New Roman"/>
          <w:sz w:val="26"/>
          <w:szCs w:val="26"/>
        </w:rPr>
        <w:t xml:space="preserve"> xem xét cách thức các hệ thống trên buồng lái ngày càng được kết nối với nhau đang làm thay đổi tính chất công việc của thuyền viên.</w:t>
      </w:r>
    </w:p>
    <w:p w14:paraId="0935C991" w14:textId="3A240A6E"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Mặc dù công nghệ số đã cải thiện hoạt động hàng hải, báo cáo và hiệu quả khai thác, nghiên cứu cho thấy những công nghệ này cũng làm gia tăng yêu cầu </w:t>
      </w:r>
      <w:r w:rsidR="002C5E61">
        <w:rPr>
          <w:rFonts w:ascii="Times New Roman" w:hAnsi="Times New Roman" w:cs="Times New Roman"/>
          <w:sz w:val="26"/>
          <w:szCs w:val="26"/>
        </w:rPr>
        <w:t xml:space="preserve">phải </w:t>
      </w:r>
      <w:r w:rsidRPr="0023735C">
        <w:rPr>
          <w:rFonts w:ascii="Times New Roman" w:hAnsi="Times New Roman" w:cs="Times New Roman"/>
          <w:sz w:val="26"/>
          <w:szCs w:val="26"/>
        </w:rPr>
        <w:t xml:space="preserve">xử lý thông tin và gánh nặng nhận thức đối với các </w:t>
      </w:r>
      <w:r w:rsidR="002C5E61">
        <w:rPr>
          <w:rFonts w:ascii="Times New Roman" w:hAnsi="Times New Roman" w:cs="Times New Roman"/>
          <w:sz w:val="26"/>
          <w:szCs w:val="26"/>
        </w:rPr>
        <w:t>tổ</w:t>
      </w:r>
      <w:r w:rsidRPr="0023735C">
        <w:rPr>
          <w:rFonts w:ascii="Times New Roman" w:hAnsi="Times New Roman" w:cs="Times New Roman"/>
          <w:sz w:val="26"/>
          <w:szCs w:val="26"/>
        </w:rPr>
        <w:t xml:space="preserve"> buồng lái.</w:t>
      </w:r>
    </w:p>
    <w:p w14:paraId="6F826DAE" w14:textId="35DE7ACC"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Thuyền viên ngày càng phải thực hiện đồng thời nhiều nhiệm vụ: theo dõi nhiều màn hình hiển thị, kiểm chứng những thông tin mâu thuẫn</w:t>
      </w:r>
      <w:r w:rsidR="002C5E61">
        <w:rPr>
          <w:rFonts w:ascii="Times New Roman" w:hAnsi="Times New Roman" w:cs="Times New Roman"/>
          <w:sz w:val="26"/>
          <w:szCs w:val="26"/>
        </w:rPr>
        <w:t xml:space="preserve"> nhau</w:t>
      </w:r>
      <w:r w:rsidRPr="0023735C">
        <w:rPr>
          <w:rFonts w:ascii="Times New Roman" w:hAnsi="Times New Roman" w:cs="Times New Roman"/>
          <w:sz w:val="26"/>
          <w:szCs w:val="26"/>
        </w:rPr>
        <w:t xml:space="preserve">, xử lý cảnh báo và đối chiếu dữ liệu </w:t>
      </w:r>
      <w:r w:rsidR="002C5E61">
        <w:rPr>
          <w:rFonts w:ascii="Times New Roman" w:hAnsi="Times New Roman" w:cs="Times New Roman"/>
          <w:sz w:val="26"/>
          <w:szCs w:val="26"/>
        </w:rPr>
        <w:t xml:space="preserve">bằng </w:t>
      </w:r>
      <w:r w:rsidRPr="0023735C">
        <w:rPr>
          <w:rFonts w:ascii="Times New Roman" w:hAnsi="Times New Roman" w:cs="Times New Roman"/>
          <w:sz w:val="26"/>
          <w:szCs w:val="26"/>
        </w:rPr>
        <w:t>thủ công giữa các hệ thống không có khả năng trao đổi thông tin hiệu quả với nhau.</w:t>
      </w:r>
    </w:p>
    <w:p w14:paraId="79B69A47" w14:textId="24ACA2F1"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Báo cáo đặc biệt quan ngại về sự mệt mỏi do báo</w:t>
      </w:r>
      <w:r w:rsidR="002C5E61">
        <w:rPr>
          <w:rFonts w:ascii="Times New Roman" w:hAnsi="Times New Roman" w:cs="Times New Roman"/>
          <w:sz w:val="26"/>
          <w:szCs w:val="26"/>
        </w:rPr>
        <w:t xml:space="preserve"> động</w:t>
      </w:r>
      <w:r w:rsidRPr="0023735C">
        <w:rPr>
          <w:rFonts w:ascii="Times New Roman" w:hAnsi="Times New Roman" w:cs="Times New Roman"/>
          <w:sz w:val="26"/>
          <w:szCs w:val="26"/>
        </w:rPr>
        <w:t xml:space="preserve"> (alert fatigue) và tình trạng quá tải thông tin trong các tình huống hành hải ở vùng biển đông đúc, </w:t>
      </w:r>
      <w:r w:rsidR="002C5E61">
        <w:rPr>
          <w:rFonts w:ascii="Times New Roman" w:hAnsi="Times New Roman" w:cs="Times New Roman"/>
          <w:sz w:val="26"/>
          <w:szCs w:val="26"/>
        </w:rPr>
        <w:t xml:space="preserve">khi </w:t>
      </w:r>
      <w:r w:rsidRPr="0023735C">
        <w:rPr>
          <w:rFonts w:ascii="Times New Roman" w:hAnsi="Times New Roman" w:cs="Times New Roman"/>
          <w:sz w:val="26"/>
          <w:szCs w:val="26"/>
        </w:rPr>
        <w:t>dẫn tàu,</w:t>
      </w:r>
      <w:r w:rsidR="002C5E61">
        <w:rPr>
          <w:rFonts w:ascii="Times New Roman" w:hAnsi="Times New Roman" w:cs="Times New Roman"/>
          <w:sz w:val="26"/>
          <w:szCs w:val="26"/>
        </w:rPr>
        <w:t xml:space="preserve"> khi</w:t>
      </w:r>
      <w:r w:rsidRPr="0023735C">
        <w:rPr>
          <w:rFonts w:ascii="Times New Roman" w:hAnsi="Times New Roman" w:cs="Times New Roman"/>
          <w:sz w:val="26"/>
          <w:szCs w:val="26"/>
        </w:rPr>
        <w:t xml:space="preserve"> thời tiết xấu và </w:t>
      </w:r>
      <w:r w:rsidR="002C5E61">
        <w:rPr>
          <w:rFonts w:ascii="Times New Roman" w:hAnsi="Times New Roman" w:cs="Times New Roman"/>
          <w:sz w:val="26"/>
          <w:szCs w:val="26"/>
        </w:rPr>
        <w:t xml:space="preserve">khi có </w:t>
      </w:r>
      <w:r w:rsidRPr="0023735C">
        <w:rPr>
          <w:rFonts w:ascii="Times New Roman" w:hAnsi="Times New Roman" w:cs="Times New Roman"/>
          <w:sz w:val="26"/>
          <w:szCs w:val="26"/>
        </w:rPr>
        <w:t xml:space="preserve">sự cố thiết bị. Đây là những thời điểm thuyền viên phải xử lý </w:t>
      </w:r>
      <w:r w:rsidR="002C5E61">
        <w:rPr>
          <w:rFonts w:ascii="Times New Roman" w:hAnsi="Times New Roman" w:cs="Times New Roman"/>
          <w:sz w:val="26"/>
          <w:szCs w:val="26"/>
        </w:rPr>
        <w:t xml:space="preserve">một </w:t>
      </w:r>
      <w:r w:rsidRPr="0023735C">
        <w:rPr>
          <w:rFonts w:ascii="Times New Roman" w:hAnsi="Times New Roman" w:cs="Times New Roman"/>
          <w:sz w:val="26"/>
          <w:szCs w:val="26"/>
        </w:rPr>
        <w:t>lượng lớn thông tin và đưa ra quyết định trong điều kiện chịu áp lực cao.</w:t>
      </w:r>
    </w:p>
    <w:p w14:paraId="6D498F8D" w14:textId="2C58806B"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Dẫn lại nghiên cứu do The Nautical Institute công bố, báo cáo cho biết 75% </w:t>
      </w:r>
      <w:r w:rsidR="002C5E61">
        <w:rPr>
          <w:rFonts w:ascii="Times New Roman" w:hAnsi="Times New Roman" w:cs="Times New Roman"/>
          <w:sz w:val="26"/>
          <w:szCs w:val="26"/>
        </w:rPr>
        <w:t>số thuyền viên</w:t>
      </w:r>
      <w:r w:rsidRPr="0023735C">
        <w:rPr>
          <w:rFonts w:ascii="Times New Roman" w:hAnsi="Times New Roman" w:cs="Times New Roman"/>
          <w:sz w:val="26"/>
          <w:szCs w:val="26"/>
        </w:rPr>
        <w:t xml:space="preserve"> ghi nhận khối lượng công việc tăng từ mức vừa phải đến đáng kể sau khi xảy ra hiện tượng gây nhiễu hệ thống vệ tinh dẫn đường toàn cầu (GNSS).</w:t>
      </w:r>
    </w:p>
    <w:p w14:paraId="3A14F482" w14:textId="290F67ED"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Những gián đoạn như vậy có thể </w:t>
      </w:r>
      <w:r w:rsidR="002C5E61" w:rsidRPr="0023735C">
        <w:rPr>
          <w:rFonts w:ascii="Times New Roman" w:hAnsi="Times New Roman" w:cs="Times New Roman"/>
          <w:sz w:val="26"/>
          <w:szCs w:val="26"/>
        </w:rPr>
        <w:t xml:space="preserve">đồng thời </w:t>
      </w:r>
      <w:r w:rsidRPr="0023735C">
        <w:rPr>
          <w:rFonts w:ascii="Times New Roman" w:hAnsi="Times New Roman" w:cs="Times New Roman"/>
          <w:sz w:val="26"/>
          <w:szCs w:val="26"/>
        </w:rPr>
        <w:t xml:space="preserve">kích hoạt hàng loạt </w:t>
      </w:r>
      <w:r w:rsidR="002C5E61">
        <w:rPr>
          <w:rFonts w:ascii="Times New Roman" w:hAnsi="Times New Roman" w:cs="Times New Roman"/>
          <w:sz w:val="26"/>
          <w:szCs w:val="26"/>
        </w:rPr>
        <w:t xml:space="preserve">các </w:t>
      </w:r>
      <w:r w:rsidRPr="0023735C">
        <w:rPr>
          <w:rFonts w:ascii="Times New Roman" w:hAnsi="Times New Roman" w:cs="Times New Roman"/>
          <w:sz w:val="26"/>
          <w:szCs w:val="26"/>
        </w:rPr>
        <w:t xml:space="preserve">báo </w:t>
      </w:r>
      <w:r w:rsidR="002C5E61">
        <w:rPr>
          <w:rFonts w:ascii="Times New Roman" w:hAnsi="Times New Roman" w:cs="Times New Roman"/>
          <w:sz w:val="26"/>
          <w:szCs w:val="26"/>
        </w:rPr>
        <w:t xml:space="preserve">động </w:t>
      </w:r>
      <w:r w:rsidRPr="0023735C">
        <w:rPr>
          <w:rFonts w:ascii="Times New Roman" w:hAnsi="Times New Roman" w:cs="Times New Roman"/>
          <w:sz w:val="26"/>
          <w:szCs w:val="26"/>
        </w:rPr>
        <w:t xml:space="preserve">trên các hệ thống hàng hải và thông tin liên lạc, làm gia tăng áp lực đối với </w:t>
      </w:r>
      <w:r w:rsidR="002C5E61">
        <w:rPr>
          <w:rFonts w:ascii="Times New Roman" w:hAnsi="Times New Roman" w:cs="Times New Roman"/>
          <w:sz w:val="26"/>
          <w:szCs w:val="26"/>
        </w:rPr>
        <w:t>tổ</w:t>
      </w:r>
      <w:r w:rsidRPr="0023735C">
        <w:rPr>
          <w:rFonts w:ascii="Times New Roman" w:hAnsi="Times New Roman" w:cs="Times New Roman"/>
          <w:sz w:val="26"/>
          <w:szCs w:val="26"/>
        </w:rPr>
        <w:t xml:space="preserve"> buồng lái.</w:t>
      </w:r>
    </w:p>
    <w:p w14:paraId="50F4E270" w14:textId="7D95B94D"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Nghiên cứu cũng nhấn mạnh nguy cơ các cảnh báo lặp đi lặp lại hoặc không được phân cấp mức độ ưu tiên hợp lý có thể khiến thuyền viên hình thành thói quen </w:t>
      </w:r>
      <w:r w:rsidR="002C5E61">
        <w:rPr>
          <w:rFonts w:ascii="Times New Roman" w:hAnsi="Times New Roman" w:cs="Times New Roman"/>
          <w:sz w:val="26"/>
          <w:szCs w:val="26"/>
        </w:rPr>
        <w:t xml:space="preserve">chỉ </w:t>
      </w:r>
      <w:r w:rsidRPr="0023735C">
        <w:rPr>
          <w:rFonts w:ascii="Times New Roman" w:hAnsi="Times New Roman" w:cs="Times New Roman"/>
          <w:sz w:val="26"/>
          <w:szCs w:val="26"/>
        </w:rPr>
        <w:t xml:space="preserve">xác nhận báo </w:t>
      </w:r>
      <w:r w:rsidR="002C5E61">
        <w:rPr>
          <w:rFonts w:ascii="Times New Roman" w:hAnsi="Times New Roman" w:cs="Times New Roman"/>
          <w:sz w:val="26"/>
          <w:szCs w:val="26"/>
        </w:rPr>
        <w:t xml:space="preserve">động </w:t>
      </w:r>
      <w:r w:rsidRPr="0023735C">
        <w:rPr>
          <w:rFonts w:ascii="Times New Roman" w:hAnsi="Times New Roman" w:cs="Times New Roman"/>
          <w:sz w:val="26"/>
          <w:szCs w:val="26"/>
        </w:rPr>
        <w:t>mà không đánh giá đầy đủ mức độ quan trọng và ý nghĩa của chúng.</w:t>
      </w:r>
    </w:p>
    <w:p w14:paraId="5D9FB9E7" w14:textId="6C48CEA0"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Theo báo cáo, thách thức cốt lõi hiện nay không còn đơn thuần là cung cấp thêm dữ liệu </w:t>
      </w:r>
      <w:r w:rsidR="002C5E61">
        <w:rPr>
          <w:rFonts w:ascii="Times New Roman" w:hAnsi="Times New Roman" w:cs="Times New Roman"/>
          <w:sz w:val="26"/>
          <w:szCs w:val="26"/>
        </w:rPr>
        <w:t>về vận hành</w:t>
      </w:r>
      <w:r w:rsidRPr="0023735C">
        <w:rPr>
          <w:rFonts w:ascii="Times New Roman" w:hAnsi="Times New Roman" w:cs="Times New Roman"/>
          <w:sz w:val="26"/>
          <w:szCs w:val="26"/>
        </w:rPr>
        <w:t xml:space="preserve"> cho thuyền viên, mà là bảo đảm thông tin thực sự hỗ trợ việc ra quyết định hiệu quả.</w:t>
      </w:r>
    </w:p>
    <w:p w14:paraId="53ABBD3E" w14:textId="5B36F003" w:rsidR="0023735C" w:rsidRPr="0023735C" w:rsidRDefault="0023735C" w:rsidP="0023735C">
      <w:pPr>
        <w:spacing w:before="120" w:after="120"/>
        <w:jc w:val="both"/>
        <w:rPr>
          <w:rFonts w:ascii="Times New Roman" w:hAnsi="Times New Roman" w:cs="Times New Roman"/>
          <w:b/>
          <w:bCs/>
          <w:sz w:val="26"/>
          <w:szCs w:val="26"/>
        </w:rPr>
      </w:pPr>
      <w:r w:rsidRPr="0023735C">
        <w:rPr>
          <w:rFonts w:ascii="Times New Roman" w:hAnsi="Times New Roman" w:cs="Times New Roman"/>
          <w:b/>
          <w:bCs/>
          <w:sz w:val="26"/>
          <w:szCs w:val="26"/>
        </w:rPr>
        <w:t xml:space="preserve">4. Nghiên cứu kêu gọi nâng cao năng lực thực hành và cải thiện </w:t>
      </w:r>
      <w:r w:rsidR="002C5E61">
        <w:rPr>
          <w:rFonts w:ascii="Times New Roman" w:hAnsi="Times New Roman" w:cs="Times New Roman"/>
          <w:b/>
          <w:bCs/>
          <w:sz w:val="26"/>
          <w:szCs w:val="26"/>
        </w:rPr>
        <w:t xml:space="preserve">việc </w:t>
      </w:r>
      <w:r w:rsidRPr="0023735C">
        <w:rPr>
          <w:rFonts w:ascii="Times New Roman" w:hAnsi="Times New Roman" w:cs="Times New Roman"/>
          <w:b/>
          <w:bCs/>
          <w:sz w:val="26"/>
          <w:szCs w:val="26"/>
        </w:rPr>
        <w:t xml:space="preserve">tích hợp </w:t>
      </w:r>
      <w:r w:rsidR="002C5E61">
        <w:rPr>
          <w:rFonts w:ascii="Times New Roman" w:hAnsi="Times New Roman" w:cs="Times New Roman"/>
          <w:b/>
          <w:bCs/>
          <w:sz w:val="26"/>
          <w:szCs w:val="26"/>
        </w:rPr>
        <w:t xml:space="preserve">các </w:t>
      </w:r>
      <w:r w:rsidRPr="0023735C">
        <w:rPr>
          <w:rFonts w:ascii="Times New Roman" w:hAnsi="Times New Roman" w:cs="Times New Roman"/>
          <w:b/>
          <w:bCs/>
          <w:sz w:val="26"/>
          <w:szCs w:val="26"/>
        </w:rPr>
        <w:t>hệ thống</w:t>
      </w:r>
    </w:p>
    <w:p w14:paraId="7E87C3B1" w14:textId="3F38B7D7"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Hai báo cáo </w:t>
      </w:r>
      <w:r w:rsidR="002C5E61">
        <w:rPr>
          <w:rFonts w:ascii="Times New Roman" w:hAnsi="Times New Roman" w:cs="Times New Roman"/>
          <w:sz w:val="26"/>
          <w:szCs w:val="26"/>
        </w:rPr>
        <w:t xml:space="preserve">đã chỉ ra </w:t>
      </w:r>
      <w:r w:rsidRPr="0023735C">
        <w:rPr>
          <w:rFonts w:ascii="Times New Roman" w:hAnsi="Times New Roman" w:cs="Times New Roman"/>
          <w:sz w:val="26"/>
          <w:szCs w:val="26"/>
        </w:rPr>
        <w:t>những ưu tiên có mối liên hệ chặt chẽ với nhau nhằm nâng cao mức độ sẵn sàng của thuyền viên và cải thiện hoạt động trong môi trường số.</w:t>
      </w:r>
    </w:p>
    <w:p w14:paraId="396B6B24" w14:textId="427EA15F"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Báo cáo thứ nhất nhấn mạnh việc chuyển trọng tâm từ </w:t>
      </w:r>
      <w:r w:rsidR="002C5E61">
        <w:rPr>
          <w:rFonts w:ascii="Times New Roman" w:hAnsi="Times New Roman" w:cs="Times New Roman"/>
          <w:sz w:val="26"/>
          <w:szCs w:val="26"/>
        </w:rPr>
        <w:t xml:space="preserve">có giấy </w:t>
      </w:r>
      <w:r w:rsidRPr="0023735C">
        <w:rPr>
          <w:rFonts w:ascii="Times New Roman" w:hAnsi="Times New Roman" w:cs="Times New Roman"/>
          <w:sz w:val="26"/>
          <w:szCs w:val="26"/>
        </w:rPr>
        <w:t xml:space="preserve">chứng nhận và hoàn thành khóa học sang </w:t>
      </w:r>
      <w:r w:rsidR="002C5E61">
        <w:rPr>
          <w:rFonts w:ascii="Times New Roman" w:hAnsi="Times New Roman" w:cs="Times New Roman"/>
          <w:sz w:val="26"/>
          <w:szCs w:val="26"/>
        </w:rPr>
        <w:t xml:space="preserve">có </w:t>
      </w:r>
      <w:r w:rsidRPr="0023735C">
        <w:rPr>
          <w:rFonts w:ascii="Times New Roman" w:hAnsi="Times New Roman" w:cs="Times New Roman"/>
          <w:sz w:val="26"/>
          <w:szCs w:val="26"/>
        </w:rPr>
        <w:t>năng lực thực sự có thể chứng minh được, thông qua:</w:t>
      </w:r>
    </w:p>
    <w:p w14:paraId="68FA1812" w14:textId="5ADE8129" w:rsidR="0023735C" w:rsidRPr="0023735C" w:rsidRDefault="0023735C" w:rsidP="0023735C">
      <w:pPr>
        <w:numPr>
          <w:ilvl w:val="0"/>
          <w:numId w:val="3"/>
        </w:num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 xml:space="preserve">Đánh giá thực hành để xác nhận </w:t>
      </w:r>
      <w:r w:rsidR="002C5E61">
        <w:rPr>
          <w:rFonts w:ascii="Times New Roman" w:hAnsi="Times New Roman" w:cs="Times New Roman"/>
          <w:sz w:val="26"/>
          <w:szCs w:val="26"/>
        </w:rPr>
        <w:t xml:space="preserve">rằng </w:t>
      </w:r>
      <w:r w:rsidRPr="0023735C">
        <w:rPr>
          <w:rFonts w:ascii="Times New Roman" w:hAnsi="Times New Roman" w:cs="Times New Roman"/>
          <w:sz w:val="26"/>
          <w:szCs w:val="26"/>
        </w:rPr>
        <w:t>thuyền viên có thể thực hiện công việc theo yêu cầu.</w:t>
      </w:r>
    </w:p>
    <w:p w14:paraId="5D7A5C21" w14:textId="77777777" w:rsidR="0023735C" w:rsidRPr="0023735C" w:rsidRDefault="0023735C" w:rsidP="0023735C">
      <w:pPr>
        <w:numPr>
          <w:ilvl w:val="0"/>
          <w:numId w:val="3"/>
        </w:num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Huấn luyện dựa trên các tình huống mô phỏng thực tế.</w:t>
      </w:r>
    </w:p>
    <w:p w14:paraId="3A2D45EA" w14:textId="77777777" w:rsidR="0023735C" w:rsidRPr="0023735C" w:rsidRDefault="0023735C" w:rsidP="0023735C">
      <w:pPr>
        <w:numPr>
          <w:ilvl w:val="0"/>
          <w:numId w:val="3"/>
        </w:num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Làm quen với tàu và hệ thống trang thiết bị cụ thể.</w:t>
      </w:r>
    </w:p>
    <w:p w14:paraId="75DFF95F" w14:textId="77777777" w:rsidR="0023735C" w:rsidRPr="0023735C" w:rsidRDefault="0023735C" w:rsidP="0023735C">
      <w:pPr>
        <w:numPr>
          <w:ilvl w:val="0"/>
          <w:numId w:val="3"/>
        </w:num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t>Phát triển năng lực liên tục trong quá trình làm việc trên tàu.</w:t>
      </w:r>
    </w:p>
    <w:p w14:paraId="2C6EA9C6" w14:textId="1134A66F" w:rsidR="0023735C" w:rsidRPr="0023735C" w:rsidRDefault="0023735C" w:rsidP="0023735C">
      <w:pPr>
        <w:spacing w:before="120" w:after="120"/>
        <w:jc w:val="both"/>
        <w:rPr>
          <w:rFonts w:ascii="Times New Roman" w:hAnsi="Times New Roman" w:cs="Times New Roman"/>
          <w:sz w:val="26"/>
          <w:szCs w:val="26"/>
        </w:rPr>
      </w:pPr>
      <w:r w:rsidRPr="0023735C">
        <w:rPr>
          <w:rFonts w:ascii="Times New Roman" w:hAnsi="Times New Roman" w:cs="Times New Roman"/>
          <w:sz w:val="26"/>
          <w:szCs w:val="26"/>
        </w:rPr>
        <w:lastRenderedPageBreak/>
        <w:t xml:space="preserve">Báo cáo thứ hai khuyến nghị cải thiện khả năng tích hợp giữa các hệ thống số hiện có, giảm những báo </w:t>
      </w:r>
      <w:r w:rsidR="002C5E61">
        <w:rPr>
          <w:rFonts w:ascii="Times New Roman" w:hAnsi="Times New Roman" w:cs="Times New Roman"/>
          <w:sz w:val="26"/>
          <w:szCs w:val="26"/>
        </w:rPr>
        <w:t xml:space="preserve">động </w:t>
      </w:r>
      <w:r w:rsidRPr="0023735C">
        <w:rPr>
          <w:rFonts w:ascii="Times New Roman" w:hAnsi="Times New Roman" w:cs="Times New Roman"/>
          <w:sz w:val="26"/>
          <w:szCs w:val="26"/>
        </w:rPr>
        <w:t xml:space="preserve">không cần thiết, ưu tiên </w:t>
      </w:r>
      <w:r w:rsidR="002C5E61">
        <w:rPr>
          <w:rFonts w:ascii="Times New Roman" w:hAnsi="Times New Roman" w:cs="Times New Roman"/>
          <w:sz w:val="26"/>
          <w:szCs w:val="26"/>
        </w:rPr>
        <w:t xml:space="preserve">những </w:t>
      </w:r>
      <w:r w:rsidRPr="0023735C">
        <w:rPr>
          <w:rFonts w:ascii="Times New Roman" w:hAnsi="Times New Roman" w:cs="Times New Roman"/>
          <w:sz w:val="26"/>
          <w:szCs w:val="26"/>
        </w:rPr>
        <w:t>thông tin quan trọng và tạo điều kiện để thuyền viên tham gia trực tiếp hơn vào quá trình thiết kế và thử nghiệm công nghệ.</w:t>
      </w:r>
    </w:p>
    <w:p w14:paraId="73563804" w14:textId="0BE26F4D" w:rsidR="0023735C" w:rsidRDefault="0023735C" w:rsidP="0023735C">
      <w:pPr>
        <w:spacing w:before="120" w:after="120"/>
        <w:jc w:val="both"/>
        <w:rPr>
          <w:rFonts w:ascii="Times New Roman" w:hAnsi="Times New Roman" w:cs="Times New Roman"/>
          <w:i/>
          <w:iCs/>
          <w:sz w:val="26"/>
          <w:szCs w:val="26"/>
        </w:rPr>
      </w:pPr>
      <w:r w:rsidRPr="0023735C">
        <w:rPr>
          <w:rFonts w:ascii="Times New Roman" w:hAnsi="Times New Roman" w:cs="Times New Roman"/>
          <w:sz w:val="26"/>
          <w:szCs w:val="26"/>
        </w:rPr>
        <w:t>Alex Mangan, Giám đốc Marketing và Truyền thông của OneOcean, nhấn mạnh:</w:t>
      </w:r>
      <w:r w:rsidR="002C5E61">
        <w:rPr>
          <w:rFonts w:ascii="Times New Roman" w:hAnsi="Times New Roman" w:cs="Times New Roman"/>
          <w:sz w:val="26"/>
          <w:szCs w:val="26"/>
        </w:rPr>
        <w:t xml:space="preserve"> </w:t>
      </w:r>
      <w:r w:rsidRPr="002C5E61">
        <w:rPr>
          <w:rFonts w:ascii="Times New Roman" w:hAnsi="Times New Roman" w:cs="Times New Roman"/>
          <w:i/>
          <w:iCs/>
          <w:sz w:val="26"/>
          <w:szCs w:val="26"/>
        </w:rPr>
        <w:t>“Sự thay đổi trong ngành vận tải biển sẽ chỉ tăng tốc khi các con tàu tiếp tục áp dụng những hệ thống số mới nhằm đáp ứng các quy định quốc tế ngày càng chặt chẽ, đồng thời vận hành hiệu quả và năng suất hơn. Để thu hẹp khoảng cách giữa đào tạo và thực tế này, ngành hàng hải cần thay đổi phương pháp tiếp cận năng lực, sao cho phản ánh đúng điều kiện khai thác ngoài thực tế.”</w:t>
      </w:r>
    </w:p>
    <w:p w14:paraId="5EA7D296" w14:textId="5714170E" w:rsidR="002C5E61" w:rsidRPr="0023735C" w:rsidRDefault="002C5E61" w:rsidP="002C5E61">
      <w:pPr>
        <w:spacing w:before="120" w:after="120"/>
        <w:jc w:val="center"/>
        <w:rPr>
          <w:rFonts w:ascii="Times New Roman" w:hAnsi="Times New Roman" w:cs="Times New Roman"/>
          <w:sz w:val="26"/>
          <w:szCs w:val="26"/>
        </w:rPr>
      </w:pPr>
      <w:r>
        <w:rPr>
          <w:rFonts w:ascii="Times New Roman" w:hAnsi="Times New Roman" w:cs="Times New Roman"/>
          <w:i/>
          <w:iCs/>
          <w:sz w:val="26"/>
          <w:szCs w:val="26"/>
        </w:rPr>
        <w:t>-----------------------------------------------------</w:t>
      </w:r>
    </w:p>
    <w:p w14:paraId="715D0E0B" w14:textId="77777777" w:rsidR="0023735C" w:rsidRDefault="0023735C" w:rsidP="0023735C"/>
    <w:p w14:paraId="36CDE8E0" w14:textId="77777777" w:rsidR="00C13E10" w:rsidRDefault="00C13E10"/>
    <w:sectPr w:rsidR="00C13E10" w:rsidSect="0023735C">
      <w:pgSz w:w="12240" w:h="15840"/>
      <w:pgMar w:top="1080" w:right="108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D3584"/>
    <w:multiLevelType w:val="multilevel"/>
    <w:tmpl w:val="8C4CB8E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D3A6B1F"/>
    <w:multiLevelType w:val="multilevel"/>
    <w:tmpl w:val="853CB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E526353"/>
    <w:multiLevelType w:val="multilevel"/>
    <w:tmpl w:val="7CCE6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8617662">
    <w:abstractNumId w:val="0"/>
  </w:num>
  <w:num w:numId="2" w16cid:durableId="393696137">
    <w:abstractNumId w:val="1"/>
  </w:num>
  <w:num w:numId="3" w16cid:durableId="12141932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735C"/>
    <w:rsid w:val="000501D0"/>
    <w:rsid w:val="00206AAF"/>
    <w:rsid w:val="0023735C"/>
    <w:rsid w:val="002C5E61"/>
    <w:rsid w:val="00C13E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B33DA"/>
  <w15:chartTrackingRefBased/>
  <w15:docId w15:val="{146D8F34-85C3-4795-9395-317CC6B5B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73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73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73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73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73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73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73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73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73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73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73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73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73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73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73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73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73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735C"/>
    <w:rPr>
      <w:rFonts w:eastAsiaTheme="majorEastAsia" w:cstheme="majorBidi"/>
      <w:color w:val="272727" w:themeColor="text1" w:themeTint="D8"/>
    </w:rPr>
  </w:style>
  <w:style w:type="paragraph" w:styleId="Title">
    <w:name w:val="Title"/>
    <w:basedOn w:val="Normal"/>
    <w:next w:val="Normal"/>
    <w:link w:val="TitleChar"/>
    <w:uiPriority w:val="10"/>
    <w:qFormat/>
    <w:rsid w:val="002373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73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73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73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735C"/>
    <w:pPr>
      <w:spacing w:before="160"/>
      <w:jc w:val="center"/>
    </w:pPr>
    <w:rPr>
      <w:i/>
      <w:iCs/>
      <w:color w:val="404040" w:themeColor="text1" w:themeTint="BF"/>
    </w:rPr>
  </w:style>
  <w:style w:type="character" w:customStyle="1" w:styleId="QuoteChar">
    <w:name w:val="Quote Char"/>
    <w:basedOn w:val="DefaultParagraphFont"/>
    <w:link w:val="Quote"/>
    <w:uiPriority w:val="29"/>
    <w:rsid w:val="0023735C"/>
    <w:rPr>
      <w:i/>
      <w:iCs/>
      <w:color w:val="404040" w:themeColor="text1" w:themeTint="BF"/>
    </w:rPr>
  </w:style>
  <w:style w:type="paragraph" w:styleId="ListParagraph">
    <w:name w:val="List Paragraph"/>
    <w:basedOn w:val="Normal"/>
    <w:uiPriority w:val="34"/>
    <w:qFormat/>
    <w:rsid w:val="0023735C"/>
    <w:pPr>
      <w:ind w:left="720"/>
      <w:contextualSpacing/>
    </w:pPr>
  </w:style>
  <w:style w:type="character" w:styleId="IntenseEmphasis">
    <w:name w:val="Intense Emphasis"/>
    <w:basedOn w:val="DefaultParagraphFont"/>
    <w:uiPriority w:val="21"/>
    <w:qFormat/>
    <w:rsid w:val="0023735C"/>
    <w:rPr>
      <w:i/>
      <w:iCs/>
      <w:color w:val="0F4761" w:themeColor="accent1" w:themeShade="BF"/>
    </w:rPr>
  </w:style>
  <w:style w:type="paragraph" w:styleId="IntenseQuote">
    <w:name w:val="Intense Quote"/>
    <w:basedOn w:val="Normal"/>
    <w:next w:val="Normal"/>
    <w:link w:val="IntenseQuoteChar"/>
    <w:uiPriority w:val="30"/>
    <w:qFormat/>
    <w:rsid w:val="002373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735C"/>
    <w:rPr>
      <w:i/>
      <w:iCs/>
      <w:color w:val="0F4761" w:themeColor="accent1" w:themeShade="BF"/>
    </w:rPr>
  </w:style>
  <w:style w:type="character" w:styleId="IntenseReference">
    <w:name w:val="Intense Reference"/>
    <w:basedOn w:val="DefaultParagraphFont"/>
    <w:uiPriority w:val="32"/>
    <w:qFormat/>
    <w:rsid w:val="0023735C"/>
    <w:rPr>
      <w:b/>
      <w:bCs/>
      <w:smallCaps/>
      <w:color w:val="0F4761" w:themeColor="accent1" w:themeShade="BF"/>
      <w:spacing w:val="5"/>
    </w:rPr>
  </w:style>
  <w:style w:type="character" w:styleId="Hyperlink">
    <w:name w:val="Hyperlink"/>
    <w:basedOn w:val="DefaultParagraphFont"/>
    <w:uiPriority w:val="99"/>
    <w:unhideWhenUsed/>
    <w:rsid w:val="0023735C"/>
    <w:rPr>
      <w:color w:val="467886" w:themeColor="hyperlink"/>
      <w:u w:val="single"/>
    </w:rPr>
  </w:style>
  <w:style w:type="character" w:styleId="UnresolvedMention">
    <w:name w:val="Unresolved Mention"/>
    <w:basedOn w:val="DefaultParagraphFont"/>
    <w:uiPriority w:val="99"/>
    <w:semiHidden/>
    <w:unhideWhenUsed/>
    <w:rsid w:val="0023735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afety4sea.com/category/smart-parent/smart/" TargetMode="External"/><Relationship Id="rId5" Type="http://schemas.openxmlformats.org/officeDocument/2006/relationships/hyperlink" Target="https://safety4sea.com/category/safety-parent/seafarer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4</Pages>
  <Words>1127</Words>
  <Characters>6430</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Van Thu</dc:creator>
  <cp:keywords/>
  <dc:description/>
  <cp:lastModifiedBy>Nguyen Van Thu</cp:lastModifiedBy>
  <cp:revision>1</cp:revision>
  <dcterms:created xsi:type="dcterms:W3CDTF">2026-10-25T03:41:00Z</dcterms:created>
  <dcterms:modified xsi:type="dcterms:W3CDTF">2026-10-25T04:01:00Z</dcterms:modified>
</cp:coreProperties>
</file>