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BF697" w14:textId="3DF60130" w:rsidR="00360093" w:rsidRPr="00360093" w:rsidRDefault="00360093" w:rsidP="00360093">
      <w:pPr>
        <w:jc w:val="center"/>
        <w:rPr>
          <w:rFonts w:ascii="Times New Roman" w:hAnsi="Times New Roman" w:cs="Times New Roman"/>
          <w:b/>
          <w:bCs/>
          <w:color w:val="EE0000"/>
          <w:sz w:val="40"/>
          <w:szCs w:val="40"/>
        </w:rPr>
      </w:pPr>
      <w:r w:rsidRPr="00360093">
        <w:rPr>
          <w:rFonts w:ascii="Times New Roman" w:hAnsi="Times New Roman" w:cs="Times New Roman"/>
          <w:b/>
          <w:bCs/>
          <w:color w:val="EE0000"/>
          <w:sz w:val="40"/>
          <w:szCs w:val="40"/>
        </w:rPr>
        <w:t>MCA Anh kêu gọi các tàu chuẩn bị phương án hành hải khi không có GNSS</w:t>
      </w:r>
    </w:p>
    <w:p w14:paraId="308BCB82" w14:textId="5FAEC0ED" w:rsidR="00360093" w:rsidRPr="00360093" w:rsidRDefault="00360093" w:rsidP="00360093">
      <w:pPr>
        <w:jc w:val="right"/>
      </w:pPr>
      <w:hyperlink r:id="rId5" w:history="1">
        <w:r w:rsidRPr="00360093">
          <w:rPr>
            <w:rStyle w:val="Hyperlink"/>
          </w:rPr>
          <w:t>Connectivity</w:t>
        </w:r>
      </w:hyperlink>
      <w:r w:rsidRPr="00360093">
        <w:t xml:space="preserve">, </w:t>
      </w:r>
      <w:hyperlink r:id="rId6" w:history="1">
        <w:r w:rsidRPr="00360093">
          <w:rPr>
            <w:rStyle w:val="Hyperlink"/>
          </w:rPr>
          <w:t>Safety</w:t>
        </w:r>
      </w:hyperlink>
    </w:p>
    <w:p w14:paraId="7E0B0573" w14:textId="2F4AB817" w:rsidR="00360093" w:rsidRPr="00360093" w:rsidRDefault="00360093" w:rsidP="00360093">
      <w:pPr>
        <w:jc w:val="center"/>
      </w:pPr>
      <w:r w:rsidRPr="00360093">
        <w:drawing>
          <wp:inline distT="0" distB="0" distL="0" distR="0" wp14:anchorId="6B30702A" wp14:editId="3E2512B0">
            <wp:extent cx="5943600" cy="2974975"/>
            <wp:effectExtent l="0" t="0" r="0" b="0"/>
            <wp:docPr id="211362809" name="Picture 2" descr="Image is being used for illustration purposes only/ Credit: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is being used for illustration purposes only/ Credit: Shutterstoc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14903A55" w14:textId="2418496D" w:rsidR="00360093" w:rsidRPr="00360093" w:rsidRDefault="00360093" w:rsidP="00360093">
      <w:pPr>
        <w:spacing w:before="120" w:after="120"/>
        <w:jc w:val="both"/>
        <w:rPr>
          <w:rFonts w:ascii="Times New Roman" w:hAnsi="Times New Roman" w:cs="Times New Roman"/>
          <w:sz w:val="26"/>
          <w:szCs w:val="26"/>
        </w:rPr>
      </w:pPr>
      <w:r>
        <w:rPr>
          <w:rFonts w:ascii="Times New Roman" w:hAnsi="Times New Roman" w:cs="Times New Roman"/>
          <w:b/>
          <w:bCs/>
          <w:sz w:val="26"/>
          <w:szCs w:val="26"/>
        </w:rPr>
        <w:t>Chính quyền</w:t>
      </w:r>
      <w:r w:rsidRPr="00360093">
        <w:rPr>
          <w:rFonts w:ascii="Times New Roman" w:hAnsi="Times New Roman" w:cs="Times New Roman"/>
          <w:b/>
          <w:bCs/>
          <w:sz w:val="26"/>
          <w:szCs w:val="26"/>
        </w:rPr>
        <w:t xml:space="preserve"> Hàng hải và Tuần duyên Anh (MCA)</w:t>
      </w:r>
      <w:r w:rsidRPr="00360093">
        <w:rPr>
          <w:rFonts w:ascii="Times New Roman" w:hAnsi="Times New Roman" w:cs="Times New Roman"/>
          <w:sz w:val="26"/>
          <w:szCs w:val="26"/>
        </w:rPr>
        <w:t xml:space="preserve"> đang kêu gọi chủ tàu, người khai thác tàu, cảng biển và các nhà cung cấp dịch vụ hàng hải tăng cường khả năng sẵn sàng ứng phó với sự gián đoạn của GNSS, cảnh báo rằng hiện tượng gây nhiễu (jamming), giả mạo tín hiệu (spoofing) hoặc mất tín hiệu có thể ảnh hưởng đến hành hải, thông tin liên lạc, theo dõi tàu và nhiều hệ thống quan trọng khác.</w:t>
      </w:r>
    </w:p>
    <w:p w14:paraId="7C1A9AEE" w14:textId="2311582E" w:rsidR="00360093" w:rsidRPr="00360093" w:rsidRDefault="00360093" w:rsidP="00360093">
      <w:pPr>
        <w:spacing w:after="120"/>
        <w:jc w:val="both"/>
        <w:rPr>
          <w:rFonts w:ascii="Times New Roman" w:hAnsi="Times New Roman" w:cs="Times New Roman"/>
          <w:sz w:val="26"/>
          <w:szCs w:val="26"/>
        </w:rPr>
      </w:pPr>
      <w:r w:rsidRPr="00360093">
        <w:rPr>
          <w:rFonts w:ascii="Times New Roman" w:hAnsi="Times New Roman" w:cs="Times New Roman"/>
          <w:sz w:val="26"/>
          <w:szCs w:val="26"/>
        </w:rPr>
        <w:t xml:space="preserve">Khi hoạt động hàng hải ngày càng phụ thuộc vào GPS và các dịch vụ định vị, dẫn đường và đồng bộ thời gian (Positioning, Navigation and Timing – PNT) dựa trên vệ tinh, MCA cho rằng các đơn vị khai thác </w:t>
      </w:r>
      <w:r>
        <w:rPr>
          <w:rFonts w:ascii="Times New Roman" w:hAnsi="Times New Roman" w:cs="Times New Roman"/>
          <w:sz w:val="26"/>
          <w:szCs w:val="26"/>
        </w:rPr>
        <w:t xml:space="preserve">tàu </w:t>
      </w:r>
      <w:r w:rsidRPr="00360093">
        <w:rPr>
          <w:rFonts w:ascii="Times New Roman" w:hAnsi="Times New Roman" w:cs="Times New Roman"/>
          <w:sz w:val="26"/>
          <w:szCs w:val="26"/>
        </w:rPr>
        <w:t>không nên mặc định rằng GNSS sẽ luôn sẵn có. Thay vào đó, tàu phải có khả năng duy trì hoạt động an toàn bằng các phương pháp hàng hải thay thế khi thông tin thu được từ vệ tinh trở nên không đáng tin cậy hoặc không còn khả dụng.</w:t>
      </w:r>
    </w:p>
    <w:p w14:paraId="23B68450" w14:textId="77777777" w:rsidR="00360093" w:rsidRPr="00360093" w:rsidRDefault="00360093" w:rsidP="00360093">
      <w:pPr>
        <w:spacing w:after="0"/>
        <w:jc w:val="both"/>
        <w:rPr>
          <w:rFonts w:ascii="Times New Roman" w:hAnsi="Times New Roman" w:cs="Times New Roman"/>
          <w:b/>
          <w:bCs/>
          <w:sz w:val="26"/>
          <w:szCs w:val="26"/>
        </w:rPr>
      </w:pPr>
      <w:r w:rsidRPr="00360093">
        <w:rPr>
          <w:rFonts w:ascii="Times New Roman" w:hAnsi="Times New Roman" w:cs="Times New Roman"/>
          <w:b/>
          <w:bCs/>
          <w:sz w:val="26"/>
          <w:szCs w:val="26"/>
        </w:rPr>
        <w:t>Hiểu rõ GNSS đang được sử dụng ở đâu</w:t>
      </w:r>
    </w:p>
    <w:p w14:paraId="675661A0" w14:textId="5C9D1A49" w:rsidR="00360093" w:rsidRPr="00360093" w:rsidRDefault="00360093" w:rsidP="00360093">
      <w:pPr>
        <w:spacing w:after="120"/>
        <w:jc w:val="both"/>
        <w:rPr>
          <w:rFonts w:ascii="Times New Roman" w:hAnsi="Times New Roman" w:cs="Times New Roman"/>
          <w:sz w:val="26"/>
          <w:szCs w:val="26"/>
        </w:rPr>
      </w:pPr>
      <w:r w:rsidRPr="00360093">
        <w:rPr>
          <w:rFonts w:ascii="Times New Roman" w:hAnsi="Times New Roman" w:cs="Times New Roman"/>
          <w:sz w:val="26"/>
          <w:szCs w:val="26"/>
        </w:rPr>
        <w:t>Bước đầu tiên là xác định mức độ phụ thuộc của tàu hoặc hoạt động khai thác vào GNSS.</w:t>
      </w:r>
      <w:r>
        <w:rPr>
          <w:rFonts w:ascii="Times New Roman" w:hAnsi="Times New Roman" w:cs="Times New Roman"/>
          <w:sz w:val="26"/>
          <w:szCs w:val="26"/>
        </w:rPr>
        <w:t xml:space="preserve"> </w:t>
      </w:r>
      <w:r w:rsidRPr="00360093">
        <w:rPr>
          <w:rFonts w:ascii="Times New Roman" w:hAnsi="Times New Roman" w:cs="Times New Roman"/>
          <w:sz w:val="26"/>
          <w:szCs w:val="26"/>
        </w:rPr>
        <w:t>Tín hiệu GNSS có thể cung cấp dữ liệu đầu vào cho rất nhiều hệ thống trên buồng lái, bao gồm ECDIS, AIS, radar, hệ thống buồng lái tích hợp, máy lái tự động, hệ thống điều khiển theo tuyến</w:t>
      </w:r>
      <w:r>
        <w:rPr>
          <w:rFonts w:ascii="Times New Roman" w:hAnsi="Times New Roman" w:cs="Times New Roman"/>
          <w:sz w:val="26"/>
          <w:szCs w:val="26"/>
        </w:rPr>
        <w:t xml:space="preserve"> đường</w:t>
      </w:r>
      <w:r w:rsidRPr="00360093">
        <w:rPr>
          <w:rFonts w:ascii="Times New Roman" w:hAnsi="Times New Roman" w:cs="Times New Roman"/>
          <w:sz w:val="26"/>
          <w:szCs w:val="26"/>
        </w:rPr>
        <w:t>, hệ thống định vị động và thiết bị GMDSS.</w:t>
      </w:r>
    </w:p>
    <w:p w14:paraId="3819D0F8" w14:textId="1415894C" w:rsidR="00360093" w:rsidRDefault="00360093" w:rsidP="00360093">
      <w:pPr>
        <w:spacing w:after="120"/>
        <w:jc w:val="both"/>
        <w:rPr>
          <w:rFonts w:ascii="Times New Roman" w:hAnsi="Times New Roman" w:cs="Times New Roman"/>
          <w:sz w:val="26"/>
          <w:szCs w:val="26"/>
        </w:rPr>
      </w:pPr>
      <w:r w:rsidRPr="00360093">
        <w:rPr>
          <w:rFonts w:ascii="Times New Roman" w:hAnsi="Times New Roman" w:cs="Times New Roman"/>
          <w:sz w:val="26"/>
          <w:szCs w:val="26"/>
        </w:rPr>
        <w:t>Ảnh hưởng cũng có thể vượt ra ngoài buồng lái, tác động đến thông tin liên lạc, hệ thống đồng bộ thời gian, theo dõi tàu, hoạt động cảng và logistics.</w:t>
      </w:r>
      <w:r>
        <w:rPr>
          <w:rFonts w:ascii="Times New Roman" w:hAnsi="Times New Roman" w:cs="Times New Roman"/>
          <w:sz w:val="26"/>
          <w:szCs w:val="26"/>
        </w:rPr>
        <w:t xml:space="preserve"> </w:t>
      </w:r>
      <w:r w:rsidRPr="00360093">
        <w:rPr>
          <w:rFonts w:ascii="Times New Roman" w:hAnsi="Times New Roman" w:cs="Times New Roman"/>
          <w:sz w:val="26"/>
          <w:szCs w:val="26"/>
        </w:rPr>
        <w:t>Do đó, MCA khuyến nghị rà soát cấu trúc hệ thống và luồng dữ liệu để xác định những thiết bị có thể bị ảnh hưởng khi PNT có nguồn gốc từ GNSS bị gián đoạn.</w:t>
      </w:r>
    </w:p>
    <w:p w14:paraId="0512E428" w14:textId="77777777" w:rsidR="00360093" w:rsidRPr="00360093" w:rsidRDefault="00360093" w:rsidP="00360093">
      <w:pPr>
        <w:spacing w:after="120"/>
        <w:jc w:val="both"/>
        <w:rPr>
          <w:rFonts w:ascii="Times New Roman" w:hAnsi="Times New Roman" w:cs="Times New Roman"/>
          <w:sz w:val="26"/>
          <w:szCs w:val="26"/>
        </w:rPr>
      </w:pPr>
    </w:p>
    <w:p w14:paraId="51729488" w14:textId="77777777" w:rsidR="00360093" w:rsidRPr="00360093" w:rsidRDefault="00360093" w:rsidP="00360093">
      <w:pPr>
        <w:spacing w:after="0"/>
        <w:jc w:val="both"/>
        <w:rPr>
          <w:rFonts w:ascii="Times New Roman" w:hAnsi="Times New Roman" w:cs="Times New Roman"/>
          <w:b/>
          <w:bCs/>
          <w:sz w:val="26"/>
          <w:szCs w:val="26"/>
        </w:rPr>
      </w:pPr>
      <w:r w:rsidRPr="00360093">
        <w:rPr>
          <w:rFonts w:ascii="Times New Roman" w:hAnsi="Times New Roman" w:cs="Times New Roman"/>
          <w:b/>
          <w:bCs/>
          <w:sz w:val="26"/>
          <w:szCs w:val="26"/>
        </w:rPr>
        <w:lastRenderedPageBreak/>
        <w:t>Rà soát đánh giá rủi ro và phương án dự phòng</w:t>
      </w:r>
    </w:p>
    <w:p w14:paraId="5C8675A6" w14:textId="42D9DBF9" w:rsidR="00360093" w:rsidRPr="00360093" w:rsidRDefault="00360093" w:rsidP="00360093">
      <w:pPr>
        <w:spacing w:after="120"/>
        <w:jc w:val="both"/>
        <w:rPr>
          <w:rFonts w:ascii="Times New Roman" w:hAnsi="Times New Roman" w:cs="Times New Roman"/>
          <w:sz w:val="26"/>
          <w:szCs w:val="26"/>
        </w:rPr>
      </w:pPr>
      <w:r w:rsidRPr="00360093">
        <w:rPr>
          <w:rFonts w:ascii="Times New Roman" w:hAnsi="Times New Roman" w:cs="Times New Roman"/>
          <w:sz w:val="26"/>
          <w:szCs w:val="26"/>
        </w:rPr>
        <w:t>Mất GNSS cần được xem là một rủi ro trong khai thác, chứ không đơn thuần là một vấn đề kỹ thuật.</w:t>
      </w:r>
      <w:r>
        <w:rPr>
          <w:rFonts w:ascii="Times New Roman" w:hAnsi="Times New Roman" w:cs="Times New Roman"/>
          <w:sz w:val="26"/>
          <w:szCs w:val="26"/>
        </w:rPr>
        <w:t xml:space="preserve"> </w:t>
      </w:r>
      <w:r w:rsidRPr="00360093">
        <w:rPr>
          <w:rFonts w:ascii="Times New Roman" w:hAnsi="Times New Roman" w:cs="Times New Roman"/>
          <w:sz w:val="26"/>
          <w:szCs w:val="26"/>
        </w:rPr>
        <w:t>Các đơn vị khai thác tàu cần rà soát những đánh giá rủi ro hiện có để xác định điều gì sẽ xảy ra nếu thông tin về vị trí hoặc thời gian trở nên không đáng tin cậy.</w:t>
      </w:r>
    </w:p>
    <w:p w14:paraId="6006ABD2" w14:textId="16A4A4C4" w:rsidR="00360093" w:rsidRPr="00360093" w:rsidRDefault="00360093" w:rsidP="00360093">
      <w:pPr>
        <w:spacing w:after="120"/>
        <w:jc w:val="both"/>
        <w:rPr>
          <w:rFonts w:ascii="Times New Roman" w:hAnsi="Times New Roman" w:cs="Times New Roman"/>
          <w:sz w:val="26"/>
          <w:szCs w:val="26"/>
        </w:rPr>
      </w:pPr>
      <w:r w:rsidRPr="00360093">
        <w:rPr>
          <w:rFonts w:ascii="Times New Roman" w:hAnsi="Times New Roman" w:cs="Times New Roman"/>
          <w:sz w:val="26"/>
          <w:szCs w:val="26"/>
        </w:rPr>
        <w:t>Các quy trình cần quy định rõ</w:t>
      </w:r>
      <w:r>
        <w:rPr>
          <w:rFonts w:ascii="Times New Roman" w:hAnsi="Times New Roman" w:cs="Times New Roman"/>
          <w:sz w:val="26"/>
          <w:szCs w:val="26"/>
        </w:rPr>
        <w:t xml:space="preserve"> </w:t>
      </w:r>
      <w:r w:rsidRPr="00360093">
        <w:rPr>
          <w:rFonts w:ascii="Times New Roman" w:hAnsi="Times New Roman" w:cs="Times New Roman"/>
          <w:sz w:val="26"/>
          <w:szCs w:val="26"/>
        </w:rPr>
        <w:t>cách phát hiện hiện tượng can nhiễu</w:t>
      </w:r>
      <w:r>
        <w:rPr>
          <w:rFonts w:ascii="Times New Roman" w:hAnsi="Times New Roman" w:cs="Times New Roman"/>
          <w:sz w:val="26"/>
          <w:szCs w:val="26"/>
        </w:rPr>
        <w:t xml:space="preserve">, </w:t>
      </w:r>
      <w:r w:rsidRPr="00360093">
        <w:rPr>
          <w:rFonts w:ascii="Times New Roman" w:hAnsi="Times New Roman" w:cs="Times New Roman"/>
          <w:sz w:val="26"/>
          <w:szCs w:val="26"/>
        </w:rPr>
        <w:t>ai cần được thông báo</w:t>
      </w:r>
      <w:r>
        <w:rPr>
          <w:rFonts w:ascii="Times New Roman" w:hAnsi="Times New Roman" w:cs="Times New Roman"/>
          <w:sz w:val="26"/>
          <w:szCs w:val="26"/>
        </w:rPr>
        <w:t xml:space="preserve">, </w:t>
      </w:r>
      <w:r w:rsidRPr="00360093">
        <w:rPr>
          <w:rFonts w:ascii="Times New Roman" w:hAnsi="Times New Roman" w:cs="Times New Roman"/>
          <w:sz w:val="26"/>
          <w:szCs w:val="26"/>
        </w:rPr>
        <w:t xml:space="preserve">tàu phải tiếp tục hoạt động an toàn như thế nào. </w:t>
      </w:r>
    </w:p>
    <w:p w14:paraId="7AFA7865" w14:textId="77777777" w:rsidR="00360093" w:rsidRPr="00360093" w:rsidRDefault="00360093" w:rsidP="00360093">
      <w:pPr>
        <w:spacing w:after="120"/>
        <w:jc w:val="both"/>
        <w:rPr>
          <w:rFonts w:ascii="Times New Roman" w:hAnsi="Times New Roman" w:cs="Times New Roman"/>
          <w:sz w:val="26"/>
          <w:szCs w:val="26"/>
        </w:rPr>
      </w:pPr>
      <w:r w:rsidRPr="00360093">
        <w:rPr>
          <w:rFonts w:ascii="Times New Roman" w:hAnsi="Times New Roman" w:cs="Times New Roman"/>
          <w:sz w:val="26"/>
          <w:szCs w:val="26"/>
        </w:rPr>
        <w:t>Các kế hoạch chuẩn bị ứng phó khẩn cấp và duy trì hoạt động kinh doanh (business continuity) cũng cần tính đến trường hợp mất GNSS kéo dài, đặc biệt đối với những tàu hoạt động tại các khu vực đã từng ghi nhận hiện tượng can nhiễu.</w:t>
      </w:r>
    </w:p>
    <w:p w14:paraId="75E9A41D" w14:textId="77777777" w:rsidR="00360093" w:rsidRPr="00360093" w:rsidRDefault="00360093" w:rsidP="00360093">
      <w:pPr>
        <w:spacing w:after="0"/>
        <w:jc w:val="both"/>
        <w:rPr>
          <w:rFonts w:ascii="Times New Roman" w:hAnsi="Times New Roman" w:cs="Times New Roman"/>
          <w:b/>
          <w:bCs/>
          <w:sz w:val="26"/>
          <w:szCs w:val="26"/>
        </w:rPr>
      </w:pPr>
      <w:r w:rsidRPr="00360093">
        <w:rPr>
          <w:rFonts w:ascii="Times New Roman" w:hAnsi="Times New Roman" w:cs="Times New Roman"/>
          <w:b/>
          <w:bCs/>
          <w:sz w:val="26"/>
          <w:szCs w:val="26"/>
        </w:rPr>
        <w:t>Đảm bảo thuyền viên có khả năng nhận biết can nhiễu GNSS</w:t>
      </w:r>
    </w:p>
    <w:p w14:paraId="0829D632" w14:textId="6F485C65" w:rsidR="00360093" w:rsidRPr="00360093" w:rsidRDefault="00360093" w:rsidP="00360093">
      <w:pPr>
        <w:spacing w:after="120"/>
        <w:jc w:val="both"/>
        <w:rPr>
          <w:rFonts w:ascii="Times New Roman" w:hAnsi="Times New Roman" w:cs="Times New Roman"/>
          <w:sz w:val="26"/>
          <w:szCs w:val="26"/>
        </w:rPr>
      </w:pPr>
      <w:r w:rsidRPr="00360093">
        <w:rPr>
          <w:rFonts w:ascii="Times New Roman" w:hAnsi="Times New Roman" w:cs="Times New Roman"/>
          <w:color w:val="EE0000"/>
          <w:sz w:val="26"/>
          <w:szCs w:val="26"/>
        </w:rPr>
        <w:t>Tổ</w:t>
      </w:r>
      <w:r w:rsidRPr="00360093">
        <w:rPr>
          <w:rFonts w:ascii="Times New Roman" w:hAnsi="Times New Roman" w:cs="Times New Roman"/>
          <w:color w:val="EE0000"/>
          <w:sz w:val="26"/>
          <w:szCs w:val="26"/>
        </w:rPr>
        <w:t xml:space="preserve"> buồng lái cần hiểu rằng tín hiệu GNSS có thể vẫn hiển thị như đang hoạt động bình thường nhưng lại cung cấp thông tin sai</w:t>
      </w:r>
      <w:r w:rsidRPr="00360093">
        <w:rPr>
          <w:rFonts w:ascii="Times New Roman" w:hAnsi="Times New Roman" w:cs="Times New Roman"/>
          <w:sz w:val="26"/>
          <w:szCs w:val="26"/>
        </w:rPr>
        <w:t>.</w:t>
      </w:r>
      <w:r>
        <w:rPr>
          <w:rFonts w:ascii="Times New Roman" w:hAnsi="Times New Roman" w:cs="Times New Roman"/>
          <w:sz w:val="26"/>
          <w:szCs w:val="26"/>
        </w:rPr>
        <w:t xml:space="preserve"> </w:t>
      </w:r>
      <w:r w:rsidRPr="00360093">
        <w:rPr>
          <w:rFonts w:ascii="Times New Roman" w:hAnsi="Times New Roman" w:cs="Times New Roman"/>
          <w:sz w:val="26"/>
          <w:szCs w:val="26"/>
        </w:rPr>
        <w:t xml:space="preserve">Jamming có thể ngăn chặn hoặc làm suy giảm khả năng thu tín hiệu vệ tinh, </w:t>
      </w:r>
      <w:r w:rsidRPr="00360093">
        <w:rPr>
          <w:rFonts w:ascii="Times New Roman" w:hAnsi="Times New Roman" w:cs="Times New Roman"/>
          <w:color w:val="EE0000"/>
          <w:sz w:val="26"/>
          <w:szCs w:val="26"/>
        </w:rPr>
        <w:t>còn</w:t>
      </w:r>
      <w:r w:rsidRPr="00360093">
        <w:rPr>
          <w:rFonts w:ascii="Times New Roman" w:hAnsi="Times New Roman" w:cs="Times New Roman"/>
          <w:color w:val="EE0000"/>
          <w:sz w:val="26"/>
          <w:szCs w:val="26"/>
        </w:rPr>
        <w:t xml:space="preserve"> spoofing có thể cung cấp thông tin vị trí giả.</w:t>
      </w:r>
      <w:r w:rsidRPr="00360093">
        <w:rPr>
          <w:rFonts w:ascii="Times New Roman" w:hAnsi="Times New Roman" w:cs="Times New Roman"/>
          <w:color w:val="EE0000"/>
          <w:sz w:val="26"/>
          <w:szCs w:val="26"/>
        </w:rPr>
        <w:t xml:space="preserve"> </w:t>
      </w:r>
      <w:r w:rsidRPr="00360093">
        <w:rPr>
          <w:rFonts w:ascii="Times New Roman" w:hAnsi="Times New Roman" w:cs="Times New Roman"/>
          <w:color w:val="EE0000"/>
          <w:sz w:val="26"/>
          <w:szCs w:val="26"/>
        </w:rPr>
        <w:t>Điều này khiến nhận thức của thuyền viên đặc biệt quan trọng</w:t>
      </w:r>
      <w:r w:rsidRPr="00360093">
        <w:rPr>
          <w:rFonts w:ascii="Times New Roman" w:hAnsi="Times New Roman" w:cs="Times New Roman"/>
          <w:sz w:val="26"/>
          <w:szCs w:val="26"/>
        </w:rPr>
        <w:t xml:space="preserve">: </w:t>
      </w:r>
      <w:r w:rsidRPr="00360093">
        <w:rPr>
          <w:rFonts w:ascii="Times New Roman" w:hAnsi="Times New Roman" w:cs="Times New Roman"/>
          <w:color w:val="EE0000"/>
          <w:sz w:val="26"/>
          <w:szCs w:val="26"/>
        </w:rPr>
        <w:t xml:space="preserve">một màn hình hàng hải hiển thị bình thường không đương nhiên có nghĩa là thông tin vị trí </w:t>
      </w:r>
      <w:r>
        <w:rPr>
          <w:rFonts w:ascii="Times New Roman" w:hAnsi="Times New Roman" w:cs="Times New Roman"/>
          <w:color w:val="EE0000"/>
          <w:sz w:val="26"/>
          <w:szCs w:val="26"/>
        </w:rPr>
        <w:t>trong đó</w:t>
      </w:r>
      <w:r w:rsidRPr="00360093">
        <w:rPr>
          <w:rFonts w:ascii="Times New Roman" w:hAnsi="Times New Roman" w:cs="Times New Roman"/>
          <w:color w:val="EE0000"/>
          <w:sz w:val="26"/>
          <w:szCs w:val="26"/>
        </w:rPr>
        <w:t xml:space="preserve"> là chính xác</w:t>
      </w:r>
      <w:r w:rsidRPr="00360093">
        <w:rPr>
          <w:rFonts w:ascii="Times New Roman" w:hAnsi="Times New Roman" w:cs="Times New Roman"/>
          <w:sz w:val="26"/>
          <w:szCs w:val="26"/>
        </w:rPr>
        <w:t>.</w:t>
      </w:r>
    </w:p>
    <w:p w14:paraId="480B00B9" w14:textId="77777777" w:rsidR="00360093" w:rsidRPr="00360093" w:rsidRDefault="00360093" w:rsidP="00360093">
      <w:pPr>
        <w:spacing w:after="120"/>
        <w:jc w:val="both"/>
        <w:rPr>
          <w:rFonts w:ascii="Times New Roman" w:hAnsi="Times New Roman" w:cs="Times New Roman"/>
          <w:sz w:val="26"/>
          <w:szCs w:val="26"/>
        </w:rPr>
      </w:pPr>
      <w:r w:rsidRPr="00360093">
        <w:rPr>
          <w:rFonts w:ascii="Times New Roman" w:hAnsi="Times New Roman" w:cs="Times New Roman"/>
          <w:sz w:val="26"/>
          <w:szCs w:val="26"/>
        </w:rPr>
        <w:t>Các đơn vị khai thác phải bảo đảm nhân sự buồng lái hiểu rõ những hạn chế của GNSS và biết cách nhận diện các dấu hiệu cho thấy thông tin vị trí không đáng tin cậy.</w:t>
      </w:r>
    </w:p>
    <w:p w14:paraId="69279AC3" w14:textId="77777777" w:rsidR="00360093" w:rsidRPr="00360093" w:rsidRDefault="00360093" w:rsidP="00360093">
      <w:pPr>
        <w:spacing w:after="0"/>
        <w:jc w:val="both"/>
        <w:rPr>
          <w:rFonts w:ascii="Times New Roman" w:hAnsi="Times New Roman" w:cs="Times New Roman"/>
          <w:b/>
          <w:bCs/>
          <w:sz w:val="26"/>
          <w:szCs w:val="26"/>
        </w:rPr>
      </w:pPr>
      <w:r w:rsidRPr="00360093">
        <w:rPr>
          <w:rFonts w:ascii="Times New Roman" w:hAnsi="Times New Roman" w:cs="Times New Roman"/>
          <w:b/>
          <w:bCs/>
          <w:sz w:val="26"/>
          <w:szCs w:val="26"/>
        </w:rPr>
        <w:t>Kiểm tra chéo thông tin hàng hải</w:t>
      </w:r>
    </w:p>
    <w:p w14:paraId="5B2DAB84" w14:textId="353FE30E" w:rsidR="00360093" w:rsidRPr="00360093" w:rsidRDefault="00360093" w:rsidP="00360093">
      <w:pPr>
        <w:spacing w:after="120"/>
        <w:jc w:val="both"/>
        <w:rPr>
          <w:rFonts w:ascii="Times New Roman" w:hAnsi="Times New Roman" w:cs="Times New Roman"/>
          <w:sz w:val="26"/>
          <w:szCs w:val="26"/>
        </w:rPr>
      </w:pPr>
      <w:r w:rsidRPr="00360093">
        <w:rPr>
          <w:rFonts w:ascii="Times New Roman" w:hAnsi="Times New Roman" w:cs="Times New Roman"/>
          <w:sz w:val="26"/>
          <w:szCs w:val="26"/>
        </w:rPr>
        <w:t>Một trong những khuyến nghị quan trọng của MCA là sử dụng các phương tiện hành hải và xác định vị trí độc lập, khi điều kiện cho phép.</w:t>
      </w:r>
      <w:r>
        <w:rPr>
          <w:rFonts w:ascii="Times New Roman" w:hAnsi="Times New Roman" w:cs="Times New Roman"/>
          <w:sz w:val="26"/>
          <w:szCs w:val="26"/>
        </w:rPr>
        <w:t xml:space="preserve"> </w:t>
      </w:r>
      <w:r w:rsidRPr="00360093">
        <w:rPr>
          <w:rFonts w:ascii="Times New Roman" w:hAnsi="Times New Roman" w:cs="Times New Roman"/>
          <w:sz w:val="26"/>
          <w:szCs w:val="26"/>
        </w:rPr>
        <w:t>Tùy thuộc vào loại tàu và môi trường hoạt động, các phương pháp này có thể bao gồm</w:t>
      </w:r>
      <w:r>
        <w:rPr>
          <w:rFonts w:ascii="Times New Roman" w:hAnsi="Times New Roman" w:cs="Times New Roman"/>
          <w:sz w:val="26"/>
          <w:szCs w:val="26"/>
        </w:rPr>
        <w:t xml:space="preserve"> </w:t>
      </w:r>
      <w:r w:rsidRPr="00360093">
        <w:rPr>
          <w:rFonts w:ascii="Times New Roman" w:hAnsi="Times New Roman" w:cs="Times New Roman"/>
          <w:sz w:val="26"/>
          <w:szCs w:val="26"/>
        </w:rPr>
        <w:t xml:space="preserve">hành hải dựa trên radar; xác định vị trí bằng quan sát trực quan; hành hải </w:t>
      </w:r>
      <w:r>
        <w:rPr>
          <w:rFonts w:ascii="Times New Roman" w:hAnsi="Times New Roman" w:cs="Times New Roman"/>
          <w:sz w:val="26"/>
          <w:szCs w:val="26"/>
        </w:rPr>
        <w:t>dự báo</w:t>
      </w:r>
      <w:r w:rsidRPr="00360093">
        <w:rPr>
          <w:rFonts w:ascii="Times New Roman" w:hAnsi="Times New Roman" w:cs="Times New Roman"/>
          <w:sz w:val="26"/>
          <w:szCs w:val="26"/>
        </w:rPr>
        <w:t xml:space="preserve"> (dead reckoning – DR); phương pháp xác định vị trí dự tính (estimated position – EP); hành hải thiên văn. Mục tiêu không nhất thiết là từ bỏ hàng hải điện tử, mà là bảo đảm thuyền viên luôn có các nguồn thông tin đáng tin cậy khác để sử dụng khi dữ liệu có nguồn gốc từ vệ tinh trở nên đáng ngờ.</w:t>
      </w:r>
    </w:p>
    <w:p w14:paraId="0219D4E1" w14:textId="77777777" w:rsidR="00360093" w:rsidRPr="00360093" w:rsidRDefault="00360093" w:rsidP="00360093">
      <w:pPr>
        <w:spacing w:after="0"/>
        <w:jc w:val="both"/>
        <w:rPr>
          <w:rFonts w:ascii="Times New Roman" w:hAnsi="Times New Roman" w:cs="Times New Roman"/>
          <w:b/>
          <w:bCs/>
          <w:sz w:val="26"/>
          <w:szCs w:val="26"/>
        </w:rPr>
      </w:pPr>
      <w:r w:rsidRPr="00360093">
        <w:rPr>
          <w:rFonts w:ascii="Times New Roman" w:hAnsi="Times New Roman" w:cs="Times New Roman"/>
          <w:b/>
          <w:bCs/>
          <w:sz w:val="26"/>
          <w:szCs w:val="26"/>
        </w:rPr>
        <w:t>Thực hành hành hải khi không có GNSS</w:t>
      </w:r>
    </w:p>
    <w:p w14:paraId="3F8EA5F6" w14:textId="38C4FF37" w:rsidR="00360093" w:rsidRPr="00360093" w:rsidRDefault="00360093" w:rsidP="00360093">
      <w:pPr>
        <w:spacing w:after="120"/>
        <w:jc w:val="both"/>
        <w:rPr>
          <w:rFonts w:ascii="Times New Roman" w:hAnsi="Times New Roman" w:cs="Times New Roman"/>
          <w:sz w:val="26"/>
          <w:szCs w:val="26"/>
        </w:rPr>
      </w:pPr>
      <w:r w:rsidRPr="00360093">
        <w:rPr>
          <w:rFonts w:ascii="Times New Roman" w:hAnsi="Times New Roman" w:cs="Times New Roman"/>
          <w:sz w:val="26"/>
          <w:szCs w:val="26"/>
        </w:rPr>
        <w:t>Các kỹ thuật hàng hải thay thế chỉ thực sự hữu ích khi thuyền viên đã quen với chúng trước khi tình huống khẩn cấp xảy ra.</w:t>
      </w:r>
      <w:r>
        <w:rPr>
          <w:rFonts w:ascii="Times New Roman" w:hAnsi="Times New Roman" w:cs="Times New Roman"/>
          <w:sz w:val="26"/>
          <w:szCs w:val="26"/>
        </w:rPr>
        <w:t xml:space="preserve"> </w:t>
      </w:r>
      <w:r w:rsidRPr="00360093">
        <w:rPr>
          <w:rFonts w:ascii="Times New Roman" w:hAnsi="Times New Roman" w:cs="Times New Roman"/>
          <w:sz w:val="26"/>
          <w:szCs w:val="26"/>
        </w:rPr>
        <w:t xml:space="preserve">MCA khuyến khích các đơn vị khai thác </w:t>
      </w:r>
      <w:r>
        <w:rPr>
          <w:rFonts w:ascii="Times New Roman" w:hAnsi="Times New Roman" w:cs="Times New Roman"/>
          <w:sz w:val="26"/>
          <w:szCs w:val="26"/>
        </w:rPr>
        <w:t xml:space="preserve">tàu </w:t>
      </w:r>
      <w:r w:rsidRPr="00360093">
        <w:rPr>
          <w:rFonts w:ascii="Times New Roman" w:hAnsi="Times New Roman" w:cs="Times New Roman"/>
          <w:sz w:val="26"/>
          <w:szCs w:val="26"/>
        </w:rPr>
        <w:t>đưa tình huống gián đoạn</w:t>
      </w:r>
      <w:r w:rsidRPr="00360093">
        <w:rPr>
          <w:rFonts w:ascii="Times New Roman" w:hAnsi="Times New Roman" w:cs="Times New Roman"/>
          <w:b/>
          <w:bCs/>
          <w:sz w:val="26"/>
          <w:szCs w:val="26"/>
        </w:rPr>
        <w:t xml:space="preserve"> </w:t>
      </w:r>
      <w:r w:rsidRPr="00360093">
        <w:rPr>
          <w:rFonts w:ascii="Times New Roman" w:hAnsi="Times New Roman" w:cs="Times New Roman"/>
          <w:sz w:val="26"/>
          <w:szCs w:val="26"/>
        </w:rPr>
        <w:t xml:space="preserve">GNSS vào các bài tập và chương trình huấn luyện, tạo cơ hội cho </w:t>
      </w:r>
      <w:r>
        <w:rPr>
          <w:rFonts w:ascii="Times New Roman" w:hAnsi="Times New Roman" w:cs="Times New Roman"/>
          <w:sz w:val="26"/>
          <w:szCs w:val="26"/>
        </w:rPr>
        <w:t>tổ</w:t>
      </w:r>
      <w:r w:rsidRPr="00360093">
        <w:rPr>
          <w:rFonts w:ascii="Times New Roman" w:hAnsi="Times New Roman" w:cs="Times New Roman"/>
          <w:sz w:val="26"/>
          <w:szCs w:val="26"/>
        </w:rPr>
        <w:t xml:space="preserve"> buồng lái thực hành cách ứng phó khi PNT bị suy giảm hoặc không còn khả dụng.</w:t>
      </w:r>
    </w:p>
    <w:p w14:paraId="371F7EA0" w14:textId="18D5231F" w:rsidR="00360093" w:rsidRPr="00360093" w:rsidRDefault="00360093" w:rsidP="00360093">
      <w:pPr>
        <w:tabs>
          <w:tab w:val="num" w:pos="720"/>
        </w:tabs>
        <w:spacing w:after="120"/>
        <w:jc w:val="both"/>
        <w:rPr>
          <w:rFonts w:ascii="Times New Roman" w:hAnsi="Times New Roman" w:cs="Times New Roman"/>
          <w:sz w:val="26"/>
          <w:szCs w:val="26"/>
        </w:rPr>
      </w:pPr>
      <w:r w:rsidRPr="00360093">
        <w:rPr>
          <w:rFonts w:ascii="Times New Roman" w:hAnsi="Times New Roman" w:cs="Times New Roman"/>
          <w:sz w:val="26"/>
          <w:szCs w:val="26"/>
        </w:rPr>
        <w:t>Việc huấn luyện không nên chỉ đơn giản là tắt máy thu GNSS. Các bài tập có thể xem xét việc mất thông tin định vị vệ tinh sẽ ảnh hưởng như thế nào đến:</w:t>
      </w:r>
      <w:r>
        <w:rPr>
          <w:rFonts w:ascii="Times New Roman" w:hAnsi="Times New Roman" w:cs="Times New Roman"/>
          <w:sz w:val="26"/>
          <w:szCs w:val="26"/>
        </w:rPr>
        <w:t xml:space="preserve"> </w:t>
      </w:r>
      <w:r w:rsidRPr="00360093">
        <w:rPr>
          <w:rFonts w:ascii="Times New Roman" w:hAnsi="Times New Roman" w:cs="Times New Roman"/>
          <w:sz w:val="26"/>
          <w:szCs w:val="26"/>
        </w:rPr>
        <w:t>ECDIS; AIS; radar; autopilot;</w:t>
      </w:r>
      <w:r>
        <w:rPr>
          <w:rFonts w:ascii="Times New Roman" w:hAnsi="Times New Roman" w:cs="Times New Roman"/>
          <w:sz w:val="26"/>
          <w:szCs w:val="26"/>
        </w:rPr>
        <w:t xml:space="preserve"> </w:t>
      </w:r>
      <w:r w:rsidRPr="00360093">
        <w:rPr>
          <w:rFonts w:ascii="Times New Roman" w:hAnsi="Times New Roman" w:cs="Times New Roman"/>
          <w:sz w:val="26"/>
          <w:szCs w:val="26"/>
        </w:rPr>
        <w:t>thông tin liên lạc</w:t>
      </w:r>
      <w:r>
        <w:rPr>
          <w:rFonts w:ascii="Times New Roman" w:hAnsi="Times New Roman" w:cs="Times New Roman"/>
          <w:sz w:val="26"/>
          <w:szCs w:val="26"/>
        </w:rPr>
        <w:t xml:space="preserve"> </w:t>
      </w:r>
      <w:r w:rsidRPr="00360093">
        <w:rPr>
          <w:rFonts w:ascii="Times New Roman" w:hAnsi="Times New Roman" w:cs="Times New Roman"/>
          <w:sz w:val="26"/>
          <w:szCs w:val="26"/>
        </w:rPr>
        <w:t xml:space="preserve">và các hệ thống khác trên chính con tàu đó. </w:t>
      </w:r>
    </w:p>
    <w:p w14:paraId="4E499C23" w14:textId="77777777" w:rsidR="00360093" w:rsidRPr="00360093" w:rsidRDefault="00360093" w:rsidP="00360093">
      <w:pPr>
        <w:spacing w:after="0"/>
        <w:jc w:val="both"/>
        <w:rPr>
          <w:rFonts w:ascii="Times New Roman" w:hAnsi="Times New Roman" w:cs="Times New Roman"/>
          <w:b/>
          <w:bCs/>
          <w:sz w:val="26"/>
          <w:szCs w:val="26"/>
        </w:rPr>
      </w:pPr>
      <w:r w:rsidRPr="00360093">
        <w:rPr>
          <w:rFonts w:ascii="Times New Roman" w:hAnsi="Times New Roman" w:cs="Times New Roman"/>
          <w:b/>
          <w:bCs/>
          <w:sz w:val="26"/>
          <w:szCs w:val="26"/>
        </w:rPr>
        <w:t>Không được bỏ qua các hệ thống trên bờ</w:t>
      </w:r>
    </w:p>
    <w:p w14:paraId="78F7C6A6" w14:textId="77777777" w:rsidR="00360093" w:rsidRPr="00360093" w:rsidRDefault="00360093" w:rsidP="00360093">
      <w:pPr>
        <w:spacing w:after="0"/>
        <w:jc w:val="both"/>
        <w:rPr>
          <w:rFonts w:ascii="Times New Roman" w:hAnsi="Times New Roman" w:cs="Times New Roman"/>
          <w:sz w:val="26"/>
          <w:szCs w:val="26"/>
        </w:rPr>
      </w:pPr>
      <w:r w:rsidRPr="00360093">
        <w:rPr>
          <w:rFonts w:ascii="Times New Roman" w:hAnsi="Times New Roman" w:cs="Times New Roman"/>
          <w:sz w:val="26"/>
          <w:szCs w:val="26"/>
        </w:rPr>
        <w:t>Rủi ro không chỉ giới hạn ở từng con tàu. Sự gián đoạn GNSS cũng có thể ảnh hưởng đến:</w:t>
      </w:r>
    </w:p>
    <w:p w14:paraId="548CC9A3" w14:textId="77777777" w:rsidR="00360093" w:rsidRPr="00360093" w:rsidRDefault="00360093" w:rsidP="00360093">
      <w:pPr>
        <w:numPr>
          <w:ilvl w:val="0"/>
          <w:numId w:val="5"/>
        </w:numPr>
        <w:spacing w:after="0"/>
        <w:jc w:val="both"/>
        <w:rPr>
          <w:rFonts w:ascii="Times New Roman" w:hAnsi="Times New Roman" w:cs="Times New Roman"/>
          <w:sz w:val="26"/>
          <w:szCs w:val="26"/>
        </w:rPr>
      </w:pPr>
      <w:r w:rsidRPr="00360093">
        <w:rPr>
          <w:rFonts w:ascii="Times New Roman" w:hAnsi="Times New Roman" w:cs="Times New Roman"/>
          <w:sz w:val="26"/>
          <w:szCs w:val="26"/>
        </w:rPr>
        <w:t xml:space="preserve">Dịch vụ điều hành giao thông tàu biển (VTS); </w:t>
      </w:r>
    </w:p>
    <w:p w14:paraId="38204B75" w14:textId="77777777" w:rsidR="00360093" w:rsidRPr="00360093" w:rsidRDefault="00360093" w:rsidP="00360093">
      <w:pPr>
        <w:numPr>
          <w:ilvl w:val="0"/>
          <w:numId w:val="5"/>
        </w:numPr>
        <w:spacing w:after="0"/>
        <w:jc w:val="both"/>
        <w:rPr>
          <w:rFonts w:ascii="Times New Roman" w:hAnsi="Times New Roman" w:cs="Times New Roman"/>
          <w:sz w:val="26"/>
          <w:szCs w:val="26"/>
        </w:rPr>
      </w:pPr>
      <w:r w:rsidRPr="00360093">
        <w:rPr>
          <w:rFonts w:ascii="Times New Roman" w:hAnsi="Times New Roman" w:cs="Times New Roman"/>
          <w:sz w:val="26"/>
          <w:szCs w:val="26"/>
        </w:rPr>
        <w:t xml:space="preserve">hệ thống quản lý cảng; </w:t>
      </w:r>
    </w:p>
    <w:p w14:paraId="49FB87CB" w14:textId="77777777" w:rsidR="00360093" w:rsidRPr="00360093" w:rsidRDefault="00360093" w:rsidP="00360093">
      <w:pPr>
        <w:numPr>
          <w:ilvl w:val="0"/>
          <w:numId w:val="5"/>
        </w:numPr>
        <w:spacing w:after="0"/>
        <w:jc w:val="both"/>
        <w:rPr>
          <w:rFonts w:ascii="Times New Roman" w:hAnsi="Times New Roman" w:cs="Times New Roman"/>
          <w:sz w:val="26"/>
          <w:szCs w:val="26"/>
        </w:rPr>
      </w:pPr>
      <w:r w:rsidRPr="00360093">
        <w:rPr>
          <w:rFonts w:ascii="Times New Roman" w:hAnsi="Times New Roman" w:cs="Times New Roman"/>
          <w:sz w:val="26"/>
          <w:szCs w:val="26"/>
        </w:rPr>
        <w:lastRenderedPageBreak/>
        <w:t xml:space="preserve">hệ thống hoa tiêu; </w:t>
      </w:r>
    </w:p>
    <w:p w14:paraId="51954ABD" w14:textId="77777777" w:rsidR="00360093" w:rsidRPr="00360093" w:rsidRDefault="00360093" w:rsidP="00360093">
      <w:pPr>
        <w:numPr>
          <w:ilvl w:val="0"/>
          <w:numId w:val="5"/>
        </w:numPr>
        <w:spacing w:after="0"/>
        <w:jc w:val="both"/>
        <w:rPr>
          <w:rFonts w:ascii="Times New Roman" w:hAnsi="Times New Roman" w:cs="Times New Roman"/>
          <w:sz w:val="26"/>
          <w:szCs w:val="26"/>
        </w:rPr>
      </w:pPr>
      <w:r w:rsidRPr="00360093">
        <w:rPr>
          <w:rFonts w:ascii="Times New Roman" w:hAnsi="Times New Roman" w:cs="Times New Roman"/>
          <w:sz w:val="26"/>
          <w:szCs w:val="26"/>
        </w:rPr>
        <w:t xml:space="preserve">công tác điều phối tìm kiếm cứu nạn (SAR); </w:t>
      </w:r>
    </w:p>
    <w:p w14:paraId="67612640" w14:textId="77777777" w:rsidR="00360093" w:rsidRPr="00360093" w:rsidRDefault="00360093" w:rsidP="00360093">
      <w:pPr>
        <w:numPr>
          <w:ilvl w:val="0"/>
          <w:numId w:val="5"/>
        </w:numPr>
        <w:spacing w:after="0"/>
        <w:jc w:val="both"/>
        <w:rPr>
          <w:rFonts w:ascii="Times New Roman" w:hAnsi="Times New Roman" w:cs="Times New Roman"/>
          <w:sz w:val="26"/>
          <w:szCs w:val="26"/>
        </w:rPr>
      </w:pPr>
      <w:r w:rsidRPr="00360093">
        <w:rPr>
          <w:rFonts w:ascii="Times New Roman" w:hAnsi="Times New Roman" w:cs="Times New Roman"/>
          <w:sz w:val="26"/>
          <w:szCs w:val="26"/>
        </w:rPr>
        <w:t xml:space="preserve">theo dõi đội tàu; </w:t>
      </w:r>
    </w:p>
    <w:p w14:paraId="15054D2E" w14:textId="77777777" w:rsidR="00360093" w:rsidRPr="00360093" w:rsidRDefault="00360093" w:rsidP="00360093">
      <w:pPr>
        <w:numPr>
          <w:ilvl w:val="0"/>
          <w:numId w:val="5"/>
        </w:numPr>
        <w:spacing w:after="0"/>
        <w:jc w:val="both"/>
        <w:rPr>
          <w:rFonts w:ascii="Times New Roman" w:hAnsi="Times New Roman" w:cs="Times New Roman"/>
          <w:sz w:val="26"/>
          <w:szCs w:val="26"/>
        </w:rPr>
      </w:pPr>
      <w:r w:rsidRPr="00360093">
        <w:rPr>
          <w:rFonts w:ascii="Times New Roman" w:hAnsi="Times New Roman" w:cs="Times New Roman"/>
          <w:sz w:val="26"/>
          <w:szCs w:val="26"/>
        </w:rPr>
        <w:t xml:space="preserve">logistics tự động. </w:t>
      </w:r>
    </w:p>
    <w:p w14:paraId="3765D461" w14:textId="7B08F394" w:rsidR="00360093" w:rsidRPr="00360093" w:rsidRDefault="00360093" w:rsidP="00360093">
      <w:pPr>
        <w:spacing w:after="120"/>
        <w:jc w:val="both"/>
        <w:rPr>
          <w:rFonts w:ascii="Times New Roman" w:hAnsi="Times New Roman" w:cs="Times New Roman"/>
          <w:sz w:val="26"/>
          <w:szCs w:val="26"/>
        </w:rPr>
      </w:pPr>
      <w:r w:rsidRPr="00360093">
        <w:rPr>
          <w:rFonts w:ascii="Times New Roman" w:hAnsi="Times New Roman" w:cs="Times New Roman"/>
          <w:sz w:val="26"/>
          <w:szCs w:val="26"/>
        </w:rPr>
        <w:t>Do đó, các cảng, cơ quan quản lý cảng và nhà cung cấp dịch vụ cũng cần đánh giá mức độ phụ thuộc của mình vào PNT có nguồn gốc từ vệ tinh và xem xét việc gián đoạn GNSS có thể ảnh hưởng như thế nào đến di chuyển của tàu và các hoạt động liên quan.</w:t>
      </w:r>
      <w:r>
        <w:rPr>
          <w:rFonts w:ascii="Times New Roman" w:hAnsi="Times New Roman" w:cs="Times New Roman"/>
          <w:sz w:val="26"/>
          <w:szCs w:val="26"/>
        </w:rPr>
        <w:t xml:space="preserve"> </w:t>
      </w:r>
      <w:r w:rsidRPr="00360093">
        <w:rPr>
          <w:rFonts w:ascii="Times New Roman" w:hAnsi="Times New Roman" w:cs="Times New Roman"/>
          <w:sz w:val="26"/>
          <w:szCs w:val="26"/>
        </w:rPr>
        <w:t>Đặc biệt, trao đổi thông tin giữa tàu và các bên liên quan trên bờ có ý nghĩa quan trọng khi sự cố GNSS có thể làm ảnh hưởng đến thông tin được chia sẻ giữa hai bên.</w:t>
      </w:r>
    </w:p>
    <w:p w14:paraId="5891552B" w14:textId="77777777" w:rsidR="00360093" w:rsidRPr="00360093" w:rsidRDefault="00360093" w:rsidP="00360093">
      <w:pPr>
        <w:spacing w:after="0"/>
        <w:jc w:val="both"/>
        <w:rPr>
          <w:rFonts w:ascii="Times New Roman" w:hAnsi="Times New Roman" w:cs="Times New Roman"/>
          <w:b/>
          <w:bCs/>
          <w:sz w:val="26"/>
          <w:szCs w:val="26"/>
        </w:rPr>
      </w:pPr>
      <w:r w:rsidRPr="00360093">
        <w:rPr>
          <w:rFonts w:ascii="Times New Roman" w:hAnsi="Times New Roman" w:cs="Times New Roman"/>
          <w:b/>
          <w:bCs/>
          <w:sz w:val="26"/>
          <w:szCs w:val="26"/>
        </w:rPr>
        <w:t>Chuẩn bị cho những gián đoạn rộng hơn về khai thác và tài chính</w:t>
      </w:r>
    </w:p>
    <w:p w14:paraId="7AC8FE87" w14:textId="4F6EBB0B" w:rsidR="00360093" w:rsidRPr="00360093" w:rsidRDefault="00360093" w:rsidP="00360093">
      <w:pPr>
        <w:spacing w:after="120"/>
        <w:jc w:val="both"/>
        <w:rPr>
          <w:rFonts w:ascii="Times New Roman" w:hAnsi="Times New Roman" w:cs="Times New Roman"/>
          <w:sz w:val="26"/>
          <w:szCs w:val="26"/>
        </w:rPr>
      </w:pPr>
      <w:r w:rsidRPr="00360093">
        <w:rPr>
          <w:rFonts w:ascii="Times New Roman" w:hAnsi="Times New Roman" w:cs="Times New Roman"/>
          <w:sz w:val="26"/>
          <w:szCs w:val="26"/>
        </w:rPr>
        <w:t>Hậu quả của sự gián đoạn GNSS có thể vượt xa vấn đề an toàn hàng hải.</w:t>
      </w:r>
      <w:r>
        <w:rPr>
          <w:rFonts w:ascii="Times New Roman" w:hAnsi="Times New Roman" w:cs="Times New Roman"/>
          <w:sz w:val="26"/>
          <w:szCs w:val="26"/>
        </w:rPr>
        <w:t xml:space="preserve"> </w:t>
      </w:r>
      <w:r w:rsidRPr="00360093">
        <w:rPr>
          <w:rFonts w:ascii="Times New Roman" w:hAnsi="Times New Roman" w:cs="Times New Roman"/>
          <w:sz w:val="26"/>
          <w:szCs w:val="26"/>
        </w:rPr>
        <w:t>Theo một đánh giá tác động kinh tế của Chính phủ Anh năm 2023 được MCA dẫn lại, một sự cố mất GNSS kéo dài 7 ngày có thể gây thiệt hại ước tính khoảng 183 triệu GBP đối với vận tải biển và 1,309 tỷ GBP</w:t>
      </w:r>
      <w:r w:rsidRPr="00360093">
        <w:rPr>
          <w:rFonts w:ascii="Times New Roman" w:hAnsi="Times New Roman" w:cs="Times New Roman"/>
          <w:b/>
          <w:bCs/>
          <w:sz w:val="26"/>
          <w:szCs w:val="26"/>
        </w:rPr>
        <w:t xml:space="preserve"> </w:t>
      </w:r>
      <w:r w:rsidRPr="00360093">
        <w:rPr>
          <w:rFonts w:ascii="Times New Roman" w:hAnsi="Times New Roman" w:cs="Times New Roman"/>
          <w:sz w:val="26"/>
          <w:szCs w:val="26"/>
        </w:rPr>
        <w:t>đối với hoạt động cảng. Tổng thiệt hại ước tính đối với các lĩnh vực hàng hải được xem xét có thể lên tới khoảng 1,5 tỷ GBP.</w:t>
      </w:r>
      <w:r>
        <w:rPr>
          <w:rFonts w:ascii="Times New Roman" w:hAnsi="Times New Roman" w:cs="Times New Roman"/>
          <w:sz w:val="26"/>
          <w:szCs w:val="26"/>
        </w:rPr>
        <w:t xml:space="preserve"> </w:t>
      </w:r>
      <w:r w:rsidRPr="00360093">
        <w:rPr>
          <w:rFonts w:ascii="Times New Roman" w:hAnsi="Times New Roman" w:cs="Times New Roman"/>
          <w:sz w:val="26"/>
          <w:szCs w:val="26"/>
        </w:rPr>
        <w:t>Điều này cho thấy khả năng chống chịu trước sự cố GNSS không chỉ là vấn đề quản lý buồng lái. Một sự cố kéo dài có thể làm gián đoạn hoạt động của tàu, cảng, logistics và nhiều mắt xích khác trong chuỗi cung ứng hàng hải.</w:t>
      </w:r>
    </w:p>
    <w:p w14:paraId="0BD970D7" w14:textId="77777777" w:rsidR="00360093" w:rsidRPr="00360093" w:rsidRDefault="00360093" w:rsidP="00360093">
      <w:pPr>
        <w:spacing w:after="0"/>
        <w:jc w:val="both"/>
        <w:rPr>
          <w:rFonts w:ascii="Times New Roman" w:hAnsi="Times New Roman" w:cs="Times New Roman"/>
          <w:b/>
          <w:bCs/>
          <w:sz w:val="26"/>
          <w:szCs w:val="26"/>
        </w:rPr>
      </w:pPr>
      <w:r w:rsidRPr="00360093">
        <w:rPr>
          <w:rFonts w:ascii="Times New Roman" w:hAnsi="Times New Roman" w:cs="Times New Roman"/>
          <w:b/>
          <w:bCs/>
          <w:sz w:val="26"/>
          <w:szCs w:val="26"/>
        </w:rPr>
        <w:t>Phát triển khả năng chống chịu không chỉ dựa vào GNSS</w:t>
      </w:r>
    </w:p>
    <w:p w14:paraId="1C0E7593" w14:textId="0E274385" w:rsidR="00360093" w:rsidRPr="00360093" w:rsidRDefault="00360093" w:rsidP="00360093">
      <w:pPr>
        <w:tabs>
          <w:tab w:val="num" w:pos="720"/>
        </w:tabs>
        <w:spacing w:after="120"/>
        <w:jc w:val="both"/>
        <w:rPr>
          <w:rFonts w:ascii="Times New Roman" w:hAnsi="Times New Roman" w:cs="Times New Roman"/>
          <w:sz w:val="26"/>
          <w:szCs w:val="26"/>
        </w:rPr>
      </w:pPr>
      <w:r w:rsidRPr="00360093">
        <w:rPr>
          <w:rFonts w:ascii="Times New Roman" w:hAnsi="Times New Roman" w:cs="Times New Roman"/>
          <w:sz w:val="26"/>
          <w:szCs w:val="26"/>
        </w:rPr>
        <w:t>Các công nghệ PNT thay thế đang được phát triển nhằm tạo thêm khả năng dự phòng. Trong số đó có</w:t>
      </w:r>
      <w:r>
        <w:rPr>
          <w:rFonts w:ascii="Times New Roman" w:hAnsi="Times New Roman" w:cs="Times New Roman"/>
          <w:sz w:val="26"/>
          <w:szCs w:val="26"/>
        </w:rPr>
        <w:t xml:space="preserve"> </w:t>
      </w:r>
      <w:r w:rsidRPr="00360093">
        <w:rPr>
          <w:rFonts w:ascii="Times New Roman" w:hAnsi="Times New Roman" w:cs="Times New Roman"/>
          <w:b/>
          <w:bCs/>
          <w:sz w:val="26"/>
          <w:szCs w:val="26"/>
        </w:rPr>
        <w:t>eLORAN</w:t>
      </w:r>
      <w:r w:rsidRPr="00360093">
        <w:rPr>
          <w:rFonts w:ascii="Times New Roman" w:hAnsi="Times New Roman" w:cs="Times New Roman"/>
          <w:sz w:val="26"/>
          <w:szCs w:val="26"/>
        </w:rPr>
        <w:t xml:space="preserve">; </w:t>
      </w:r>
      <w:r w:rsidRPr="00360093">
        <w:rPr>
          <w:rFonts w:ascii="Times New Roman" w:hAnsi="Times New Roman" w:cs="Times New Roman"/>
          <w:b/>
          <w:bCs/>
          <w:sz w:val="26"/>
          <w:szCs w:val="26"/>
        </w:rPr>
        <w:t>VDES R-mode</w:t>
      </w:r>
      <w:r w:rsidRPr="00360093">
        <w:rPr>
          <w:rFonts w:ascii="Times New Roman" w:hAnsi="Times New Roman" w:cs="Times New Roman"/>
          <w:sz w:val="26"/>
          <w:szCs w:val="26"/>
        </w:rPr>
        <w:t xml:space="preserve">; định vị dựa trên 5G; xác định vị trí tự động bằng hình ảnh và thiên văn; hệ thống dẫn đường quán tính (INS). </w:t>
      </w:r>
    </w:p>
    <w:p w14:paraId="71C14A90" w14:textId="77777777" w:rsidR="00360093" w:rsidRPr="00360093" w:rsidRDefault="00360093" w:rsidP="00360093">
      <w:pPr>
        <w:spacing w:after="120"/>
        <w:jc w:val="both"/>
        <w:rPr>
          <w:rFonts w:ascii="Times New Roman" w:hAnsi="Times New Roman" w:cs="Times New Roman"/>
          <w:sz w:val="26"/>
          <w:szCs w:val="26"/>
        </w:rPr>
      </w:pPr>
      <w:r w:rsidRPr="00360093">
        <w:rPr>
          <w:rFonts w:ascii="Times New Roman" w:hAnsi="Times New Roman" w:cs="Times New Roman"/>
          <w:sz w:val="26"/>
          <w:szCs w:val="26"/>
        </w:rPr>
        <w:t>Chính phủ Anh cũng đang xây dựng kế hoạch phát triển mạng eLORAN độc lập của Anh, với khả năng cung cấp dịch vụ đồng bộ thời gian ban đầu dự kiến vào năm 2028, và khả năng định vị, dẫn đường đầy đủ mục tiêu vào năm 2030.</w:t>
      </w:r>
    </w:p>
    <w:p w14:paraId="1F565F11" w14:textId="77777777" w:rsidR="00360093" w:rsidRPr="00360093" w:rsidRDefault="00360093" w:rsidP="00360093">
      <w:pPr>
        <w:spacing w:after="120"/>
        <w:jc w:val="both"/>
        <w:rPr>
          <w:rFonts w:ascii="Times New Roman" w:hAnsi="Times New Roman" w:cs="Times New Roman"/>
          <w:sz w:val="26"/>
          <w:szCs w:val="26"/>
        </w:rPr>
      </w:pPr>
      <w:r w:rsidRPr="00360093">
        <w:rPr>
          <w:rFonts w:ascii="Times New Roman" w:hAnsi="Times New Roman" w:cs="Times New Roman"/>
          <w:sz w:val="26"/>
          <w:szCs w:val="26"/>
        </w:rPr>
        <w:t xml:space="preserve">Tuy nhiên, nhiều công nghệ thay thế vẫn đang trong quá trình phát triển và có thể chưa được triển khai rộng rãi trong thời gian gần. Đối với các tàu đang hoạt động hiện nay, ưu tiên trước mắt vẫn là </w:t>
      </w:r>
      <w:r w:rsidRPr="00360093">
        <w:rPr>
          <w:rFonts w:ascii="Times New Roman" w:hAnsi="Times New Roman" w:cs="Times New Roman"/>
          <w:color w:val="EE0000"/>
          <w:sz w:val="26"/>
          <w:szCs w:val="26"/>
        </w:rPr>
        <w:t>duy trì đội ngũ thuyền viên có năng lực, các quy trình dự phòng hiệu quả và kỹ năng thực hành về các phương pháp hàng hải thay thế.</w:t>
      </w:r>
    </w:p>
    <w:p w14:paraId="4F89C041" w14:textId="77777777" w:rsidR="00360093" w:rsidRPr="00360093" w:rsidRDefault="00360093" w:rsidP="00360093">
      <w:pPr>
        <w:spacing w:after="0"/>
        <w:jc w:val="both"/>
        <w:rPr>
          <w:rFonts w:ascii="Times New Roman" w:hAnsi="Times New Roman" w:cs="Times New Roman"/>
          <w:b/>
          <w:bCs/>
          <w:sz w:val="26"/>
          <w:szCs w:val="26"/>
        </w:rPr>
      </w:pPr>
      <w:r w:rsidRPr="00360093">
        <w:rPr>
          <w:rFonts w:ascii="Times New Roman" w:hAnsi="Times New Roman" w:cs="Times New Roman"/>
          <w:b/>
          <w:bCs/>
          <w:sz w:val="26"/>
          <w:szCs w:val="26"/>
        </w:rPr>
        <w:t>Các khuyến nghị chính đối với đơn vị khai thác tàu</w:t>
      </w:r>
    </w:p>
    <w:p w14:paraId="72A1567A" w14:textId="77777777" w:rsidR="00360093" w:rsidRPr="00360093" w:rsidRDefault="00360093" w:rsidP="00360093">
      <w:pPr>
        <w:spacing w:after="0"/>
        <w:jc w:val="both"/>
        <w:rPr>
          <w:rFonts w:ascii="Times New Roman" w:hAnsi="Times New Roman" w:cs="Times New Roman"/>
          <w:sz w:val="26"/>
          <w:szCs w:val="26"/>
        </w:rPr>
      </w:pPr>
      <w:r w:rsidRPr="00360093">
        <w:rPr>
          <w:rFonts w:ascii="Times New Roman" w:hAnsi="Times New Roman" w:cs="Times New Roman"/>
          <w:b/>
          <w:bCs/>
          <w:sz w:val="26"/>
          <w:szCs w:val="26"/>
        </w:rPr>
        <w:t>Hướng dẫn của MCA tập trung vào một số ưu tiên thực tế sau:</w:t>
      </w:r>
    </w:p>
    <w:p w14:paraId="327F707F" w14:textId="77777777" w:rsidR="00360093" w:rsidRPr="00360093" w:rsidRDefault="00360093" w:rsidP="00360093">
      <w:pPr>
        <w:numPr>
          <w:ilvl w:val="0"/>
          <w:numId w:val="7"/>
        </w:numPr>
        <w:spacing w:after="0"/>
        <w:jc w:val="both"/>
        <w:rPr>
          <w:rFonts w:ascii="Times New Roman" w:hAnsi="Times New Roman" w:cs="Times New Roman"/>
          <w:sz w:val="26"/>
          <w:szCs w:val="26"/>
        </w:rPr>
      </w:pPr>
      <w:r w:rsidRPr="00360093">
        <w:rPr>
          <w:rFonts w:ascii="Times New Roman" w:hAnsi="Times New Roman" w:cs="Times New Roman"/>
          <w:color w:val="EE0000"/>
          <w:sz w:val="26"/>
          <w:szCs w:val="26"/>
        </w:rPr>
        <w:t xml:space="preserve">Lập bản đồ sự phụ thuộc vào GNSS: </w:t>
      </w:r>
      <w:r w:rsidRPr="00360093">
        <w:rPr>
          <w:rFonts w:ascii="Times New Roman" w:hAnsi="Times New Roman" w:cs="Times New Roman"/>
          <w:sz w:val="26"/>
          <w:szCs w:val="26"/>
        </w:rPr>
        <w:t xml:space="preserve">Xác định tất cả các hệ thống quan trọng trên tàu và trên bờ đang sử dụng PNT có nguồn gốc từ vệ tinh. </w:t>
      </w:r>
    </w:p>
    <w:p w14:paraId="5E0B7A72" w14:textId="77777777" w:rsidR="00360093" w:rsidRPr="00360093" w:rsidRDefault="00360093" w:rsidP="00360093">
      <w:pPr>
        <w:numPr>
          <w:ilvl w:val="0"/>
          <w:numId w:val="7"/>
        </w:numPr>
        <w:spacing w:after="0"/>
        <w:jc w:val="both"/>
        <w:rPr>
          <w:rFonts w:ascii="Times New Roman" w:hAnsi="Times New Roman" w:cs="Times New Roman"/>
          <w:sz w:val="26"/>
          <w:szCs w:val="26"/>
        </w:rPr>
      </w:pPr>
      <w:r w:rsidRPr="00360093">
        <w:rPr>
          <w:rFonts w:ascii="Times New Roman" w:hAnsi="Times New Roman" w:cs="Times New Roman"/>
          <w:color w:val="EE0000"/>
          <w:sz w:val="26"/>
          <w:szCs w:val="26"/>
        </w:rPr>
        <w:t xml:space="preserve">Cập nhật đánh giá rủi ro: </w:t>
      </w:r>
      <w:r w:rsidRPr="00360093">
        <w:rPr>
          <w:rFonts w:ascii="Times New Roman" w:hAnsi="Times New Roman" w:cs="Times New Roman"/>
          <w:sz w:val="26"/>
          <w:szCs w:val="26"/>
        </w:rPr>
        <w:t xml:space="preserve">Xem xét hậu quả của cả sự gián đoạn GNSS tạm thời và kéo dài. </w:t>
      </w:r>
    </w:p>
    <w:p w14:paraId="79655E19" w14:textId="335F35DC" w:rsidR="00360093" w:rsidRPr="00360093" w:rsidRDefault="00360093" w:rsidP="00360093">
      <w:pPr>
        <w:numPr>
          <w:ilvl w:val="0"/>
          <w:numId w:val="7"/>
        </w:numPr>
        <w:spacing w:after="0"/>
        <w:jc w:val="both"/>
        <w:rPr>
          <w:rFonts w:ascii="Times New Roman" w:hAnsi="Times New Roman" w:cs="Times New Roman"/>
          <w:sz w:val="26"/>
          <w:szCs w:val="26"/>
        </w:rPr>
      </w:pPr>
      <w:r w:rsidRPr="00360093">
        <w:rPr>
          <w:rFonts w:ascii="Times New Roman" w:hAnsi="Times New Roman" w:cs="Times New Roman"/>
          <w:color w:val="EE0000"/>
          <w:sz w:val="26"/>
          <w:szCs w:val="26"/>
        </w:rPr>
        <w:t>Tăng cường quy trình phát hiện</w:t>
      </w:r>
      <w:r w:rsidRPr="00360093">
        <w:rPr>
          <w:rFonts w:ascii="Times New Roman" w:hAnsi="Times New Roman" w:cs="Times New Roman"/>
          <w:b/>
          <w:bCs/>
          <w:sz w:val="26"/>
          <w:szCs w:val="26"/>
        </w:rPr>
        <w:t>:</w:t>
      </w:r>
      <w:r w:rsidRPr="00360093">
        <w:rPr>
          <w:rFonts w:ascii="Times New Roman" w:hAnsi="Times New Roman" w:cs="Times New Roman"/>
          <w:sz w:val="26"/>
          <w:szCs w:val="26"/>
        </w:rPr>
        <w:t xml:space="preserve"> Bảo đảm </w:t>
      </w:r>
      <w:r>
        <w:rPr>
          <w:rFonts w:ascii="Times New Roman" w:hAnsi="Times New Roman" w:cs="Times New Roman"/>
          <w:sz w:val="26"/>
          <w:szCs w:val="26"/>
        </w:rPr>
        <w:t>tổ</w:t>
      </w:r>
      <w:r w:rsidRPr="00360093">
        <w:rPr>
          <w:rFonts w:ascii="Times New Roman" w:hAnsi="Times New Roman" w:cs="Times New Roman"/>
          <w:sz w:val="26"/>
          <w:szCs w:val="26"/>
        </w:rPr>
        <w:t xml:space="preserve"> buồng lái biết cách nhận diện hiện tượng jamming, spoofing và thông tin vị trí không đáng tin cậy. </w:t>
      </w:r>
    </w:p>
    <w:p w14:paraId="40D7DA7F" w14:textId="77777777" w:rsidR="00360093" w:rsidRPr="00360093" w:rsidRDefault="00360093" w:rsidP="00360093">
      <w:pPr>
        <w:numPr>
          <w:ilvl w:val="0"/>
          <w:numId w:val="7"/>
        </w:numPr>
        <w:spacing w:after="0"/>
        <w:jc w:val="both"/>
        <w:rPr>
          <w:rFonts w:ascii="Times New Roman" w:hAnsi="Times New Roman" w:cs="Times New Roman"/>
          <w:sz w:val="26"/>
          <w:szCs w:val="26"/>
        </w:rPr>
      </w:pPr>
      <w:r w:rsidRPr="00360093">
        <w:rPr>
          <w:rFonts w:ascii="Times New Roman" w:hAnsi="Times New Roman" w:cs="Times New Roman"/>
          <w:color w:val="EE0000"/>
          <w:sz w:val="26"/>
          <w:szCs w:val="26"/>
        </w:rPr>
        <w:t xml:space="preserve">Sử dụng các phương pháp kiểm tra độc lập: </w:t>
      </w:r>
      <w:r w:rsidRPr="00360093">
        <w:rPr>
          <w:rFonts w:ascii="Times New Roman" w:hAnsi="Times New Roman" w:cs="Times New Roman"/>
          <w:sz w:val="26"/>
          <w:szCs w:val="26"/>
        </w:rPr>
        <w:t xml:space="preserve">Kiểm tra chéo thông tin GNSS bằng radar, xác định vị trí bằng quan sát, dead reckoning và các phương pháp khác hiện có. </w:t>
      </w:r>
    </w:p>
    <w:p w14:paraId="33E605E4" w14:textId="77777777" w:rsidR="00360093" w:rsidRPr="00360093" w:rsidRDefault="00360093" w:rsidP="00360093">
      <w:pPr>
        <w:numPr>
          <w:ilvl w:val="0"/>
          <w:numId w:val="7"/>
        </w:numPr>
        <w:spacing w:after="0"/>
        <w:jc w:val="both"/>
        <w:rPr>
          <w:rFonts w:ascii="Times New Roman" w:hAnsi="Times New Roman" w:cs="Times New Roman"/>
          <w:sz w:val="26"/>
          <w:szCs w:val="26"/>
        </w:rPr>
      </w:pPr>
      <w:r w:rsidRPr="00360093">
        <w:rPr>
          <w:rFonts w:ascii="Times New Roman" w:hAnsi="Times New Roman" w:cs="Times New Roman"/>
          <w:color w:val="EE0000"/>
          <w:sz w:val="26"/>
          <w:szCs w:val="26"/>
        </w:rPr>
        <w:lastRenderedPageBreak/>
        <w:t xml:space="preserve">Huấn luyện và thực tập: </w:t>
      </w:r>
      <w:r w:rsidRPr="00360093">
        <w:rPr>
          <w:rFonts w:ascii="Times New Roman" w:hAnsi="Times New Roman" w:cs="Times New Roman"/>
          <w:sz w:val="26"/>
          <w:szCs w:val="26"/>
        </w:rPr>
        <w:t xml:space="preserve">Tạo cơ hội cho thuyền viên thực hành hành hải và khai thác tàu trong điều kiện GNSS không khả dụng. </w:t>
      </w:r>
    </w:p>
    <w:p w14:paraId="1A7CC7CF" w14:textId="77777777" w:rsidR="00360093" w:rsidRPr="00360093" w:rsidRDefault="00360093" w:rsidP="00360093">
      <w:pPr>
        <w:numPr>
          <w:ilvl w:val="0"/>
          <w:numId w:val="7"/>
        </w:numPr>
        <w:spacing w:after="0"/>
        <w:jc w:val="both"/>
        <w:rPr>
          <w:rFonts w:ascii="Times New Roman" w:hAnsi="Times New Roman" w:cs="Times New Roman"/>
          <w:sz w:val="26"/>
          <w:szCs w:val="26"/>
        </w:rPr>
      </w:pPr>
      <w:r w:rsidRPr="00360093">
        <w:rPr>
          <w:rFonts w:ascii="Times New Roman" w:hAnsi="Times New Roman" w:cs="Times New Roman"/>
          <w:color w:val="EE0000"/>
          <w:sz w:val="26"/>
          <w:szCs w:val="26"/>
        </w:rPr>
        <w:t>Rà soát kế hoạch khẩn cấp</w:t>
      </w:r>
      <w:r w:rsidRPr="00360093">
        <w:rPr>
          <w:rFonts w:ascii="Times New Roman" w:hAnsi="Times New Roman" w:cs="Times New Roman"/>
          <w:b/>
          <w:bCs/>
          <w:sz w:val="26"/>
          <w:szCs w:val="26"/>
        </w:rPr>
        <w:t>:</w:t>
      </w:r>
      <w:r w:rsidRPr="00360093">
        <w:rPr>
          <w:rFonts w:ascii="Times New Roman" w:hAnsi="Times New Roman" w:cs="Times New Roman"/>
          <w:sz w:val="26"/>
          <w:szCs w:val="26"/>
        </w:rPr>
        <w:t xml:space="preserve"> Đưa sự cố PNT vào kế hoạch chuẩn bị ứng phó khẩn cấp và duy trì hoạt động kinh doanh. </w:t>
      </w:r>
    </w:p>
    <w:p w14:paraId="400A0AB8" w14:textId="77777777" w:rsidR="00360093" w:rsidRPr="00360093" w:rsidRDefault="00360093" w:rsidP="00360093">
      <w:pPr>
        <w:numPr>
          <w:ilvl w:val="0"/>
          <w:numId w:val="7"/>
        </w:numPr>
        <w:spacing w:after="0"/>
        <w:jc w:val="both"/>
        <w:rPr>
          <w:rFonts w:ascii="Times New Roman" w:hAnsi="Times New Roman" w:cs="Times New Roman"/>
          <w:sz w:val="26"/>
          <w:szCs w:val="26"/>
        </w:rPr>
      </w:pPr>
      <w:r w:rsidRPr="00360093">
        <w:rPr>
          <w:rFonts w:ascii="Times New Roman" w:hAnsi="Times New Roman" w:cs="Times New Roman"/>
          <w:color w:val="EE0000"/>
          <w:sz w:val="26"/>
          <w:szCs w:val="26"/>
        </w:rPr>
        <w:t xml:space="preserve">Phối hợp với bờ: </w:t>
      </w:r>
      <w:r w:rsidRPr="00360093">
        <w:rPr>
          <w:rFonts w:ascii="Times New Roman" w:hAnsi="Times New Roman" w:cs="Times New Roman"/>
          <w:sz w:val="26"/>
          <w:szCs w:val="26"/>
        </w:rPr>
        <w:t xml:space="preserve">Bảo đảm cảng, VTS, hoa tiêu và các nhà cung cấp dịch vụ khác hiểu được những điểm dễ bị tổn thương của chính họ và các phương án dự phòng. </w:t>
      </w:r>
    </w:p>
    <w:p w14:paraId="5C4A095D" w14:textId="77777777" w:rsidR="00360093" w:rsidRDefault="00360093" w:rsidP="00360093">
      <w:pPr>
        <w:numPr>
          <w:ilvl w:val="0"/>
          <w:numId w:val="7"/>
        </w:numPr>
        <w:spacing w:after="0"/>
        <w:jc w:val="both"/>
        <w:rPr>
          <w:rFonts w:ascii="Times New Roman" w:hAnsi="Times New Roman" w:cs="Times New Roman"/>
          <w:sz w:val="26"/>
          <w:szCs w:val="26"/>
        </w:rPr>
      </w:pPr>
      <w:r w:rsidRPr="00360093">
        <w:rPr>
          <w:rFonts w:ascii="Times New Roman" w:hAnsi="Times New Roman" w:cs="Times New Roman"/>
          <w:sz w:val="26"/>
          <w:szCs w:val="26"/>
        </w:rPr>
        <w:t>Duy trì các kỹ năng hàng hải thay thế</w:t>
      </w:r>
      <w:r w:rsidRPr="00360093">
        <w:rPr>
          <w:rFonts w:ascii="Times New Roman" w:hAnsi="Times New Roman" w:cs="Times New Roman"/>
          <w:b/>
          <w:bCs/>
          <w:sz w:val="26"/>
          <w:szCs w:val="26"/>
        </w:rPr>
        <w:t>:</w:t>
      </w:r>
      <w:r w:rsidRPr="00360093">
        <w:rPr>
          <w:rFonts w:ascii="Times New Roman" w:hAnsi="Times New Roman" w:cs="Times New Roman"/>
          <w:sz w:val="26"/>
          <w:szCs w:val="26"/>
        </w:rPr>
        <w:t xml:space="preserve"> Công nghệ mới có thể tăng cường khả năng chống chịu, nhưng không thể thay thế nhu cầu về những người đi biển có năng lực, có khả năng hành hải khi không có GNSS. </w:t>
      </w:r>
    </w:p>
    <w:p w14:paraId="7337EEB0" w14:textId="1BE8665C" w:rsidR="00360093" w:rsidRPr="00360093" w:rsidRDefault="00360093" w:rsidP="00360093">
      <w:pPr>
        <w:spacing w:after="0"/>
        <w:ind w:left="360"/>
        <w:jc w:val="center"/>
        <w:rPr>
          <w:rFonts w:ascii="Times New Roman" w:hAnsi="Times New Roman" w:cs="Times New Roman"/>
          <w:sz w:val="26"/>
          <w:szCs w:val="26"/>
        </w:rPr>
      </w:pPr>
      <w:r>
        <w:rPr>
          <w:rFonts w:ascii="Times New Roman" w:hAnsi="Times New Roman" w:cs="Times New Roman"/>
          <w:sz w:val="26"/>
          <w:szCs w:val="26"/>
        </w:rPr>
        <w:t>---------------------------------------------------</w:t>
      </w:r>
    </w:p>
    <w:p w14:paraId="28F24D78" w14:textId="77777777" w:rsidR="00C13E10" w:rsidRDefault="00C13E10"/>
    <w:sectPr w:rsidR="00C13E10" w:rsidSect="00360093">
      <w:pgSz w:w="12240" w:h="15840"/>
      <w:pgMar w:top="810" w:right="90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F072F"/>
    <w:multiLevelType w:val="multilevel"/>
    <w:tmpl w:val="82E4E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050409"/>
    <w:multiLevelType w:val="multilevel"/>
    <w:tmpl w:val="E6444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395382"/>
    <w:multiLevelType w:val="multilevel"/>
    <w:tmpl w:val="ECF63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346A4B"/>
    <w:multiLevelType w:val="multilevel"/>
    <w:tmpl w:val="FA60D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C15965"/>
    <w:multiLevelType w:val="multilevel"/>
    <w:tmpl w:val="9EC0C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683053"/>
    <w:multiLevelType w:val="multilevel"/>
    <w:tmpl w:val="44584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F53A44"/>
    <w:multiLevelType w:val="multilevel"/>
    <w:tmpl w:val="06765F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1874561">
    <w:abstractNumId w:val="6"/>
  </w:num>
  <w:num w:numId="2" w16cid:durableId="1906143278">
    <w:abstractNumId w:val="0"/>
  </w:num>
  <w:num w:numId="3" w16cid:durableId="1625229555">
    <w:abstractNumId w:val="3"/>
  </w:num>
  <w:num w:numId="4" w16cid:durableId="770011596">
    <w:abstractNumId w:val="1"/>
  </w:num>
  <w:num w:numId="5" w16cid:durableId="470172075">
    <w:abstractNumId w:val="4"/>
  </w:num>
  <w:num w:numId="6" w16cid:durableId="878737460">
    <w:abstractNumId w:val="5"/>
  </w:num>
  <w:num w:numId="7" w16cid:durableId="12034462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093"/>
    <w:rsid w:val="000501D0"/>
    <w:rsid w:val="00360093"/>
    <w:rsid w:val="00381462"/>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BCF33"/>
  <w15:chartTrackingRefBased/>
  <w15:docId w15:val="{FFC31589-3BF1-424F-82DB-ABF304D52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00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00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00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00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00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00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00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00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00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0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00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00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00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00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00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00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00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0093"/>
    <w:rPr>
      <w:rFonts w:eastAsiaTheme="majorEastAsia" w:cstheme="majorBidi"/>
      <w:color w:val="272727" w:themeColor="text1" w:themeTint="D8"/>
    </w:rPr>
  </w:style>
  <w:style w:type="paragraph" w:styleId="Title">
    <w:name w:val="Title"/>
    <w:basedOn w:val="Normal"/>
    <w:next w:val="Normal"/>
    <w:link w:val="TitleChar"/>
    <w:uiPriority w:val="10"/>
    <w:qFormat/>
    <w:rsid w:val="003600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00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00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00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0093"/>
    <w:pPr>
      <w:spacing w:before="160"/>
      <w:jc w:val="center"/>
    </w:pPr>
    <w:rPr>
      <w:i/>
      <w:iCs/>
      <w:color w:val="404040" w:themeColor="text1" w:themeTint="BF"/>
    </w:rPr>
  </w:style>
  <w:style w:type="character" w:customStyle="1" w:styleId="QuoteChar">
    <w:name w:val="Quote Char"/>
    <w:basedOn w:val="DefaultParagraphFont"/>
    <w:link w:val="Quote"/>
    <w:uiPriority w:val="29"/>
    <w:rsid w:val="00360093"/>
    <w:rPr>
      <w:i/>
      <w:iCs/>
      <w:color w:val="404040" w:themeColor="text1" w:themeTint="BF"/>
    </w:rPr>
  </w:style>
  <w:style w:type="paragraph" w:styleId="ListParagraph">
    <w:name w:val="List Paragraph"/>
    <w:basedOn w:val="Normal"/>
    <w:uiPriority w:val="34"/>
    <w:qFormat/>
    <w:rsid w:val="00360093"/>
    <w:pPr>
      <w:ind w:left="720"/>
      <w:contextualSpacing/>
    </w:pPr>
  </w:style>
  <w:style w:type="character" w:styleId="IntenseEmphasis">
    <w:name w:val="Intense Emphasis"/>
    <w:basedOn w:val="DefaultParagraphFont"/>
    <w:uiPriority w:val="21"/>
    <w:qFormat/>
    <w:rsid w:val="00360093"/>
    <w:rPr>
      <w:i/>
      <w:iCs/>
      <w:color w:val="0F4761" w:themeColor="accent1" w:themeShade="BF"/>
    </w:rPr>
  </w:style>
  <w:style w:type="paragraph" w:styleId="IntenseQuote">
    <w:name w:val="Intense Quote"/>
    <w:basedOn w:val="Normal"/>
    <w:next w:val="Normal"/>
    <w:link w:val="IntenseQuoteChar"/>
    <w:uiPriority w:val="30"/>
    <w:qFormat/>
    <w:rsid w:val="003600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0093"/>
    <w:rPr>
      <w:i/>
      <w:iCs/>
      <w:color w:val="0F4761" w:themeColor="accent1" w:themeShade="BF"/>
    </w:rPr>
  </w:style>
  <w:style w:type="character" w:styleId="IntenseReference">
    <w:name w:val="Intense Reference"/>
    <w:basedOn w:val="DefaultParagraphFont"/>
    <w:uiPriority w:val="32"/>
    <w:qFormat/>
    <w:rsid w:val="00360093"/>
    <w:rPr>
      <w:b/>
      <w:bCs/>
      <w:smallCaps/>
      <w:color w:val="0F4761" w:themeColor="accent1" w:themeShade="BF"/>
      <w:spacing w:val="5"/>
    </w:rPr>
  </w:style>
  <w:style w:type="character" w:styleId="Hyperlink">
    <w:name w:val="Hyperlink"/>
    <w:basedOn w:val="DefaultParagraphFont"/>
    <w:uiPriority w:val="99"/>
    <w:unhideWhenUsed/>
    <w:rsid w:val="00360093"/>
    <w:rPr>
      <w:color w:val="467886" w:themeColor="hyperlink"/>
      <w:u w:val="single"/>
    </w:rPr>
  </w:style>
  <w:style w:type="character" w:styleId="UnresolvedMention">
    <w:name w:val="Unresolved Mention"/>
    <w:basedOn w:val="DefaultParagraphFont"/>
    <w:uiPriority w:val="99"/>
    <w:semiHidden/>
    <w:unhideWhenUsed/>
    <w:rsid w:val="003600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fety4sea.com/category/safety-parent/safety/" TargetMode="External"/><Relationship Id="rId5" Type="http://schemas.openxmlformats.org/officeDocument/2006/relationships/hyperlink" Target="https://safety4sea.com/category/smart-parent/connectivit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1168</Words>
  <Characters>6658</Characters>
  <Application>Microsoft Office Word</Application>
  <DocSecurity>0</DocSecurity>
  <Lines>55</Lines>
  <Paragraphs>15</Paragraphs>
  <ScaleCrop>false</ScaleCrop>
  <Company>HP</Company>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2026-10-08T09:13:00Z</dcterms:created>
  <dcterms:modified xsi:type="dcterms:W3CDTF">2026-10-08T09:32:00Z</dcterms:modified>
</cp:coreProperties>
</file>