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3C259" w14:textId="2B05F08E" w:rsidR="003D0A18" w:rsidRPr="00272095" w:rsidRDefault="00272095" w:rsidP="00272095">
      <w:pPr>
        <w:spacing w:line="240" w:lineRule="auto"/>
        <w:jc w:val="center"/>
        <w:rPr>
          <w:rFonts w:ascii="Times New Roman" w:hAnsi="Times New Roman" w:cs="Times New Roman"/>
          <w:b/>
          <w:bCs/>
          <w:color w:val="C00000"/>
          <w:sz w:val="40"/>
          <w:szCs w:val="40"/>
        </w:rPr>
      </w:pPr>
      <w:r w:rsidRPr="00272095">
        <w:rPr>
          <w:rFonts w:ascii="Times New Roman" w:hAnsi="Times New Roman" w:cs="Times New Roman"/>
          <w:b/>
          <w:bCs/>
          <w:color w:val="C00000"/>
          <w:sz w:val="40"/>
          <w:szCs w:val="40"/>
        </w:rPr>
        <w:t>Gard cảnh báo: Nguy cơ tử vong do khí hydrogen sulphide (H₂S) không chỉ tồn tại trong các không gian kín trên tàu</w:t>
      </w:r>
    </w:p>
    <w:p w14:paraId="3E83887A" w14:textId="5B42BACC" w:rsidR="003D0A18" w:rsidRPr="003D0A18" w:rsidRDefault="003D0A18" w:rsidP="00272095">
      <w:pPr>
        <w:jc w:val="right"/>
      </w:pPr>
      <w:hyperlink r:id="rId5" w:history="1">
        <w:r w:rsidRPr="003D0A18">
          <w:rPr>
            <w:rStyle w:val="Hyperlink"/>
          </w:rPr>
          <w:t>Safety</w:t>
        </w:r>
      </w:hyperlink>
    </w:p>
    <w:p w14:paraId="571785D0" w14:textId="49EC6B16" w:rsidR="003D0A18" w:rsidRPr="003D0A18" w:rsidRDefault="003D0A18" w:rsidP="00272095">
      <w:pPr>
        <w:jc w:val="center"/>
      </w:pPr>
      <w:r w:rsidRPr="003D0A18">
        <w:drawing>
          <wp:inline distT="0" distB="0" distL="0" distR="0" wp14:anchorId="551B6A24" wp14:editId="59952655">
            <wp:extent cx="5943600" cy="2974975"/>
            <wp:effectExtent l="0" t="0" r="0" b="0"/>
            <wp:docPr id="1521527481" name="Picture 2" descr="enclosed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nclosed spac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5DD62271" w14:textId="77777777" w:rsidR="00272095" w:rsidRPr="00272095" w:rsidRDefault="00272095" w:rsidP="00272095">
      <w:pPr>
        <w:spacing w:after="120"/>
        <w:jc w:val="both"/>
        <w:rPr>
          <w:rFonts w:ascii="Times New Roman" w:hAnsi="Times New Roman" w:cs="Times New Roman"/>
          <w:sz w:val="26"/>
          <w:szCs w:val="26"/>
        </w:rPr>
      </w:pPr>
      <w:r w:rsidRPr="00272095">
        <w:rPr>
          <w:rFonts w:ascii="Times New Roman" w:hAnsi="Times New Roman" w:cs="Times New Roman"/>
          <w:sz w:val="26"/>
          <w:szCs w:val="26"/>
        </w:rPr>
        <w:t>Khí hydrogen sulphide (H₂S) từ lâu đã được nhận diện là một trong những mối nguy hiểm nghiêm trọng nhất liên quan đến các không gian kín trên tàu. Tuy nhiên, theo Gard Club, các cuộc điều tra tai nạn hàng hải gần đây cho thấy nguy hiểm có thể xuất hiện ngay cả trước khi bất kỳ ai bước vào không gian kín.</w:t>
      </w:r>
    </w:p>
    <w:p w14:paraId="7AF422D0" w14:textId="39D639D9" w:rsidR="00272095" w:rsidRPr="00272095" w:rsidRDefault="00272095" w:rsidP="00272095">
      <w:pPr>
        <w:spacing w:after="120"/>
        <w:jc w:val="both"/>
        <w:rPr>
          <w:rFonts w:ascii="Times New Roman" w:hAnsi="Times New Roman" w:cs="Times New Roman"/>
          <w:sz w:val="26"/>
          <w:szCs w:val="26"/>
        </w:rPr>
      </w:pPr>
      <w:r w:rsidRPr="00272095">
        <w:rPr>
          <w:rFonts w:ascii="Times New Roman" w:hAnsi="Times New Roman" w:cs="Times New Roman"/>
          <w:sz w:val="26"/>
          <w:szCs w:val="26"/>
        </w:rPr>
        <w:t xml:space="preserve">Bà Hiroka Suzuki, chuyên gia phòng ngừa tổn thất của Gard, giải thích rằng qua rà soát các vụ tai nạn chết người được báo cáo lên Tổ chức Hàng hải Quốc tế (IMO), người ta phát hiện </w:t>
      </w:r>
      <w:r>
        <w:rPr>
          <w:rFonts w:ascii="Times New Roman" w:hAnsi="Times New Roman" w:cs="Times New Roman"/>
          <w:sz w:val="26"/>
          <w:szCs w:val="26"/>
        </w:rPr>
        <w:t xml:space="preserve">ra </w:t>
      </w:r>
      <w:r w:rsidRPr="00272095">
        <w:rPr>
          <w:rFonts w:ascii="Times New Roman" w:hAnsi="Times New Roman" w:cs="Times New Roman"/>
          <w:sz w:val="26"/>
          <w:szCs w:val="26"/>
        </w:rPr>
        <w:t>nhiều thuyền viên đã bị ngộ độc và gục ngã do H₂S trong khi thực hiện các công việc bảo dưỡng và kiểm tra thông thường ở bên ngoài không gian kín.</w:t>
      </w:r>
    </w:p>
    <w:p w14:paraId="02E876A2" w14:textId="70F0D02A" w:rsidR="00272095" w:rsidRPr="00272095" w:rsidRDefault="00272095" w:rsidP="00272095">
      <w:pPr>
        <w:spacing w:after="120"/>
        <w:jc w:val="both"/>
        <w:rPr>
          <w:rFonts w:ascii="Times New Roman" w:hAnsi="Times New Roman" w:cs="Times New Roman"/>
          <w:sz w:val="26"/>
          <w:szCs w:val="26"/>
        </w:rPr>
      </w:pPr>
      <w:r w:rsidRPr="00272095">
        <w:rPr>
          <w:rFonts w:ascii="Times New Roman" w:hAnsi="Times New Roman" w:cs="Times New Roman"/>
          <w:sz w:val="26"/>
          <w:szCs w:val="26"/>
        </w:rPr>
        <w:t xml:space="preserve">Các tai nạn đã xảy ra trong quá trình mở cửa người chui của két (tank manhole), tháo dỡ bơm và đường ống, làm việc </w:t>
      </w:r>
      <w:r>
        <w:rPr>
          <w:rFonts w:ascii="Times New Roman" w:hAnsi="Times New Roman" w:cs="Times New Roman"/>
          <w:sz w:val="26"/>
          <w:szCs w:val="26"/>
        </w:rPr>
        <w:t xml:space="preserve">ở </w:t>
      </w:r>
      <w:r w:rsidRPr="00272095">
        <w:rPr>
          <w:rFonts w:ascii="Times New Roman" w:hAnsi="Times New Roman" w:cs="Times New Roman"/>
          <w:sz w:val="26"/>
          <w:szCs w:val="26"/>
        </w:rPr>
        <w:t>gần các ống thông hơi két và trong quá trình tìm cách cứu đồng nghiệp bị ảnh hưởng.</w:t>
      </w:r>
    </w:p>
    <w:p w14:paraId="2B1BDC13" w14:textId="77777777" w:rsidR="00272095" w:rsidRPr="00272095" w:rsidRDefault="00272095" w:rsidP="00272095">
      <w:pPr>
        <w:spacing w:after="120"/>
        <w:jc w:val="both"/>
        <w:rPr>
          <w:rFonts w:ascii="Times New Roman" w:hAnsi="Times New Roman" w:cs="Times New Roman"/>
          <w:sz w:val="26"/>
          <w:szCs w:val="26"/>
        </w:rPr>
      </w:pPr>
      <w:r w:rsidRPr="00272095">
        <w:rPr>
          <w:rFonts w:ascii="Times New Roman" w:hAnsi="Times New Roman" w:cs="Times New Roman"/>
          <w:sz w:val="26"/>
          <w:szCs w:val="26"/>
        </w:rPr>
        <w:t>Trong nhiều trường hợp, nạn nhân hoàn toàn không có ý định đi vào bên trong két. Điều này cho thấy một vấn đề an toàn đặc biệt nghiêm trọng: H₂S không chỉ là mối nguy hiểm khi đi vào không gian kín mà còn có thể gây chết người khi khí độc bất ngờ thoát ra trong các hoạt động khai thác thường ngày trên tàu.</w:t>
      </w:r>
    </w:p>
    <w:p w14:paraId="66D699B9" w14:textId="77777777" w:rsidR="00272095" w:rsidRPr="00272095" w:rsidRDefault="00272095" w:rsidP="00272095">
      <w:pPr>
        <w:spacing w:after="0"/>
        <w:jc w:val="both"/>
        <w:rPr>
          <w:rFonts w:ascii="Times New Roman" w:hAnsi="Times New Roman" w:cs="Times New Roman"/>
          <w:b/>
          <w:bCs/>
          <w:color w:val="C00000"/>
          <w:sz w:val="26"/>
          <w:szCs w:val="26"/>
        </w:rPr>
      </w:pPr>
      <w:r w:rsidRPr="00272095">
        <w:rPr>
          <w:rFonts w:ascii="Times New Roman" w:hAnsi="Times New Roman" w:cs="Times New Roman"/>
          <w:b/>
          <w:bCs/>
          <w:color w:val="C00000"/>
          <w:sz w:val="26"/>
          <w:szCs w:val="26"/>
        </w:rPr>
        <w:t>Hiện tượng ngã gục đột ngột do H₂S (H₂S knockdown) là gì?</w:t>
      </w:r>
    </w:p>
    <w:p w14:paraId="51D4305D" w14:textId="77777777" w:rsidR="00272095" w:rsidRPr="00272095" w:rsidRDefault="00272095" w:rsidP="00272095">
      <w:pPr>
        <w:spacing w:after="0"/>
        <w:jc w:val="both"/>
        <w:rPr>
          <w:rFonts w:ascii="Times New Roman" w:hAnsi="Times New Roman" w:cs="Times New Roman"/>
          <w:sz w:val="26"/>
          <w:szCs w:val="26"/>
        </w:rPr>
      </w:pPr>
      <w:r w:rsidRPr="00272095">
        <w:rPr>
          <w:rFonts w:ascii="Times New Roman" w:hAnsi="Times New Roman" w:cs="Times New Roman"/>
          <w:sz w:val="26"/>
          <w:szCs w:val="26"/>
        </w:rPr>
        <w:t>H₂S knockdown là hiện tượng một người đột ngột gục ngã và mất ý thức sau khi tiếp xúc với nồng độ hydrogen sulphide rất cao.</w:t>
      </w:r>
    </w:p>
    <w:p w14:paraId="545037AD" w14:textId="401396BA" w:rsidR="00272095" w:rsidRPr="00272095" w:rsidRDefault="00272095" w:rsidP="00272095">
      <w:pPr>
        <w:spacing w:after="120"/>
        <w:jc w:val="both"/>
        <w:rPr>
          <w:rFonts w:ascii="Times New Roman" w:hAnsi="Times New Roman" w:cs="Times New Roman"/>
          <w:sz w:val="26"/>
          <w:szCs w:val="26"/>
        </w:rPr>
      </w:pPr>
      <w:r w:rsidRPr="00272095">
        <w:rPr>
          <w:rFonts w:ascii="Times New Roman" w:hAnsi="Times New Roman" w:cs="Times New Roman"/>
          <w:sz w:val="26"/>
          <w:szCs w:val="26"/>
        </w:rPr>
        <w:lastRenderedPageBreak/>
        <w:t>H₂S là một loại khí không màu, có độc tính rất cao và dễ cháy. Khí này nặng hơn không khí và có xu hướng tích tụ ở những khu vực thấp như đáy két, đáy la canh</w:t>
      </w:r>
      <w:r w:rsidRPr="00272095">
        <w:rPr>
          <w:rFonts w:ascii="Times New Roman" w:hAnsi="Times New Roman" w:cs="Times New Roman"/>
          <w:sz w:val="26"/>
          <w:szCs w:val="26"/>
        </w:rPr>
        <w:t xml:space="preserve"> </w:t>
      </w:r>
      <w:r w:rsidRPr="00272095">
        <w:rPr>
          <w:rFonts w:ascii="Times New Roman" w:hAnsi="Times New Roman" w:cs="Times New Roman"/>
          <w:sz w:val="26"/>
          <w:szCs w:val="26"/>
        </w:rPr>
        <w:t>buồng máy, các hố trũng và những không gian thông gió kém.</w:t>
      </w:r>
      <w:r>
        <w:rPr>
          <w:rFonts w:ascii="Times New Roman" w:hAnsi="Times New Roman" w:cs="Times New Roman"/>
          <w:sz w:val="26"/>
          <w:szCs w:val="26"/>
        </w:rPr>
        <w:t xml:space="preserve"> </w:t>
      </w:r>
    </w:p>
    <w:p w14:paraId="51E33674" w14:textId="5DE09150" w:rsidR="00272095" w:rsidRPr="00272095" w:rsidRDefault="00272095" w:rsidP="00272095">
      <w:pPr>
        <w:spacing w:after="120"/>
        <w:jc w:val="both"/>
        <w:rPr>
          <w:rFonts w:ascii="Times New Roman" w:hAnsi="Times New Roman" w:cs="Times New Roman"/>
          <w:sz w:val="26"/>
          <w:szCs w:val="26"/>
        </w:rPr>
      </w:pPr>
      <w:r w:rsidRPr="00272095">
        <w:rPr>
          <w:rFonts w:ascii="Times New Roman" w:hAnsi="Times New Roman" w:cs="Times New Roman"/>
          <w:sz w:val="26"/>
          <w:szCs w:val="26"/>
        </w:rPr>
        <w:t>Ở nồng độ thấp, H₂S có thể tạo ra mùi đặc trưng giống mùi trứng thối. Tuy nhiên, không thể dựa vào mùi này để cảnh báo nguy hiểm. Việc tiếp xúc với khí H₂S có thể nhanh chóng làm tê liệt khứu giác, khiến người tiếp xúc không còn nhận biết được nồng độ khí độc đang tăng lên.</w:t>
      </w:r>
      <w:r>
        <w:rPr>
          <w:rFonts w:ascii="Times New Roman" w:hAnsi="Times New Roman" w:cs="Times New Roman"/>
          <w:sz w:val="26"/>
          <w:szCs w:val="26"/>
        </w:rPr>
        <w:t xml:space="preserve"> </w:t>
      </w:r>
      <w:r w:rsidRPr="00272095">
        <w:rPr>
          <w:rFonts w:ascii="Times New Roman" w:hAnsi="Times New Roman" w:cs="Times New Roman"/>
          <w:sz w:val="26"/>
          <w:szCs w:val="26"/>
        </w:rPr>
        <w:t>Ở nồng độ khoảng 700–1.000 ppm, một người có thể gục ngã chỉ sau vài nhịp thở. Tình trạng liệt hô hấp và tử vong có thể xảy ra trong vòng vài phút.</w:t>
      </w:r>
      <w:r>
        <w:rPr>
          <w:rFonts w:ascii="Times New Roman" w:hAnsi="Times New Roman" w:cs="Times New Roman"/>
          <w:sz w:val="26"/>
          <w:szCs w:val="26"/>
        </w:rPr>
        <w:t xml:space="preserve"> </w:t>
      </w:r>
      <w:r w:rsidRPr="00272095">
        <w:rPr>
          <w:rFonts w:ascii="Times New Roman" w:hAnsi="Times New Roman" w:cs="Times New Roman"/>
          <w:sz w:val="26"/>
          <w:szCs w:val="26"/>
        </w:rPr>
        <w:t>Trong những tình huống như vậy, máy đo khí độc cầm tay có thể không cung cấp được cảnh báo hữu ích trên thực tế nếu khí độc thoát ra đột ngột hoặc nồng độ vượt quá giới hạn đo của thiết bị.</w:t>
      </w:r>
    </w:p>
    <w:p w14:paraId="14ACDABB" w14:textId="49398675" w:rsidR="00272095" w:rsidRPr="00272095" w:rsidRDefault="00272095" w:rsidP="00272095">
      <w:pPr>
        <w:spacing w:after="0"/>
        <w:jc w:val="both"/>
        <w:rPr>
          <w:rFonts w:ascii="Times New Roman" w:hAnsi="Times New Roman" w:cs="Times New Roman"/>
          <w:b/>
          <w:bCs/>
          <w:color w:val="C00000"/>
          <w:sz w:val="26"/>
          <w:szCs w:val="26"/>
        </w:rPr>
      </w:pPr>
      <w:r w:rsidRPr="00272095">
        <w:rPr>
          <w:rFonts w:ascii="Times New Roman" w:hAnsi="Times New Roman" w:cs="Times New Roman"/>
          <w:b/>
          <w:bCs/>
          <w:color w:val="C00000"/>
          <w:sz w:val="26"/>
          <w:szCs w:val="26"/>
        </w:rPr>
        <w:t xml:space="preserve">Hơn một nửa số trường hợp tử vong xảy ra </w:t>
      </w:r>
      <w:r>
        <w:rPr>
          <w:rFonts w:ascii="Times New Roman" w:hAnsi="Times New Roman" w:cs="Times New Roman"/>
          <w:b/>
          <w:bCs/>
          <w:color w:val="C00000"/>
          <w:sz w:val="26"/>
          <w:szCs w:val="26"/>
        </w:rPr>
        <w:t xml:space="preserve">ở </w:t>
      </w:r>
      <w:r w:rsidRPr="00272095">
        <w:rPr>
          <w:rFonts w:ascii="Times New Roman" w:hAnsi="Times New Roman" w:cs="Times New Roman"/>
          <w:b/>
          <w:bCs/>
          <w:color w:val="C00000"/>
          <w:sz w:val="26"/>
          <w:szCs w:val="26"/>
        </w:rPr>
        <w:t>bên ngoài không gian kín</w:t>
      </w:r>
    </w:p>
    <w:p w14:paraId="56B5B787" w14:textId="23E6089C" w:rsidR="00272095" w:rsidRPr="00272095" w:rsidRDefault="00272095" w:rsidP="00272095">
      <w:pPr>
        <w:spacing w:after="120"/>
        <w:jc w:val="both"/>
        <w:rPr>
          <w:rFonts w:ascii="Times New Roman" w:hAnsi="Times New Roman" w:cs="Times New Roman"/>
          <w:sz w:val="26"/>
          <w:szCs w:val="26"/>
        </w:rPr>
      </w:pPr>
      <w:r w:rsidRPr="00272095">
        <w:rPr>
          <w:rFonts w:ascii="Times New Roman" w:hAnsi="Times New Roman" w:cs="Times New Roman"/>
          <w:sz w:val="26"/>
          <w:szCs w:val="26"/>
        </w:rPr>
        <w:t xml:space="preserve">Theo tài liệu do Hiệp hội các Bến cảng Hàng rời Quốc tế (International Bulk Terminals Association – IBTA), Liên đoàn Quốc tế các Hiệp hội Thuyền trưởng (International Federation of Shipmasters’ Associations – IFSMA) và Viện Hàng hải (The Nautical Institute) đệ trình lên IMO, trong tổng số 56 trường hợp tử vong liên quan đến H₂S được ghi nhận, có ít nhất 29 trường hợp xảy ra </w:t>
      </w:r>
      <w:r>
        <w:rPr>
          <w:rFonts w:ascii="Times New Roman" w:hAnsi="Times New Roman" w:cs="Times New Roman"/>
          <w:sz w:val="26"/>
          <w:szCs w:val="26"/>
        </w:rPr>
        <w:t xml:space="preserve">ở </w:t>
      </w:r>
      <w:r w:rsidRPr="00272095">
        <w:rPr>
          <w:rFonts w:ascii="Times New Roman" w:hAnsi="Times New Roman" w:cs="Times New Roman"/>
          <w:sz w:val="26"/>
          <w:szCs w:val="26"/>
        </w:rPr>
        <w:t>bên ngoài không gian kín.</w:t>
      </w:r>
      <w:r>
        <w:rPr>
          <w:rFonts w:ascii="Times New Roman" w:hAnsi="Times New Roman" w:cs="Times New Roman"/>
          <w:sz w:val="26"/>
          <w:szCs w:val="26"/>
        </w:rPr>
        <w:t xml:space="preserve"> </w:t>
      </w:r>
      <w:r w:rsidRPr="00272095">
        <w:rPr>
          <w:rFonts w:ascii="Times New Roman" w:hAnsi="Times New Roman" w:cs="Times New Roman"/>
          <w:sz w:val="26"/>
          <w:szCs w:val="26"/>
        </w:rPr>
        <w:t>Trong những trường hợp này, thuyền viên đang thực hiện các công việc thông thường thì khí độc bất ngờ thoát ra, khiến họ gục ngã.</w:t>
      </w:r>
      <w:r>
        <w:rPr>
          <w:rFonts w:ascii="Times New Roman" w:hAnsi="Times New Roman" w:cs="Times New Roman"/>
          <w:sz w:val="26"/>
          <w:szCs w:val="26"/>
        </w:rPr>
        <w:t xml:space="preserve"> </w:t>
      </w:r>
      <w:r w:rsidRPr="00272095">
        <w:rPr>
          <w:rFonts w:ascii="Times New Roman" w:hAnsi="Times New Roman" w:cs="Times New Roman"/>
          <w:sz w:val="26"/>
          <w:szCs w:val="26"/>
        </w:rPr>
        <w:t>Những phát hiện này thách thức quan niệm phổ biến cho rằng các trường hợp tử vong do H₂S chủ yếu liên quan đến việc đi vào không gian kín. Trên thực tế, việc tiếp xúc với khí độc cũng có thể xảy ra trong các hoạt động khai thác hằng ngày trên tàu.</w:t>
      </w:r>
    </w:p>
    <w:p w14:paraId="144EAB4F" w14:textId="77777777" w:rsidR="00272095" w:rsidRPr="00272095" w:rsidRDefault="00272095" w:rsidP="008A6202">
      <w:pPr>
        <w:spacing w:after="120"/>
        <w:jc w:val="both"/>
        <w:rPr>
          <w:rFonts w:ascii="Times New Roman" w:hAnsi="Times New Roman" w:cs="Times New Roman"/>
          <w:sz w:val="26"/>
          <w:szCs w:val="26"/>
        </w:rPr>
      </w:pPr>
      <w:r w:rsidRPr="00272095">
        <w:rPr>
          <w:rFonts w:ascii="Times New Roman" w:hAnsi="Times New Roman" w:cs="Times New Roman"/>
          <w:sz w:val="26"/>
          <w:szCs w:val="26"/>
        </w:rPr>
        <w:t>Trường hợp nghiên cứu dưới đây minh họa cách một đợt khí độc bất ngờ thoát ra có thể biến một công việc thường lệ thành tai nạn chết người.</w:t>
      </w:r>
    </w:p>
    <w:p w14:paraId="290EB371" w14:textId="77777777" w:rsidR="00272095" w:rsidRPr="008A6202" w:rsidRDefault="00272095" w:rsidP="00272095">
      <w:pPr>
        <w:spacing w:after="0"/>
        <w:jc w:val="both"/>
        <w:rPr>
          <w:rFonts w:ascii="Times New Roman" w:hAnsi="Times New Roman" w:cs="Times New Roman"/>
          <w:b/>
          <w:bCs/>
          <w:color w:val="C00000"/>
          <w:sz w:val="26"/>
          <w:szCs w:val="26"/>
        </w:rPr>
      </w:pPr>
      <w:r w:rsidRPr="008A6202">
        <w:rPr>
          <w:rFonts w:ascii="Times New Roman" w:hAnsi="Times New Roman" w:cs="Times New Roman"/>
          <w:b/>
          <w:bCs/>
          <w:color w:val="C00000"/>
          <w:sz w:val="26"/>
          <w:szCs w:val="26"/>
        </w:rPr>
        <w:t>H₂S hình thành như thế nào?</w:t>
      </w:r>
    </w:p>
    <w:p w14:paraId="3406C34E" w14:textId="4060453F" w:rsidR="00272095" w:rsidRPr="00272095" w:rsidRDefault="00272095" w:rsidP="00272095">
      <w:pPr>
        <w:spacing w:after="0"/>
        <w:jc w:val="both"/>
        <w:rPr>
          <w:rFonts w:ascii="Times New Roman" w:hAnsi="Times New Roman" w:cs="Times New Roman"/>
          <w:sz w:val="26"/>
          <w:szCs w:val="26"/>
        </w:rPr>
      </w:pPr>
      <w:r w:rsidRPr="00272095">
        <w:rPr>
          <w:rFonts w:ascii="Times New Roman" w:hAnsi="Times New Roman" w:cs="Times New Roman"/>
          <w:sz w:val="26"/>
          <w:szCs w:val="26"/>
        </w:rPr>
        <w:t>H₂S thường được sinh ra khi các vật chất hữu cơ hoặc vật chất có chứa dầu phân hủy trong điều kiện thiếu oxy.</w:t>
      </w:r>
      <w:r w:rsidR="008A6202">
        <w:rPr>
          <w:rFonts w:ascii="Times New Roman" w:hAnsi="Times New Roman" w:cs="Times New Roman"/>
          <w:sz w:val="26"/>
          <w:szCs w:val="26"/>
        </w:rPr>
        <w:t xml:space="preserve"> </w:t>
      </w:r>
    </w:p>
    <w:p w14:paraId="678F9D42" w14:textId="46CE1E1E" w:rsidR="00272095" w:rsidRPr="00272095" w:rsidRDefault="008A6202" w:rsidP="00272095">
      <w:pPr>
        <w:spacing w:after="0"/>
        <w:jc w:val="both"/>
        <w:rPr>
          <w:rFonts w:ascii="Times New Roman" w:hAnsi="Times New Roman" w:cs="Times New Roman"/>
          <w:sz w:val="26"/>
          <w:szCs w:val="26"/>
        </w:rPr>
      </w:pPr>
      <w:r>
        <w:rPr>
          <w:rFonts w:ascii="Times New Roman" w:hAnsi="Times New Roman" w:cs="Times New Roman"/>
          <w:sz w:val="26"/>
          <w:szCs w:val="26"/>
        </w:rPr>
        <w:t>Ở t</w:t>
      </w:r>
      <w:r w:rsidR="00272095" w:rsidRPr="00272095">
        <w:rPr>
          <w:rFonts w:ascii="Times New Roman" w:hAnsi="Times New Roman" w:cs="Times New Roman"/>
          <w:sz w:val="26"/>
          <w:szCs w:val="26"/>
        </w:rPr>
        <w:t>rên tàu, sự kết hợp giữa nước biển và các chất cặn hữu cơ hoặc cặn dầu có thể tạo ra điều kiện lý tưởng cho vi khuẩn khử sulphate (sulphate-reducing bacteria) sản sinh khí H₂S.</w:t>
      </w:r>
      <w:r>
        <w:rPr>
          <w:rFonts w:ascii="Times New Roman" w:hAnsi="Times New Roman" w:cs="Times New Roman"/>
          <w:sz w:val="26"/>
          <w:szCs w:val="26"/>
        </w:rPr>
        <w:t xml:space="preserve"> </w:t>
      </w:r>
      <w:r w:rsidR="00272095" w:rsidRPr="00272095">
        <w:rPr>
          <w:rFonts w:ascii="Times New Roman" w:hAnsi="Times New Roman" w:cs="Times New Roman"/>
          <w:sz w:val="26"/>
          <w:szCs w:val="26"/>
        </w:rPr>
        <w:t>Các nguồn phát sinh H₂S tiềm ẩn bao gồm:</w:t>
      </w:r>
    </w:p>
    <w:p w14:paraId="0B90C8FF" w14:textId="77777777" w:rsidR="00272095" w:rsidRPr="00272095" w:rsidRDefault="00272095" w:rsidP="00272095">
      <w:pPr>
        <w:numPr>
          <w:ilvl w:val="0"/>
          <w:numId w:val="3"/>
        </w:numPr>
        <w:spacing w:after="0"/>
        <w:jc w:val="both"/>
        <w:rPr>
          <w:rFonts w:ascii="Times New Roman" w:hAnsi="Times New Roman" w:cs="Times New Roman"/>
          <w:sz w:val="26"/>
          <w:szCs w:val="26"/>
        </w:rPr>
      </w:pPr>
      <w:r w:rsidRPr="00272095">
        <w:rPr>
          <w:rFonts w:ascii="Times New Roman" w:hAnsi="Times New Roman" w:cs="Times New Roman"/>
          <w:sz w:val="26"/>
          <w:szCs w:val="26"/>
        </w:rPr>
        <w:t>Nước lẫn dầu (oily slops) và bùn dầu (sludge).</w:t>
      </w:r>
    </w:p>
    <w:p w14:paraId="4C7B84DA" w14:textId="77777777" w:rsidR="00272095" w:rsidRPr="00272095" w:rsidRDefault="00272095" w:rsidP="00272095">
      <w:pPr>
        <w:numPr>
          <w:ilvl w:val="0"/>
          <w:numId w:val="3"/>
        </w:numPr>
        <w:spacing w:after="0"/>
        <w:jc w:val="both"/>
        <w:rPr>
          <w:rFonts w:ascii="Times New Roman" w:hAnsi="Times New Roman" w:cs="Times New Roman"/>
          <w:sz w:val="26"/>
          <w:szCs w:val="26"/>
        </w:rPr>
      </w:pPr>
      <w:r w:rsidRPr="00272095">
        <w:rPr>
          <w:rFonts w:ascii="Times New Roman" w:hAnsi="Times New Roman" w:cs="Times New Roman"/>
          <w:sz w:val="26"/>
          <w:szCs w:val="26"/>
        </w:rPr>
        <w:t>Hệ thống nước thải sinh hoạt và nước xám (grey water).</w:t>
      </w:r>
    </w:p>
    <w:p w14:paraId="39A46B19" w14:textId="77777777" w:rsidR="00272095" w:rsidRPr="00272095" w:rsidRDefault="00272095" w:rsidP="00272095">
      <w:pPr>
        <w:numPr>
          <w:ilvl w:val="0"/>
          <w:numId w:val="3"/>
        </w:numPr>
        <w:spacing w:after="0"/>
        <w:jc w:val="both"/>
        <w:rPr>
          <w:rFonts w:ascii="Times New Roman" w:hAnsi="Times New Roman" w:cs="Times New Roman"/>
          <w:sz w:val="26"/>
          <w:szCs w:val="26"/>
        </w:rPr>
      </w:pPr>
      <w:r w:rsidRPr="00272095">
        <w:rPr>
          <w:rFonts w:ascii="Times New Roman" w:hAnsi="Times New Roman" w:cs="Times New Roman"/>
          <w:sz w:val="26"/>
          <w:szCs w:val="26"/>
        </w:rPr>
        <w:t>Cặn dầu nhiên liệu.</w:t>
      </w:r>
    </w:p>
    <w:p w14:paraId="73AD77FE" w14:textId="77777777" w:rsidR="00272095" w:rsidRPr="00272095" w:rsidRDefault="00272095" w:rsidP="00272095">
      <w:pPr>
        <w:numPr>
          <w:ilvl w:val="0"/>
          <w:numId w:val="3"/>
        </w:numPr>
        <w:spacing w:after="0"/>
        <w:jc w:val="both"/>
        <w:rPr>
          <w:rFonts w:ascii="Times New Roman" w:hAnsi="Times New Roman" w:cs="Times New Roman"/>
          <w:sz w:val="26"/>
          <w:szCs w:val="26"/>
        </w:rPr>
      </w:pPr>
      <w:r w:rsidRPr="00272095">
        <w:rPr>
          <w:rFonts w:ascii="Times New Roman" w:hAnsi="Times New Roman" w:cs="Times New Roman"/>
          <w:sz w:val="26"/>
          <w:szCs w:val="26"/>
        </w:rPr>
        <w:t>Rác thải thực phẩm và nước rửa có chứa chất hữu cơ.</w:t>
      </w:r>
    </w:p>
    <w:p w14:paraId="60E14A46" w14:textId="77777777" w:rsidR="00272095" w:rsidRPr="00272095" w:rsidRDefault="00272095" w:rsidP="00272095">
      <w:pPr>
        <w:numPr>
          <w:ilvl w:val="0"/>
          <w:numId w:val="3"/>
        </w:numPr>
        <w:spacing w:after="0"/>
        <w:jc w:val="both"/>
        <w:rPr>
          <w:rFonts w:ascii="Times New Roman" w:hAnsi="Times New Roman" w:cs="Times New Roman"/>
          <w:sz w:val="26"/>
          <w:szCs w:val="26"/>
        </w:rPr>
      </w:pPr>
      <w:r w:rsidRPr="00272095">
        <w:rPr>
          <w:rFonts w:ascii="Times New Roman" w:hAnsi="Times New Roman" w:cs="Times New Roman"/>
          <w:sz w:val="26"/>
          <w:szCs w:val="26"/>
        </w:rPr>
        <w:t>Các két và khu vực la canh (bilges and bilge holding tanks).</w:t>
      </w:r>
    </w:p>
    <w:p w14:paraId="3DEB5B23" w14:textId="77777777" w:rsidR="00272095" w:rsidRPr="00272095" w:rsidRDefault="00272095" w:rsidP="00272095">
      <w:pPr>
        <w:numPr>
          <w:ilvl w:val="0"/>
          <w:numId w:val="3"/>
        </w:numPr>
        <w:spacing w:after="0"/>
        <w:jc w:val="both"/>
        <w:rPr>
          <w:rFonts w:ascii="Times New Roman" w:hAnsi="Times New Roman" w:cs="Times New Roman"/>
          <w:sz w:val="26"/>
          <w:szCs w:val="26"/>
        </w:rPr>
      </w:pPr>
      <w:r w:rsidRPr="00272095">
        <w:rPr>
          <w:rFonts w:ascii="Times New Roman" w:hAnsi="Times New Roman" w:cs="Times New Roman"/>
          <w:sz w:val="26"/>
          <w:szCs w:val="26"/>
        </w:rPr>
        <w:t>Cặn hàng hóa.</w:t>
      </w:r>
    </w:p>
    <w:p w14:paraId="09142349" w14:textId="77777777" w:rsidR="00272095" w:rsidRPr="00272095" w:rsidRDefault="00272095" w:rsidP="008A6202">
      <w:pPr>
        <w:numPr>
          <w:ilvl w:val="0"/>
          <w:numId w:val="3"/>
        </w:numPr>
        <w:spacing w:after="120"/>
        <w:jc w:val="both"/>
        <w:rPr>
          <w:rFonts w:ascii="Times New Roman" w:hAnsi="Times New Roman" w:cs="Times New Roman"/>
          <w:sz w:val="26"/>
          <w:szCs w:val="26"/>
        </w:rPr>
      </w:pPr>
      <w:r w:rsidRPr="00272095">
        <w:rPr>
          <w:rFonts w:ascii="Times New Roman" w:hAnsi="Times New Roman" w:cs="Times New Roman"/>
          <w:sz w:val="26"/>
          <w:szCs w:val="26"/>
        </w:rPr>
        <w:t>Các két ballast bị nhiễm bẩn.</w:t>
      </w:r>
    </w:p>
    <w:p w14:paraId="649A6BA1" w14:textId="77777777" w:rsidR="00272095" w:rsidRPr="008A6202" w:rsidRDefault="00272095" w:rsidP="00272095">
      <w:pPr>
        <w:spacing w:after="0"/>
        <w:jc w:val="both"/>
        <w:rPr>
          <w:rFonts w:ascii="Times New Roman" w:hAnsi="Times New Roman" w:cs="Times New Roman"/>
          <w:b/>
          <w:bCs/>
          <w:color w:val="C00000"/>
          <w:sz w:val="26"/>
          <w:szCs w:val="26"/>
        </w:rPr>
      </w:pPr>
      <w:r w:rsidRPr="008A6202">
        <w:rPr>
          <w:rFonts w:ascii="Times New Roman" w:hAnsi="Times New Roman" w:cs="Times New Roman"/>
          <w:b/>
          <w:bCs/>
          <w:color w:val="C00000"/>
          <w:sz w:val="26"/>
          <w:szCs w:val="26"/>
        </w:rPr>
        <w:t>Các biện pháp phòng ngừa hiện tượng ngã gục đột ngột do H₂S</w:t>
      </w:r>
    </w:p>
    <w:p w14:paraId="131FDD9A" w14:textId="77777777" w:rsidR="00272095" w:rsidRPr="008A6202" w:rsidRDefault="00272095" w:rsidP="00272095">
      <w:pPr>
        <w:spacing w:after="0"/>
        <w:jc w:val="both"/>
        <w:rPr>
          <w:rFonts w:ascii="Times New Roman" w:hAnsi="Times New Roman" w:cs="Times New Roman"/>
          <w:b/>
          <w:bCs/>
          <w:i/>
          <w:iCs/>
          <w:sz w:val="26"/>
          <w:szCs w:val="26"/>
        </w:rPr>
      </w:pPr>
      <w:r w:rsidRPr="008A6202">
        <w:rPr>
          <w:rFonts w:ascii="Times New Roman" w:hAnsi="Times New Roman" w:cs="Times New Roman"/>
          <w:b/>
          <w:bCs/>
          <w:i/>
          <w:iCs/>
          <w:sz w:val="26"/>
          <w:szCs w:val="26"/>
        </w:rPr>
        <w:t>1. Đánh giá rủi ro trước khi mở</w:t>
      </w:r>
    </w:p>
    <w:p w14:paraId="34A2C799" w14:textId="2C280BD0" w:rsidR="00272095" w:rsidRPr="00272095" w:rsidRDefault="00272095" w:rsidP="008A6202">
      <w:pPr>
        <w:spacing w:after="120"/>
        <w:jc w:val="both"/>
        <w:rPr>
          <w:rFonts w:ascii="Times New Roman" w:hAnsi="Times New Roman" w:cs="Times New Roman"/>
          <w:sz w:val="26"/>
          <w:szCs w:val="26"/>
        </w:rPr>
      </w:pPr>
      <w:r w:rsidRPr="00272095">
        <w:rPr>
          <w:rFonts w:ascii="Times New Roman" w:hAnsi="Times New Roman" w:cs="Times New Roman"/>
          <w:sz w:val="26"/>
          <w:szCs w:val="26"/>
        </w:rPr>
        <w:lastRenderedPageBreak/>
        <w:t>Phải coi việc mở két, bơm và đường ống, cũng như khuấy động các chất cặn, là những hoạt động tiềm ẩn nguy cơ giải phóng khí độc.</w:t>
      </w:r>
      <w:r w:rsidR="008A6202">
        <w:rPr>
          <w:rFonts w:ascii="Times New Roman" w:hAnsi="Times New Roman" w:cs="Times New Roman"/>
          <w:sz w:val="26"/>
          <w:szCs w:val="26"/>
        </w:rPr>
        <w:t xml:space="preserve"> </w:t>
      </w:r>
      <w:r w:rsidRPr="00272095">
        <w:rPr>
          <w:rFonts w:ascii="Times New Roman" w:hAnsi="Times New Roman" w:cs="Times New Roman"/>
          <w:sz w:val="26"/>
          <w:szCs w:val="26"/>
        </w:rPr>
        <w:t>Cần xem xét lịch sử sử dụng và thành phần chứa bên trong không gian đó, bao gồm nước thải, nước xám, nước lẫn dầu, nước lẫn dầu cặn (slops), cặn hàng hóa, nước biển và hóa chất vệ sinh.</w:t>
      </w:r>
    </w:p>
    <w:p w14:paraId="3C157C4F" w14:textId="48AA5882" w:rsidR="00272095" w:rsidRPr="00272095" w:rsidRDefault="00272095" w:rsidP="008A6202">
      <w:pPr>
        <w:spacing w:after="120"/>
        <w:jc w:val="both"/>
        <w:rPr>
          <w:rFonts w:ascii="Times New Roman" w:hAnsi="Times New Roman" w:cs="Times New Roman"/>
          <w:sz w:val="26"/>
          <w:szCs w:val="26"/>
        </w:rPr>
      </w:pPr>
      <w:r w:rsidRPr="00272095">
        <w:rPr>
          <w:rFonts w:ascii="Times New Roman" w:hAnsi="Times New Roman" w:cs="Times New Roman"/>
          <w:sz w:val="26"/>
          <w:szCs w:val="26"/>
        </w:rPr>
        <w:t>Phải tính đến thời gian lưu chứa, nhiệt độ và mức độ khuấy động các chất bên trong. Khi có thể</w:t>
      </w:r>
      <w:r w:rsidR="008A6202">
        <w:rPr>
          <w:rFonts w:ascii="Times New Roman" w:hAnsi="Times New Roman" w:cs="Times New Roman"/>
          <w:sz w:val="26"/>
          <w:szCs w:val="26"/>
        </w:rPr>
        <w:t xml:space="preserve"> được thì </w:t>
      </w:r>
      <w:r w:rsidRPr="00272095">
        <w:rPr>
          <w:rFonts w:ascii="Times New Roman" w:hAnsi="Times New Roman" w:cs="Times New Roman"/>
          <w:sz w:val="26"/>
          <w:szCs w:val="26"/>
        </w:rPr>
        <w:t>nên sử dụng phương pháp lấy mẫu trong hệ thống kín (closed-system sampling).</w:t>
      </w:r>
      <w:r w:rsidR="008A6202">
        <w:rPr>
          <w:rFonts w:ascii="Times New Roman" w:hAnsi="Times New Roman" w:cs="Times New Roman"/>
          <w:sz w:val="26"/>
          <w:szCs w:val="26"/>
        </w:rPr>
        <w:t xml:space="preserve"> </w:t>
      </w:r>
      <w:r w:rsidRPr="00272095">
        <w:rPr>
          <w:rFonts w:ascii="Times New Roman" w:hAnsi="Times New Roman" w:cs="Times New Roman"/>
          <w:sz w:val="26"/>
          <w:szCs w:val="26"/>
        </w:rPr>
        <w:t>Không được tiến hành công việc cho đến khi hoàn thành đánh giá rủi ro và thiết lập đầy đủ các biện pháp kiểm soát thích hợp.</w:t>
      </w:r>
    </w:p>
    <w:p w14:paraId="1F4EBD71" w14:textId="77777777" w:rsidR="00272095" w:rsidRPr="008A6202" w:rsidRDefault="00272095" w:rsidP="00272095">
      <w:pPr>
        <w:spacing w:after="0"/>
        <w:jc w:val="both"/>
        <w:rPr>
          <w:rFonts w:ascii="Times New Roman" w:hAnsi="Times New Roman" w:cs="Times New Roman"/>
          <w:b/>
          <w:bCs/>
          <w:i/>
          <w:iCs/>
          <w:sz w:val="26"/>
          <w:szCs w:val="26"/>
        </w:rPr>
      </w:pPr>
      <w:r w:rsidRPr="008A6202">
        <w:rPr>
          <w:rFonts w:ascii="Times New Roman" w:hAnsi="Times New Roman" w:cs="Times New Roman"/>
          <w:b/>
          <w:bCs/>
          <w:i/>
          <w:iCs/>
          <w:sz w:val="26"/>
          <w:szCs w:val="26"/>
        </w:rPr>
        <w:t>2. Xác định đường phát tán khí độc tiềm ẩn</w:t>
      </w:r>
    </w:p>
    <w:p w14:paraId="7B547CBA" w14:textId="00CD500B" w:rsidR="00272095" w:rsidRPr="00272095" w:rsidRDefault="00272095" w:rsidP="008A6202">
      <w:pPr>
        <w:spacing w:after="120"/>
        <w:jc w:val="both"/>
        <w:rPr>
          <w:rFonts w:ascii="Times New Roman" w:hAnsi="Times New Roman" w:cs="Times New Roman"/>
          <w:sz w:val="26"/>
          <w:szCs w:val="26"/>
        </w:rPr>
      </w:pPr>
      <w:r w:rsidRPr="00272095">
        <w:rPr>
          <w:rFonts w:ascii="Times New Roman" w:hAnsi="Times New Roman" w:cs="Times New Roman"/>
          <w:sz w:val="26"/>
          <w:szCs w:val="26"/>
        </w:rPr>
        <w:t>Phải xác định</w:t>
      </w:r>
      <w:r w:rsidR="008A6202">
        <w:rPr>
          <w:rFonts w:ascii="Times New Roman" w:hAnsi="Times New Roman" w:cs="Times New Roman"/>
          <w:sz w:val="26"/>
          <w:szCs w:val="26"/>
        </w:rPr>
        <w:t xml:space="preserve"> được</w:t>
      </w:r>
      <w:r w:rsidRPr="00272095">
        <w:rPr>
          <w:rFonts w:ascii="Times New Roman" w:hAnsi="Times New Roman" w:cs="Times New Roman"/>
          <w:sz w:val="26"/>
          <w:szCs w:val="26"/>
        </w:rPr>
        <w:t xml:space="preserve"> những hướng mà khí H₂S có thể phát tán khi áp suất được giải phóng hoặc khi bắt đầu thông gió.</w:t>
      </w:r>
      <w:r w:rsidR="008A6202">
        <w:rPr>
          <w:rFonts w:ascii="Times New Roman" w:hAnsi="Times New Roman" w:cs="Times New Roman"/>
          <w:sz w:val="26"/>
          <w:szCs w:val="26"/>
        </w:rPr>
        <w:t xml:space="preserve"> </w:t>
      </w:r>
      <w:r w:rsidRPr="00272095">
        <w:rPr>
          <w:rFonts w:ascii="Times New Roman" w:hAnsi="Times New Roman" w:cs="Times New Roman"/>
          <w:sz w:val="26"/>
          <w:szCs w:val="26"/>
        </w:rPr>
        <w:t>Giữ nhân viên tránh xa các hướng phát tán khí có khả năng xảy ra, những khu vực thấp và những vị trí có lối thoát hiểm hạn chế.</w:t>
      </w:r>
      <w:r w:rsidR="008A6202">
        <w:rPr>
          <w:rFonts w:ascii="Times New Roman" w:hAnsi="Times New Roman" w:cs="Times New Roman"/>
          <w:sz w:val="26"/>
          <w:szCs w:val="26"/>
        </w:rPr>
        <w:t xml:space="preserve"> </w:t>
      </w:r>
      <w:r w:rsidRPr="00272095">
        <w:rPr>
          <w:rFonts w:ascii="Times New Roman" w:hAnsi="Times New Roman" w:cs="Times New Roman"/>
          <w:sz w:val="26"/>
          <w:szCs w:val="26"/>
        </w:rPr>
        <w:t>Nếu cần mở hé một cửa hoặc miệng két để kiểm tra, phải thực hiện từng bước từ vị trí an toàn, đồng thời bố trí thiết bị giám sát khí và các phương án ứng phó khẩn cấp.</w:t>
      </w:r>
    </w:p>
    <w:p w14:paraId="7341D9C9" w14:textId="77777777" w:rsidR="00272095" w:rsidRPr="008A6202" w:rsidRDefault="00272095" w:rsidP="00272095">
      <w:pPr>
        <w:spacing w:after="0"/>
        <w:jc w:val="both"/>
        <w:rPr>
          <w:rFonts w:ascii="Times New Roman" w:hAnsi="Times New Roman" w:cs="Times New Roman"/>
          <w:b/>
          <w:bCs/>
          <w:i/>
          <w:iCs/>
          <w:sz w:val="26"/>
          <w:szCs w:val="26"/>
        </w:rPr>
      </w:pPr>
      <w:r w:rsidRPr="008A6202">
        <w:rPr>
          <w:rFonts w:ascii="Times New Roman" w:hAnsi="Times New Roman" w:cs="Times New Roman"/>
          <w:b/>
          <w:bCs/>
          <w:i/>
          <w:iCs/>
          <w:sz w:val="26"/>
          <w:szCs w:val="26"/>
        </w:rPr>
        <w:t>3. Kiểm tra thành phần khí trong không gian và tiếp tục giám sát</w:t>
      </w:r>
    </w:p>
    <w:p w14:paraId="64617385" w14:textId="745406F5" w:rsidR="00272095" w:rsidRPr="00272095" w:rsidRDefault="00272095" w:rsidP="008A6202">
      <w:pPr>
        <w:spacing w:after="120"/>
        <w:jc w:val="both"/>
        <w:rPr>
          <w:rFonts w:ascii="Times New Roman" w:hAnsi="Times New Roman" w:cs="Times New Roman"/>
          <w:sz w:val="26"/>
          <w:szCs w:val="26"/>
        </w:rPr>
      </w:pPr>
      <w:r w:rsidRPr="00272095">
        <w:rPr>
          <w:rFonts w:ascii="Times New Roman" w:hAnsi="Times New Roman" w:cs="Times New Roman"/>
          <w:sz w:val="26"/>
          <w:szCs w:val="26"/>
        </w:rPr>
        <w:t>Sử dụng thiết bị đo đa khí phù hợp, đã được hiệu chuẩn và có khả năng đo H₂S, oxy, khí dễ cháy cũng như các loại khí khác được xác định trong quá trình đánh giá rủi ro.</w:t>
      </w:r>
      <w:r w:rsidR="008A6202">
        <w:rPr>
          <w:rFonts w:ascii="Times New Roman" w:hAnsi="Times New Roman" w:cs="Times New Roman"/>
          <w:sz w:val="26"/>
          <w:szCs w:val="26"/>
        </w:rPr>
        <w:t xml:space="preserve"> </w:t>
      </w:r>
      <w:r w:rsidRPr="00272095">
        <w:rPr>
          <w:rFonts w:ascii="Times New Roman" w:hAnsi="Times New Roman" w:cs="Times New Roman"/>
          <w:sz w:val="26"/>
          <w:szCs w:val="26"/>
        </w:rPr>
        <w:t xml:space="preserve">Phải đo tại các độ cao </w:t>
      </w:r>
      <w:r w:rsidR="008A6202">
        <w:rPr>
          <w:rFonts w:ascii="Times New Roman" w:hAnsi="Times New Roman" w:cs="Times New Roman"/>
          <w:sz w:val="26"/>
          <w:szCs w:val="26"/>
        </w:rPr>
        <w:t xml:space="preserve">khác nhau </w:t>
      </w:r>
      <w:r w:rsidRPr="00272095">
        <w:rPr>
          <w:rFonts w:ascii="Times New Roman" w:hAnsi="Times New Roman" w:cs="Times New Roman"/>
          <w:sz w:val="26"/>
          <w:szCs w:val="26"/>
        </w:rPr>
        <w:t>và vị trí đại diện, đồng thời lặp lại việc đo sau khi rửa, bơm hút, khuấy động, thay đổi chế độ thông gió hoặc thực hiện các hoạt động khác có thể làm thay đổi thành phần khí trong không gian.</w:t>
      </w:r>
    </w:p>
    <w:p w14:paraId="09999F92" w14:textId="77777777" w:rsidR="00272095" w:rsidRPr="00272095" w:rsidRDefault="00272095" w:rsidP="008A6202">
      <w:pPr>
        <w:spacing w:after="120"/>
        <w:jc w:val="both"/>
        <w:rPr>
          <w:rFonts w:ascii="Times New Roman" w:hAnsi="Times New Roman" w:cs="Times New Roman"/>
          <w:sz w:val="26"/>
          <w:szCs w:val="26"/>
        </w:rPr>
      </w:pPr>
      <w:r w:rsidRPr="00272095">
        <w:rPr>
          <w:rFonts w:ascii="Times New Roman" w:hAnsi="Times New Roman" w:cs="Times New Roman"/>
          <w:sz w:val="26"/>
          <w:szCs w:val="26"/>
        </w:rPr>
        <w:t>Tuy nhiên, không được chỉ dựa vào kết quả đo khí để bảo đảm an toàn, vì H₂S ở nồng độ rất cao có thể thoát ra đột ngột, nhanh đến mức thiết bị đo không kịp đưa ra cảnh báo hiệu quả, hoặc nồng độ khí vượt quá giới hạn đo của thiết bị.</w:t>
      </w:r>
    </w:p>
    <w:p w14:paraId="658B46E1" w14:textId="77777777" w:rsidR="00272095" w:rsidRPr="008A6202" w:rsidRDefault="00272095" w:rsidP="00272095">
      <w:pPr>
        <w:spacing w:after="0"/>
        <w:jc w:val="both"/>
        <w:rPr>
          <w:rFonts w:ascii="Times New Roman" w:hAnsi="Times New Roman" w:cs="Times New Roman"/>
          <w:b/>
          <w:bCs/>
          <w:i/>
          <w:iCs/>
          <w:sz w:val="26"/>
          <w:szCs w:val="26"/>
        </w:rPr>
      </w:pPr>
      <w:r w:rsidRPr="008A6202">
        <w:rPr>
          <w:rFonts w:ascii="Times New Roman" w:hAnsi="Times New Roman" w:cs="Times New Roman"/>
          <w:b/>
          <w:bCs/>
          <w:i/>
          <w:iCs/>
          <w:sz w:val="26"/>
          <w:szCs w:val="26"/>
        </w:rPr>
        <w:t>4. Quản lý chất chứa trong két và ngăn ngừa sự hình thành H₂S</w:t>
      </w:r>
    </w:p>
    <w:p w14:paraId="2E44E3CA" w14:textId="335F0EE7" w:rsidR="00272095" w:rsidRPr="00272095" w:rsidRDefault="00272095" w:rsidP="008A6202">
      <w:pPr>
        <w:spacing w:after="120"/>
        <w:jc w:val="both"/>
        <w:rPr>
          <w:rFonts w:ascii="Times New Roman" w:hAnsi="Times New Roman" w:cs="Times New Roman"/>
          <w:sz w:val="26"/>
          <w:szCs w:val="26"/>
        </w:rPr>
      </w:pPr>
      <w:r w:rsidRPr="00272095">
        <w:rPr>
          <w:rFonts w:ascii="Times New Roman" w:hAnsi="Times New Roman" w:cs="Times New Roman"/>
          <w:sz w:val="26"/>
          <w:szCs w:val="26"/>
        </w:rPr>
        <w:t>Hạn chế tối đa việc lưu chứa không cần thiết nước lẫn dầu và các hỗn hợp khác giàu chất dinh dưỡng hữu cơ.</w:t>
      </w:r>
      <w:r w:rsidR="008A6202">
        <w:rPr>
          <w:rFonts w:ascii="Times New Roman" w:hAnsi="Times New Roman" w:cs="Times New Roman"/>
          <w:sz w:val="26"/>
          <w:szCs w:val="26"/>
        </w:rPr>
        <w:t xml:space="preserve"> </w:t>
      </w:r>
      <w:r w:rsidRPr="00272095">
        <w:rPr>
          <w:rFonts w:ascii="Times New Roman" w:hAnsi="Times New Roman" w:cs="Times New Roman"/>
          <w:sz w:val="26"/>
          <w:szCs w:val="26"/>
        </w:rPr>
        <w:t>Rà soát hệ thống thoát nước để ngăn nước thải từ bếp, hệ thống vệ sinh và các loại chất thải khác có chứa chất dinh dưỡng đi vào hệ thống nước lẫn dầu.</w:t>
      </w:r>
    </w:p>
    <w:p w14:paraId="23E3842B" w14:textId="77777777" w:rsidR="00272095" w:rsidRPr="00272095" w:rsidRDefault="00272095" w:rsidP="008A6202">
      <w:pPr>
        <w:spacing w:after="120"/>
        <w:jc w:val="both"/>
        <w:rPr>
          <w:rFonts w:ascii="Times New Roman" w:hAnsi="Times New Roman" w:cs="Times New Roman"/>
          <w:sz w:val="26"/>
          <w:szCs w:val="26"/>
        </w:rPr>
      </w:pPr>
      <w:r w:rsidRPr="00272095">
        <w:rPr>
          <w:rFonts w:ascii="Times New Roman" w:hAnsi="Times New Roman" w:cs="Times New Roman"/>
          <w:sz w:val="26"/>
          <w:szCs w:val="26"/>
        </w:rPr>
        <w:t>Khi điều kiện cho phép, nên sử dụng nước ngọt để vệ sinh, quản lý cẩn thận các chất tẩy rửa có khả năng phân hủy sinh học và tránh để hình thành các điều kiện tù đọng, thiếu oxy có thể thúc đẩy quá trình sản sinh H₂S.</w:t>
      </w:r>
    </w:p>
    <w:p w14:paraId="6A52198B" w14:textId="77777777" w:rsidR="00272095" w:rsidRPr="008A6202" w:rsidRDefault="00272095" w:rsidP="00272095">
      <w:pPr>
        <w:spacing w:after="0"/>
        <w:jc w:val="both"/>
        <w:rPr>
          <w:rFonts w:ascii="Times New Roman" w:hAnsi="Times New Roman" w:cs="Times New Roman"/>
          <w:b/>
          <w:bCs/>
          <w:i/>
          <w:iCs/>
          <w:sz w:val="26"/>
          <w:szCs w:val="26"/>
        </w:rPr>
      </w:pPr>
      <w:r w:rsidRPr="008A6202">
        <w:rPr>
          <w:rFonts w:ascii="Times New Roman" w:hAnsi="Times New Roman" w:cs="Times New Roman"/>
          <w:b/>
          <w:bCs/>
          <w:i/>
          <w:iCs/>
          <w:sz w:val="26"/>
          <w:szCs w:val="26"/>
        </w:rPr>
        <w:t>5. Chuẩn bị ứng phó khẩn cấp nhưng không tạo thêm nạn nhân</w:t>
      </w:r>
    </w:p>
    <w:p w14:paraId="391F31D9" w14:textId="793E5D59" w:rsidR="00272095" w:rsidRPr="00272095" w:rsidRDefault="00272095" w:rsidP="008A6202">
      <w:pPr>
        <w:spacing w:after="120"/>
        <w:jc w:val="both"/>
        <w:rPr>
          <w:rFonts w:ascii="Times New Roman" w:hAnsi="Times New Roman" w:cs="Times New Roman"/>
          <w:sz w:val="26"/>
          <w:szCs w:val="26"/>
        </w:rPr>
      </w:pPr>
      <w:r w:rsidRPr="00272095">
        <w:rPr>
          <w:rFonts w:ascii="Times New Roman" w:hAnsi="Times New Roman" w:cs="Times New Roman"/>
          <w:sz w:val="26"/>
          <w:szCs w:val="26"/>
        </w:rPr>
        <w:t>Việc tiếp xúc với H₂S có thể khiến một người đột ngột gục ngã, khiến thời gian phản ứng rất hạn chế.</w:t>
      </w:r>
      <w:r w:rsidR="008A6202">
        <w:rPr>
          <w:rFonts w:ascii="Times New Roman" w:hAnsi="Times New Roman" w:cs="Times New Roman"/>
          <w:sz w:val="26"/>
          <w:szCs w:val="26"/>
        </w:rPr>
        <w:t xml:space="preserve"> </w:t>
      </w:r>
      <w:r w:rsidRPr="00272095">
        <w:rPr>
          <w:rFonts w:ascii="Times New Roman" w:hAnsi="Times New Roman" w:cs="Times New Roman"/>
          <w:sz w:val="26"/>
          <w:szCs w:val="26"/>
        </w:rPr>
        <w:t>Tuyệt đối không được vội vàng lao vào khu vực bị nhiễm khí độc hoặc chưa được kiểm tra để cứu đồng nghiệp.</w:t>
      </w:r>
    </w:p>
    <w:p w14:paraId="24D8E753" w14:textId="7A928DE6" w:rsidR="00272095" w:rsidRPr="00272095" w:rsidRDefault="00272095" w:rsidP="008A6202">
      <w:pPr>
        <w:spacing w:after="120"/>
        <w:jc w:val="both"/>
        <w:rPr>
          <w:rFonts w:ascii="Times New Roman" w:hAnsi="Times New Roman" w:cs="Times New Roman"/>
          <w:sz w:val="26"/>
          <w:szCs w:val="26"/>
        </w:rPr>
      </w:pPr>
      <w:r w:rsidRPr="00272095">
        <w:rPr>
          <w:rFonts w:ascii="Times New Roman" w:hAnsi="Times New Roman" w:cs="Times New Roman"/>
          <w:sz w:val="26"/>
          <w:szCs w:val="26"/>
        </w:rPr>
        <w:t xml:space="preserve">Phải tuân thủ quy trình ứng phó khẩn cấp của tàu và bảo đảm hoạt động cứu nạn được thực hiện bởi những người đã được huấn luyện, sử dụng thiết bị bảo vệ hô hấp phù hợp và thiết bị đưa </w:t>
      </w:r>
      <w:r w:rsidRPr="00272095">
        <w:rPr>
          <w:rFonts w:ascii="Times New Roman" w:hAnsi="Times New Roman" w:cs="Times New Roman"/>
          <w:sz w:val="26"/>
          <w:szCs w:val="26"/>
        </w:rPr>
        <w:lastRenderedPageBreak/>
        <w:t>nạn nhân ra khỏi khu vực nguy hiểm.</w:t>
      </w:r>
      <w:r w:rsidR="008A6202">
        <w:rPr>
          <w:rFonts w:ascii="Times New Roman" w:hAnsi="Times New Roman" w:cs="Times New Roman"/>
          <w:sz w:val="26"/>
          <w:szCs w:val="26"/>
        </w:rPr>
        <w:t xml:space="preserve"> </w:t>
      </w:r>
      <w:r w:rsidRPr="00272095">
        <w:rPr>
          <w:rFonts w:ascii="Times New Roman" w:hAnsi="Times New Roman" w:cs="Times New Roman"/>
          <w:sz w:val="26"/>
          <w:szCs w:val="26"/>
        </w:rPr>
        <w:t>Các không gian có liên thông với khu vực bị nhiễm khí phải được coi là có khả năng nguy hiểm cho đến khi xác định được rằng chúng an toàn.</w:t>
      </w:r>
    </w:p>
    <w:p w14:paraId="302F1EAA" w14:textId="77777777" w:rsidR="00272095" w:rsidRPr="008A6202" w:rsidRDefault="00272095" w:rsidP="00272095">
      <w:pPr>
        <w:spacing w:after="0"/>
        <w:jc w:val="both"/>
        <w:rPr>
          <w:rFonts w:ascii="Times New Roman" w:hAnsi="Times New Roman" w:cs="Times New Roman"/>
          <w:b/>
          <w:bCs/>
          <w:color w:val="C00000"/>
          <w:sz w:val="26"/>
          <w:szCs w:val="26"/>
        </w:rPr>
      </w:pPr>
      <w:r w:rsidRPr="008A6202">
        <w:rPr>
          <w:rFonts w:ascii="Times New Roman" w:hAnsi="Times New Roman" w:cs="Times New Roman"/>
          <w:b/>
          <w:bCs/>
          <w:color w:val="C00000"/>
          <w:sz w:val="26"/>
          <w:szCs w:val="26"/>
        </w:rPr>
        <w:t>Thực trạng tai nạn chết người liên quan đến không gian kín</w:t>
      </w:r>
    </w:p>
    <w:p w14:paraId="268F6AE3" w14:textId="5AACA694" w:rsidR="00272095" w:rsidRPr="00272095" w:rsidRDefault="00272095" w:rsidP="00272095">
      <w:pPr>
        <w:spacing w:after="0"/>
        <w:jc w:val="both"/>
        <w:rPr>
          <w:rFonts w:ascii="Times New Roman" w:hAnsi="Times New Roman" w:cs="Times New Roman"/>
          <w:sz w:val="26"/>
          <w:szCs w:val="26"/>
        </w:rPr>
      </w:pPr>
      <w:r w:rsidRPr="00272095">
        <w:rPr>
          <w:rFonts w:ascii="Times New Roman" w:hAnsi="Times New Roman" w:cs="Times New Roman"/>
          <w:sz w:val="26"/>
          <w:szCs w:val="26"/>
        </w:rPr>
        <w:t xml:space="preserve">Theo số liệu do Vistrato công bố, đã có ít nhất 1.010 trường hợp tử vong liên quan đến người lao động </w:t>
      </w:r>
      <w:r w:rsidR="008A6202">
        <w:rPr>
          <w:rFonts w:ascii="Times New Roman" w:hAnsi="Times New Roman" w:cs="Times New Roman"/>
          <w:sz w:val="26"/>
          <w:szCs w:val="26"/>
        </w:rPr>
        <w:t>dưới</w:t>
      </w:r>
      <w:r w:rsidRPr="00272095">
        <w:rPr>
          <w:rFonts w:ascii="Times New Roman" w:hAnsi="Times New Roman" w:cs="Times New Roman"/>
          <w:sz w:val="26"/>
          <w:szCs w:val="26"/>
        </w:rPr>
        <w:t xml:space="preserve"> tàu và trên bờ trong các tai nạn </w:t>
      </w:r>
      <w:r w:rsidR="008A6202">
        <w:rPr>
          <w:rFonts w:ascii="Times New Roman" w:hAnsi="Times New Roman" w:cs="Times New Roman"/>
          <w:sz w:val="26"/>
          <w:szCs w:val="26"/>
        </w:rPr>
        <w:t xml:space="preserve">trong </w:t>
      </w:r>
      <w:r w:rsidRPr="00272095">
        <w:rPr>
          <w:rFonts w:ascii="Times New Roman" w:hAnsi="Times New Roman" w:cs="Times New Roman"/>
          <w:sz w:val="26"/>
          <w:szCs w:val="26"/>
        </w:rPr>
        <w:t>không gian kín trên những tàu thuộc phạm vi điều chỉnh của SOLAS trong giai đoạn 2000–2024.</w:t>
      </w:r>
      <w:r w:rsidR="008A6202">
        <w:rPr>
          <w:rFonts w:ascii="Times New Roman" w:hAnsi="Times New Roman" w:cs="Times New Roman"/>
          <w:sz w:val="26"/>
          <w:szCs w:val="26"/>
        </w:rPr>
        <w:t xml:space="preserve"> </w:t>
      </w:r>
      <w:r w:rsidRPr="00272095">
        <w:rPr>
          <w:rFonts w:ascii="Times New Roman" w:hAnsi="Times New Roman" w:cs="Times New Roman"/>
          <w:sz w:val="26"/>
          <w:szCs w:val="26"/>
        </w:rPr>
        <w:t>Bản cập nhật số liệu được công bố vào tháng 5/2026 cho thấy:</w:t>
      </w:r>
    </w:p>
    <w:p w14:paraId="67045822" w14:textId="77777777" w:rsidR="00272095" w:rsidRPr="00272095" w:rsidRDefault="00272095" w:rsidP="00272095">
      <w:pPr>
        <w:numPr>
          <w:ilvl w:val="0"/>
          <w:numId w:val="4"/>
        </w:numPr>
        <w:spacing w:after="0"/>
        <w:jc w:val="both"/>
        <w:rPr>
          <w:rFonts w:ascii="Times New Roman" w:hAnsi="Times New Roman" w:cs="Times New Roman"/>
          <w:sz w:val="26"/>
          <w:szCs w:val="26"/>
        </w:rPr>
      </w:pPr>
      <w:r w:rsidRPr="00272095">
        <w:rPr>
          <w:rFonts w:ascii="Times New Roman" w:hAnsi="Times New Roman" w:cs="Times New Roman"/>
          <w:sz w:val="26"/>
          <w:szCs w:val="26"/>
        </w:rPr>
        <w:t>Ít nhất 475 trường hợp tử vong có liên quan đến tình trạng thiếu oxy và/hoặc ngộ độc khí độc.</w:t>
      </w:r>
    </w:p>
    <w:p w14:paraId="2CB6101B" w14:textId="77777777" w:rsidR="00272095" w:rsidRPr="00272095" w:rsidRDefault="00272095" w:rsidP="008A6202">
      <w:pPr>
        <w:numPr>
          <w:ilvl w:val="0"/>
          <w:numId w:val="4"/>
        </w:numPr>
        <w:spacing w:after="120"/>
        <w:jc w:val="both"/>
        <w:rPr>
          <w:rFonts w:ascii="Times New Roman" w:hAnsi="Times New Roman" w:cs="Times New Roman"/>
          <w:sz w:val="26"/>
          <w:szCs w:val="26"/>
        </w:rPr>
      </w:pPr>
      <w:r w:rsidRPr="00272095">
        <w:rPr>
          <w:rFonts w:ascii="Times New Roman" w:hAnsi="Times New Roman" w:cs="Times New Roman"/>
          <w:sz w:val="26"/>
          <w:szCs w:val="26"/>
        </w:rPr>
        <w:t>Trong đó, ít nhất 56 trường hợp được xác định có liên quan đến khí hydrogen sulphide (H₂S).</w:t>
      </w:r>
    </w:p>
    <w:p w14:paraId="654BE705" w14:textId="2BCB7FE9" w:rsidR="00272095" w:rsidRDefault="00272095" w:rsidP="008A6202">
      <w:pPr>
        <w:spacing w:after="120"/>
        <w:jc w:val="both"/>
        <w:rPr>
          <w:rFonts w:ascii="Times New Roman" w:hAnsi="Times New Roman" w:cs="Times New Roman"/>
          <w:sz w:val="26"/>
          <w:szCs w:val="26"/>
        </w:rPr>
      </w:pPr>
      <w:r w:rsidRPr="00272095">
        <w:rPr>
          <w:rFonts w:ascii="Times New Roman" w:hAnsi="Times New Roman" w:cs="Times New Roman"/>
          <w:sz w:val="26"/>
          <w:szCs w:val="26"/>
        </w:rPr>
        <w:t xml:space="preserve">Những số liệu này nhấn mạnh rằng H₂S là mối đe dọa nghiêm trọng cả </w:t>
      </w:r>
      <w:r w:rsidR="008A6202">
        <w:rPr>
          <w:rFonts w:ascii="Times New Roman" w:hAnsi="Times New Roman" w:cs="Times New Roman"/>
          <w:sz w:val="26"/>
          <w:szCs w:val="26"/>
        </w:rPr>
        <w:t xml:space="preserve">ở </w:t>
      </w:r>
      <w:r w:rsidRPr="00272095">
        <w:rPr>
          <w:rFonts w:ascii="Times New Roman" w:hAnsi="Times New Roman" w:cs="Times New Roman"/>
          <w:sz w:val="26"/>
          <w:szCs w:val="26"/>
        </w:rPr>
        <w:t>bên trong lẫn bên ngoài các không gian kín và các hệ thống chứa trên tàu.</w:t>
      </w:r>
      <w:r w:rsidR="008A6202">
        <w:rPr>
          <w:rFonts w:ascii="Times New Roman" w:hAnsi="Times New Roman" w:cs="Times New Roman"/>
          <w:sz w:val="26"/>
          <w:szCs w:val="26"/>
        </w:rPr>
        <w:t xml:space="preserve"> </w:t>
      </w:r>
      <w:r w:rsidRPr="00272095">
        <w:rPr>
          <w:rFonts w:ascii="Times New Roman" w:hAnsi="Times New Roman" w:cs="Times New Roman"/>
          <w:sz w:val="26"/>
          <w:szCs w:val="26"/>
        </w:rPr>
        <w:t>Để ngăn chặn những trường hợp tử vong tiếp theo, cần nâng cao nhận thức về nguy cơ ngã gục đột ngột do H₂S, áp dụng các bài học kinh nghiệm từ những tai nạn xảy ra trên biển và trên bờ, đồng thời hiểu rõ hơn cơ chế mà sự kết hợp giữa nước biển với các chất cặn hữu cơ hoặc cặn dầu có thể dẫn đến sự hình thành nhanh chóng khí H₂S ở nồng độ cực kỳ nguy hiểm.</w:t>
      </w:r>
    </w:p>
    <w:p w14:paraId="73604E9D" w14:textId="0E52FB22" w:rsidR="008A6202" w:rsidRPr="00272095" w:rsidRDefault="008A6202" w:rsidP="008A6202">
      <w:pPr>
        <w:spacing w:after="120"/>
        <w:jc w:val="center"/>
        <w:rPr>
          <w:rFonts w:ascii="Times New Roman" w:hAnsi="Times New Roman" w:cs="Times New Roman"/>
          <w:sz w:val="26"/>
          <w:szCs w:val="26"/>
        </w:rPr>
      </w:pPr>
      <w:r>
        <w:rPr>
          <w:rFonts w:ascii="Times New Roman" w:hAnsi="Times New Roman" w:cs="Times New Roman"/>
          <w:sz w:val="26"/>
          <w:szCs w:val="26"/>
        </w:rPr>
        <w:t>-------------------------------------------------------------------</w:t>
      </w:r>
    </w:p>
    <w:p w14:paraId="082AEA2B" w14:textId="77777777" w:rsidR="00C13E10" w:rsidRDefault="00C13E10"/>
    <w:sectPr w:rsidR="00C13E10" w:rsidSect="00272095">
      <w:pgSz w:w="12240" w:h="15840"/>
      <w:pgMar w:top="990" w:right="99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32D90"/>
    <w:multiLevelType w:val="multilevel"/>
    <w:tmpl w:val="464E75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10861"/>
    <w:multiLevelType w:val="multilevel"/>
    <w:tmpl w:val="2AB49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CD07E7"/>
    <w:multiLevelType w:val="multilevel"/>
    <w:tmpl w:val="A7FA92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422ECF"/>
    <w:multiLevelType w:val="multilevel"/>
    <w:tmpl w:val="CD12A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9564769">
    <w:abstractNumId w:val="2"/>
  </w:num>
  <w:num w:numId="2" w16cid:durableId="960652943">
    <w:abstractNumId w:val="0"/>
  </w:num>
  <w:num w:numId="3" w16cid:durableId="988947102">
    <w:abstractNumId w:val="1"/>
  </w:num>
  <w:num w:numId="4" w16cid:durableId="20754719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A18"/>
    <w:rsid w:val="000501D0"/>
    <w:rsid w:val="00272095"/>
    <w:rsid w:val="003D0A18"/>
    <w:rsid w:val="008A6202"/>
    <w:rsid w:val="009928DD"/>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8FE21"/>
  <w15:chartTrackingRefBased/>
  <w15:docId w15:val="{A8980A34-ED20-4589-B2FF-1F28EF436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0A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0A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0A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0A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0A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0A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0A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0A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0A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A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0A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0A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0A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0A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0A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0A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0A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0A18"/>
    <w:rPr>
      <w:rFonts w:eastAsiaTheme="majorEastAsia" w:cstheme="majorBidi"/>
      <w:color w:val="272727" w:themeColor="text1" w:themeTint="D8"/>
    </w:rPr>
  </w:style>
  <w:style w:type="paragraph" w:styleId="Title">
    <w:name w:val="Title"/>
    <w:basedOn w:val="Normal"/>
    <w:next w:val="Normal"/>
    <w:link w:val="TitleChar"/>
    <w:uiPriority w:val="10"/>
    <w:qFormat/>
    <w:rsid w:val="003D0A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0A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0A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0A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0A18"/>
    <w:pPr>
      <w:spacing w:before="160"/>
      <w:jc w:val="center"/>
    </w:pPr>
    <w:rPr>
      <w:i/>
      <w:iCs/>
      <w:color w:val="404040" w:themeColor="text1" w:themeTint="BF"/>
    </w:rPr>
  </w:style>
  <w:style w:type="character" w:customStyle="1" w:styleId="QuoteChar">
    <w:name w:val="Quote Char"/>
    <w:basedOn w:val="DefaultParagraphFont"/>
    <w:link w:val="Quote"/>
    <w:uiPriority w:val="29"/>
    <w:rsid w:val="003D0A18"/>
    <w:rPr>
      <w:i/>
      <w:iCs/>
      <w:color w:val="404040" w:themeColor="text1" w:themeTint="BF"/>
    </w:rPr>
  </w:style>
  <w:style w:type="paragraph" w:styleId="ListParagraph">
    <w:name w:val="List Paragraph"/>
    <w:basedOn w:val="Normal"/>
    <w:uiPriority w:val="34"/>
    <w:qFormat/>
    <w:rsid w:val="003D0A18"/>
    <w:pPr>
      <w:ind w:left="720"/>
      <w:contextualSpacing/>
    </w:pPr>
  </w:style>
  <w:style w:type="character" w:styleId="IntenseEmphasis">
    <w:name w:val="Intense Emphasis"/>
    <w:basedOn w:val="DefaultParagraphFont"/>
    <w:uiPriority w:val="21"/>
    <w:qFormat/>
    <w:rsid w:val="003D0A18"/>
    <w:rPr>
      <w:i/>
      <w:iCs/>
      <w:color w:val="0F4761" w:themeColor="accent1" w:themeShade="BF"/>
    </w:rPr>
  </w:style>
  <w:style w:type="paragraph" w:styleId="IntenseQuote">
    <w:name w:val="Intense Quote"/>
    <w:basedOn w:val="Normal"/>
    <w:next w:val="Normal"/>
    <w:link w:val="IntenseQuoteChar"/>
    <w:uiPriority w:val="30"/>
    <w:qFormat/>
    <w:rsid w:val="003D0A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0A18"/>
    <w:rPr>
      <w:i/>
      <w:iCs/>
      <w:color w:val="0F4761" w:themeColor="accent1" w:themeShade="BF"/>
    </w:rPr>
  </w:style>
  <w:style w:type="character" w:styleId="IntenseReference">
    <w:name w:val="Intense Reference"/>
    <w:basedOn w:val="DefaultParagraphFont"/>
    <w:uiPriority w:val="32"/>
    <w:qFormat/>
    <w:rsid w:val="003D0A18"/>
    <w:rPr>
      <w:b/>
      <w:bCs/>
      <w:smallCaps/>
      <w:color w:val="0F4761" w:themeColor="accent1" w:themeShade="BF"/>
      <w:spacing w:val="5"/>
    </w:rPr>
  </w:style>
  <w:style w:type="character" w:styleId="Hyperlink">
    <w:name w:val="Hyperlink"/>
    <w:basedOn w:val="DefaultParagraphFont"/>
    <w:uiPriority w:val="99"/>
    <w:unhideWhenUsed/>
    <w:rsid w:val="003D0A18"/>
    <w:rPr>
      <w:color w:val="467886" w:themeColor="hyperlink"/>
      <w:u w:val="single"/>
    </w:rPr>
  </w:style>
  <w:style w:type="character" w:styleId="UnresolvedMention">
    <w:name w:val="Unresolved Mention"/>
    <w:basedOn w:val="DefaultParagraphFont"/>
    <w:uiPriority w:val="99"/>
    <w:semiHidden/>
    <w:unhideWhenUsed/>
    <w:rsid w:val="003D0A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afety4sea.com/category/safety-parent/safet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1212</Words>
  <Characters>6910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2026-10-30T01:00:00Z</dcterms:created>
  <dcterms:modified xsi:type="dcterms:W3CDTF">2026-10-30T02:10:00Z</dcterms:modified>
</cp:coreProperties>
</file>