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AF9EF" w14:textId="7DB4072E" w:rsidR="004C25B4" w:rsidRPr="0082113D" w:rsidRDefault="004C25B4" w:rsidP="004C25B4">
      <w:pPr>
        <w:jc w:val="center"/>
        <w:rPr>
          <w:rFonts w:ascii="Times New Roman" w:hAnsi="Times New Roman" w:cs="Times New Roman"/>
          <w:b/>
          <w:bCs/>
          <w:color w:val="0070C0"/>
          <w:sz w:val="40"/>
          <w:szCs w:val="40"/>
        </w:rPr>
      </w:pPr>
      <w:r w:rsidRPr="0082113D">
        <w:rPr>
          <w:rFonts w:ascii="Times New Roman" w:hAnsi="Times New Roman" w:cs="Times New Roman"/>
          <w:b/>
          <w:bCs/>
          <w:color w:val="0070C0"/>
          <w:sz w:val="40"/>
          <w:szCs w:val="40"/>
        </w:rPr>
        <w:t>AI, tự động hóa và kết nối có thể thúc đẩy kỷ nguyên phát triển tiếp theo của ngành vận tải biển</w:t>
      </w:r>
    </w:p>
    <w:p w14:paraId="26F538B4" w14:textId="4B7E2696" w:rsidR="004C25B4" w:rsidRPr="004C25B4" w:rsidRDefault="004C25B4" w:rsidP="004C25B4">
      <w:pPr>
        <w:jc w:val="right"/>
      </w:pPr>
      <w:hyperlink r:id="rId4" w:history="1">
        <w:r w:rsidRPr="004C25B4">
          <w:rPr>
            <w:rStyle w:val="Hyperlink"/>
          </w:rPr>
          <w:t>Smart</w:t>
        </w:r>
      </w:hyperlink>
    </w:p>
    <w:p w14:paraId="288D1C8C" w14:textId="4689D857" w:rsidR="004C25B4" w:rsidRPr="004C25B4" w:rsidRDefault="004C25B4" w:rsidP="004C25B4">
      <w:pPr>
        <w:jc w:val="center"/>
      </w:pPr>
      <w:r w:rsidRPr="004C25B4">
        <w:drawing>
          <wp:inline distT="0" distB="0" distL="0" distR="0" wp14:anchorId="5BF7C584" wp14:editId="40382FAD">
            <wp:extent cx="5943600" cy="2974975"/>
            <wp:effectExtent l="0" t="0" r="0" b="0"/>
            <wp:docPr id="1878635252" name="Picture 2" descr="Artificial Intelligence 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rtificial Intelligence AI"/>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2974975"/>
                    </a:xfrm>
                    <a:prstGeom prst="rect">
                      <a:avLst/>
                    </a:prstGeom>
                    <a:noFill/>
                    <a:ln>
                      <a:noFill/>
                    </a:ln>
                  </pic:spPr>
                </pic:pic>
              </a:graphicData>
            </a:graphic>
          </wp:inline>
        </w:drawing>
      </w:r>
    </w:p>
    <w:p w14:paraId="76F2BE00" w14:textId="3CF34C8C" w:rsidR="004C25B4" w:rsidRPr="004C25B4" w:rsidRDefault="004C25B4" w:rsidP="004C25B4">
      <w:pPr>
        <w:spacing w:before="120" w:after="120"/>
        <w:jc w:val="both"/>
        <w:rPr>
          <w:rFonts w:ascii="Times New Roman" w:hAnsi="Times New Roman" w:cs="Times New Roman"/>
          <w:sz w:val="26"/>
          <w:szCs w:val="26"/>
        </w:rPr>
      </w:pPr>
      <w:r w:rsidRPr="004C25B4">
        <w:rPr>
          <w:rFonts w:ascii="Times New Roman" w:hAnsi="Times New Roman" w:cs="Times New Roman"/>
          <w:sz w:val="26"/>
          <w:szCs w:val="26"/>
        </w:rPr>
        <w:t>Trí tuệ nhân tạo (AI) có thể đã chiếm vị trí chủ đạo trong các cuộc thảo luận về công nghệ những năm gần đây, nhưng giai đoạn chuyển đổi tiếp theo đang vượt ra ngoài phạm vi</w:t>
      </w:r>
      <w:r>
        <w:rPr>
          <w:rFonts w:ascii="Times New Roman" w:hAnsi="Times New Roman" w:cs="Times New Roman"/>
          <w:sz w:val="26"/>
          <w:szCs w:val="26"/>
        </w:rPr>
        <w:t xml:space="preserve"> của</w:t>
      </w:r>
      <w:r w:rsidRPr="004C25B4">
        <w:rPr>
          <w:rFonts w:ascii="Times New Roman" w:hAnsi="Times New Roman" w:cs="Times New Roman"/>
          <w:sz w:val="26"/>
          <w:szCs w:val="26"/>
        </w:rPr>
        <w:t xml:space="preserve"> màn hình máy tính.</w:t>
      </w:r>
    </w:p>
    <w:p w14:paraId="596FF6D7" w14:textId="77777777" w:rsidR="004C25B4" w:rsidRPr="004C25B4" w:rsidRDefault="004C25B4" w:rsidP="004C25B4">
      <w:pPr>
        <w:spacing w:before="120" w:after="120"/>
        <w:jc w:val="both"/>
        <w:rPr>
          <w:rFonts w:ascii="Times New Roman" w:hAnsi="Times New Roman" w:cs="Times New Roman"/>
          <w:sz w:val="26"/>
          <w:szCs w:val="26"/>
        </w:rPr>
      </w:pPr>
      <w:r w:rsidRPr="004C25B4">
        <w:rPr>
          <w:rFonts w:ascii="Times New Roman" w:hAnsi="Times New Roman" w:cs="Times New Roman"/>
          <w:sz w:val="26"/>
          <w:szCs w:val="26"/>
        </w:rPr>
        <w:t>Làn sóng thay đổi tiếp theo trong ngành vận tải biển có thể sẽ không xuất phát từ một đột phá đơn lẻ, mà từ sự hội tụ của AI, công nghệ tự hành, kết nối, robot và các công nghệ năng lượng mới. Đây là một trong những thông điệp nổi bật từ báo cáo Triển vọng xu hướng công nghệ năm 2026 của McKinsey (McKinsey’s Technology Trends Outlook 2026). Báo cáo xác định những xu hướng công nghệ chủ yếu và nhấn mạnh rằng AI đang ngày càng vượt ra khỏi lĩnh vực phần mềm để đi vào thế giới vật lý.</w:t>
      </w:r>
    </w:p>
    <w:p w14:paraId="375D853A" w14:textId="77777777" w:rsidR="004C25B4" w:rsidRPr="004C25B4" w:rsidRDefault="004C25B4" w:rsidP="004C25B4">
      <w:pPr>
        <w:spacing w:before="120" w:after="120"/>
        <w:jc w:val="both"/>
        <w:rPr>
          <w:rFonts w:ascii="Times New Roman" w:hAnsi="Times New Roman" w:cs="Times New Roman"/>
          <w:sz w:val="26"/>
          <w:szCs w:val="26"/>
        </w:rPr>
      </w:pPr>
      <w:r w:rsidRPr="004C25B4">
        <w:rPr>
          <w:rFonts w:ascii="Times New Roman" w:hAnsi="Times New Roman" w:cs="Times New Roman"/>
          <w:sz w:val="26"/>
          <w:szCs w:val="26"/>
        </w:rPr>
        <w:t>Đối với vận tải biển, sự chuyển dịch này có thể mang ý nghĩa đặc biệt quan trọng. Tàu biển, cảng và mạng lưới logistics đang ngày càng được kết nối và tự động hóa. Tuy nhiên, những công nghệ được McKinsey đề cập cho thấy giai đoạn tiếp theo có thể mang đến mức độ tự hành cao hơn, những con tàu thông minh hơn và hoạt động tự động hóa ngày càng sâu rộng trong toàn bộ chuỗi cung ứng hàng hải.</w:t>
      </w:r>
    </w:p>
    <w:p w14:paraId="5F8294D4" w14:textId="2ACCEC09" w:rsidR="004C25B4" w:rsidRPr="004C25B4" w:rsidRDefault="004C25B4" w:rsidP="004C25B4">
      <w:pPr>
        <w:spacing w:before="120" w:after="120"/>
        <w:jc w:val="both"/>
        <w:rPr>
          <w:rFonts w:ascii="Times New Roman" w:hAnsi="Times New Roman" w:cs="Times New Roman"/>
          <w:sz w:val="26"/>
          <w:szCs w:val="26"/>
        </w:rPr>
      </w:pPr>
      <w:r w:rsidRPr="004C25B4">
        <w:rPr>
          <w:rFonts w:ascii="Times New Roman" w:hAnsi="Times New Roman" w:cs="Times New Roman"/>
          <w:sz w:val="26"/>
          <w:szCs w:val="26"/>
        </w:rPr>
        <w:t>Andreas Breiter, đối tác của McKinsey tại khu vực Vịnh San Francisco, nhấn mạnh:</w:t>
      </w:r>
      <w:r>
        <w:rPr>
          <w:rFonts w:ascii="Times New Roman" w:hAnsi="Times New Roman" w:cs="Times New Roman"/>
          <w:sz w:val="26"/>
          <w:szCs w:val="26"/>
        </w:rPr>
        <w:t xml:space="preserve"> </w:t>
      </w:r>
      <w:r w:rsidRPr="004C25B4">
        <w:rPr>
          <w:rFonts w:ascii="Times New Roman" w:hAnsi="Times New Roman" w:cs="Times New Roman"/>
          <w:i/>
          <w:iCs/>
          <w:sz w:val="26"/>
          <w:szCs w:val="26"/>
        </w:rPr>
        <w:t>“Lĩnh vực vận tải đang trở thành một hệ thống được định hình bằng phần mềm, trong đó giá trị không chỉ đến từ bản thân phương tiện mà còn từ dữ liệu, phần mềm và hoạt động quản lý đội phương tiện. Những đơn vị thành công sẽ là những đơn vị tích hợp được công nghệ điện hóa, công nghệ tự hành và hạ tầng số thành một trải nghiệm vận hành và phục vụ khách hàng liền mạch.”</w:t>
      </w:r>
    </w:p>
    <w:p w14:paraId="2F9474EA" w14:textId="77777777" w:rsidR="004C25B4" w:rsidRPr="004C25B4" w:rsidRDefault="004C25B4" w:rsidP="004C25B4">
      <w:pPr>
        <w:spacing w:before="120" w:after="120"/>
        <w:jc w:val="both"/>
        <w:rPr>
          <w:rFonts w:ascii="Times New Roman" w:hAnsi="Times New Roman" w:cs="Times New Roman"/>
          <w:b/>
          <w:bCs/>
          <w:sz w:val="26"/>
          <w:szCs w:val="26"/>
        </w:rPr>
      </w:pPr>
      <w:r w:rsidRPr="004C25B4">
        <w:rPr>
          <w:rFonts w:ascii="Times New Roman" w:hAnsi="Times New Roman" w:cs="Times New Roman"/>
          <w:b/>
          <w:bCs/>
          <w:sz w:val="26"/>
          <w:szCs w:val="26"/>
        </w:rPr>
        <w:lastRenderedPageBreak/>
        <w:t>AI chuyển từ màn hình lên tàu biển</w:t>
      </w:r>
    </w:p>
    <w:p w14:paraId="6D55FE0F" w14:textId="77777777" w:rsidR="004C25B4" w:rsidRPr="004C25B4" w:rsidRDefault="004C25B4" w:rsidP="004C25B4">
      <w:pPr>
        <w:spacing w:before="120" w:after="120"/>
        <w:jc w:val="both"/>
        <w:rPr>
          <w:rFonts w:ascii="Times New Roman" w:hAnsi="Times New Roman" w:cs="Times New Roman"/>
          <w:sz w:val="26"/>
          <w:szCs w:val="26"/>
        </w:rPr>
      </w:pPr>
      <w:r w:rsidRPr="004C25B4">
        <w:rPr>
          <w:rFonts w:ascii="Times New Roman" w:hAnsi="Times New Roman" w:cs="Times New Roman"/>
          <w:sz w:val="26"/>
          <w:szCs w:val="26"/>
        </w:rPr>
        <w:t>McKinsey cho rằng lĩnh vực phát triển tiếp theo của AI ngày càng nằm trong thế giới vật lý. AI đang được kết hợp với cảm biến, robot và các máy móc được kết nối để giúp hệ thống nhận biết môi trường xung quanh, đưa ra quyết định và thực hiện các hành động tương ứng.</w:t>
      </w:r>
    </w:p>
    <w:p w14:paraId="1700897A" w14:textId="77777777" w:rsidR="004C25B4" w:rsidRPr="004C25B4" w:rsidRDefault="004C25B4" w:rsidP="004C25B4">
      <w:pPr>
        <w:spacing w:before="120" w:after="120"/>
        <w:jc w:val="both"/>
        <w:rPr>
          <w:rFonts w:ascii="Times New Roman" w:hAnsi="Times New Roman" w:cs="Times New Roman"/>
          <w:sz w:val="26"/>
          <w:szCs w:val="26"/>
        </w:rPr>
      </w:pPr>
      <w:r w:rsidRPr="004C25B4">
        <w:rPr>
          <w:rFonts w:ascii="Times New Roman" w:hAnsi="Times New Roman" w:cs="Times New Roman"/>
          <w:sz w:val="26"/>
          <w:szCs w:val="26"/>
        </w:rPr>
        <w:t>Sự phát triển này có những tác động rõ ràng đối với ngành vận tải biển.</w:t>
      </w:r>
    </w:p>
    <w:p w14:paraId="0AA6C2E6" w14:textId="77777777" w:rsidR="004C25B4" w:rsidRPr="004C25B4" w:rsidRDefault="004C25B4" w:rsidP="004C25B4">
      <w:pPr>
        <w:spacing w:before="120" w:after="120"/>
        <w:jc w:val="both"/>
        <w:rPr>
          <w:rFonts w:ascii="Times New Roman" w:hAnsi="Times New Roman" w:cs="Times New Roman"/>
          <w:sz w:val="26"/>
          <w:szCs w:val="26"/>
        </w:rPr>
      </w:pPr>
      <w:r w:rsidRPr="004C25B4">
        <w:rPr>
          <w:rFonts w:ascii="Times New Roman" w:hAnsi="Times New Roman" w:cs="Times New Roman"/>
          <w:sz w:val="26"/>
          <w:szCs w:val="26"/>
        </w:rPr>
        <w:t>Một con tàu được trang bị các cảm biến ngày càng hiện đại và hệ thống AI có thể xử lý thông tin về mật độ giao thông, thời tiết, hàng hải và môi trường xung quanh nhanh hơn nhiều so với các hệ thống truyền thống. Về lâu dài, điều này có thể hỗ trợ tự động hóa nhiều hơn trong công tác điều động tàu, đồng thời cho phép thuyền viên tập trung vào những quyết định ở cấp độ cao hơn thay vì phải liên tục xử lý từng công việc riêng lẻ.</w:t>
      </w:r>
    </w:p>
    <w:p w14:paraId="3A8FA029" w14:textId="77777777" w:rsidR="004C25B4" w:rsidRPr="004C25B4" w:rsidRDefault="004C25B4" w:rsidP="004C25B4">
      <w:pPr>
        <w:spacing w:before="120" w:after="120"/>
        <w:jc w:val="both"/>
        <w:rPr>
          <w:rFonts w:ascii="Times New Roman" w:hAnsi="Times New Roman" w:cs="Times New Roman"/>
          <w:sz w:val="26"/>
          <w:szCs w:val="26"/>
        </w:rPr>
      </w:pPr>
      <w:r w:rsidRPr="004C25B4">
        <w:rPr>
          <w:rFonts w:ascii="Times New Roman" w:hAnsi="Times New Roman" w:cs="Times New Roman"/>
          <w:sz w:val="26"/>
          <w:szCs w:val="26"/>
        </w:rPr>
        <w:t>McKinsey xếp các hệ thống hàng hải vào xu hướng rộng hơn mang tên “Tương lai của lĩnh vực vận tải” (Future of mobility), cùng với các phương tiện tự hành, phương tiện được định hình bằng phần mềm, thiết bị bay không người lái và những công nghệ khác đang làm thay đổi cách con người và hàng hóa được vận chuyển.</w:t>
      </w:r>
    </w:p>
    <w:p w14:paraId="33001DFC" w14:textId="77777777" w:rsidR="004C25B4" w:rsidRPr="004C25B4" w:rsidRDefault="004C25B4" w:rsidP="004C25B4">
      <w:pPr>
        <w:spacing w:before="120" w:after="120"/>
        <w:jc w:val="both"/>
        <w:rPr>
          <w:rFonts w:ascii="Times New Roman" w:hAnsi="Times New Roman" w:cs="Times New Roman"/>
          <w:sz w:val="26"/>
          <w:szCs w:val="26"/>
        </w:rPr>
      </w:pPr>
      <w:r w:rsidRPr="004C25B4">
        <w:rPr>
          <w:rFonts w:ascii="Times New Roman" w:hAnsi="Times New Roman" w:cs="Times New Roman"/>
          <w:sz w:val="26"/>
          <w:szCs w:val="26"/>
        </w:rPr>
        <w:t>Do đó, hướng phát triển không đơn thuần là tiến tới tàu tự hành, mà là hướng tới những con tàu thông minh hơn — có khả năng sử dụng dữ liệu để nhận biết môi trường xung quanh và hỗ trợ đưa ra quyết định theo thời gian thực.</w:t>
      </w:r>
    </w:p>
    <w:p w14:paraId="268B2544" w14:textId="77777777" w:rsidR="004C25B4" w:rsidRPr="004C25B4" w:rsidRDefault="004C25B4" w:rsidP="004C25B4">
      <w:pPr>
        <w:spacing w:before="120" w:after="120"/>
        <w:jc w:val="both"/>
        <w:rPr>
          <w:rFonts w:ascii="Times New Roman" w:hAnsi="Times New Roman" w:cs="Times New Roman"/>
          <w:b/>
          <w:bCs/>
          <w:sz w:val="26"/>
          <w:szCs w:val="26"/>
        </w:rPr>
      </w:pPr>
      <w:r w:rsidRPr="004C25B4">
        <w:rPr>
          <w:rFonts w:ascii="Times New Roman" w:hAnsi="Times New Roman" w:cs="Times New Roman"/>
          <w:b/>
          <w:bCs/>
          <w:sz w:val="26"/>
          <w:szCs w:val="26"/>
        </w:rPr>
        <w:t>Sự phát triển của vận tải biển tự hành</w:t>
      </w:r>
    </w:p>
    <w:p w14:paraId="43215794" w14:textId="77777777" w:rsidR="004C25B4" w:rsidRPr="004C25B4" w:rsidRDefault="004C25B4" w:rsidP="004C25B4">
      <w:pPr>
        <w:spacing w:before="120" w:after="120"/>
        <w:jc w:val="both"/>
        <w:rPr>
          <w:rFonts w:ascii="Times New Roman" w:hAnsi="Times New Roman" w:cs="Times New Roman"/>
          <w:sz w:val="26"/>
          <w:szCs w:val="26"/>
        </w:rPr>
      </w:pPr>
      <w:r w:rsidRPr="004C25B4">
        <w:rPr>
          <w:rFonts w:ascii="Times New Roman" w:hAnsi="Times New Roman" w:cs="Times New Roman"/>
          <w:sz w:val="26"/>
          <w:szCs w:val="26"/>
        </w:rPr>
        <w:t>Các tàu thương mại hoàn toàn tự hành vẫn còn cần thời gian để trở thành phương tiện phổ biến, nhưng những công nghệ nền tảng phục vụ mục tiêu này đang phát triển nhanh chóng.</w:t>
      </w:r>
    </w:p>
    <w:p w14:paraId="7129933E" w14:textId="77777777" w:rsidR="004C25B4" w:rsidRPr="004C25B4" w:rsidRDefault="004C25B4" w:rsidP="004C25B4">
      <w:pPr>
        <w:spacing w:before="120" w:after="120"/>
        <w:jc w:val="both"/>
        <w:rPr>
          <w:rFonts w:ascii="Times New Roman" w:hAnsi="Times New Roman" w:cs="Times New Roman"/>
          <w:sz w:val="26"/>
          <w:szCs w:val="26"/>
        </w:rPr>
      </w:pPr>
      <w:r w:rsidRPr="004C25B4">
        <w:rPr>
          <w:rFonts w:ascii="Times New Roman" w:hAnsi="Times New Roman" w:cs="Times New Roman"/>
          <w:sz w:val="26"/>
          <w:szCs w:val="26"/>
        </w:rPr>
        <w:t>McKinsey mô tả một quá trình chuyển đổi rộng hơn, trong đó các phương tiện ngày càng có khả năng tự đưa ra quyết định mà không cần sự điều khiển trực tiếp của con người. Trong những ngành công nghiệp khác, các hệ thống tự hành đã được thử nghiệm hoặc triển khai trong nhiều môi trường, từ nhà máy đến hoạt động logistics.</w:t>
      </w:r>
    </w:p>
    <w:p w14:paraId="5BD77882" w14:textId="77777777" w:rsidR="0082113D" w:rsidRDefault="004C25B4" w:rsidP="004C25B4">
      <w:pPr>
        <w:spacing w:before="120" w:after="120"/>
        <w:jc w:val="both"/>
        <w:rPr>
          <w:rFonts w:ascii="Times New Roman" w:hAnsi="Times New Roman" w:cs="Times New Roman"/>
          <w:sz w:val="26"/>
          <w:szCs w:val="26"/>
        </w:rPr>
      </w:pPr>
      <w:r w:rsidRPr="004C25B4">
        <w:rPr>
          <w:rFonts w:ascii="Times New Roman" w:hAnsi="Times New Roman" w:cs="Times New Roman"/>
          <w:sz w:val="26"/>
          <w:szCs w:val="26"/>
        </w:rPr>
        <w:t>Ngành vận tải biển là một trường hợp đặc biệt đáng chú ý vì tàu biển vốn đã vận hành với mức độ tự động hóa đáng kể. Bước tiếp theo là kết nối các hệ thống hiện có với AI tiên tiến hơn và dữ liệu theo thời gian thực.</w:t>
      </w:r>
      <w:r w:rsidR="0082113D">
        <w:rPr>
          <w:rFonts w:ascii="Times New Roman" w:hAnsi="Times New Roman" w:cs="Times New Roman"/>
          <w:sz w:val="26"/>
          <w:szCs w:val="26"/>
        </w:rPr>
        <w:t xml:space="preserve"> </w:t>
      </w:r>
    </w:p>
    <w:p w14:paraId="38AE26EF" w14:textId="7E2DE8EF" w:rsidR="004C25B4" w:rsidRPr="004C25B4" w:rsidRDefault="004C25B4" w:rsidP="004C25B4">
      <w:pPr>
        <w:spacing w:before="120" w:after="120"/>
        <w:jc w:val="both"/>
        <w:rPr>
          <w:rFonts w:ascii="Times New Roman" w:hAnsi="Times New Roman" w:cs="Times New Roman"/>
          <w:sz w:val="26"/>
          <w:szCs w:val="26"/>
        </w:rPr>
      </w:pPr>
      <w:r w:rsidRPr="004C25B4">
        <w:rPr>
          <w:rFonts w:ascii="Times New Roman" w:hAnsi="Times New Roman" w:cs="Times New Roman"/>
          <w:sz w:val="26"/>
          <w:szCs w:val="26"/>
        </w:rPr>
        <w:t>Điều này cuối cùng có thể làm thay đổi vai trò của thuyền viên.</w:t>
      </w:r>
      <w:r w:rsidR="0082113D">
        <w:rPr>
          <w:rFonts w:ascii="Times New Roman" w:hAnsi="Times New Roman" w:cs="Times New Roman"/>
          <w:sz w:val="26"/>
          <w:szCs w:val="26"/>
        </w:rPr>
        <w:t xml:space="preserve"> </w:t>
      </w:r>
      <w:r w:rsidRPr="004C25B4">
        <w:rPr>
          <w:rFonts w:ascii="Times New Roman" w:hAnsi="Times New Roman" w:cs="Times New Roman"/>
          <w:sz w:val="26"/>
          <w:szCs w:val="26"/>
        </w:rPr>
        <w:t>Thay vì trực tiếp điều khiển mọi khía cạnh của chuyến hành trình, thuyền viên có thể ngày càng chuyển sang giám sát các hệ thống tự động, can thiệp khi điều kiện thực tế vượt ra ngoài những giới hạn đã được xác định trước và đưa ra quyết định trong những tình huống vẫn đòi hỏi sự phán đoán của con người.</w:t>
      </w:r>
    </w:p>
    <w:p w14:paraId="0C185F7E" w14:textId="77777777" w:rsidR="004C25B4" w:rsidRPr="004C25B4" w:rsidRDefault="004C25B4" w:rsidP="004C25B4">
      <w:pPr>
        <w:spacing w:before="120" w:after="120"/>
        <w:jc w:val="both"/>
        <w:rPr>
          <w:rFonts w:ascii="Times New Roman" w:hAnsi="Times New Roman" w:cs="Times New Roman"/>
          <w:sz w:val="26"/>
          <w:szCs w:val="26"/>
        </w:rPr>
      </w:pPr>
      <w:r w:rsidRPr="004C25B4">
        <w:rPr>
          <w:rFonts w:ascii="Times New Roman" w:hAnsi="Times New Roman" w:cs="Times New Roman"/>
          <w:sz w:val="26"/>
          <w:szCs w:val="26"/>
        </w:rPr>
        <w:t xml:space="preserve">Quá trình chuyển đổi này khó có thể diễn ra trong một sớm một chiều. Các quy định hàng hải, yêu cầu an toàn, trách nhiệm pháp lý, </w:t>
      </w:r>
      <w:proofErr w:type="gramStart"/>
      <w:r w:rsidRPr="004C25B4">
        <w:rPr>
          <w:rFonts w:ascii="Times New Roman" w:hAnsi="Times New Roman" w:cs="Times New Roman"/>
          <w:sz w:val="26"/>
          <w:szCs w:val="26"/>
        </w:rPr>
        <w:t>an</w:t>
      </w:r>
      <w:proofErr w:type="gramEnd"/>
      <w:r w:rsidRPr="004C25B4">
        <w:rPr>
          <w:rFonts w:ascii="Times New Roman" w:hAnsi="Times New Roman" w:cs="Times New Roman"/>
          <w:sz w:val="26"/>
          <w:szCs w:val="26"/>
        </w:rPr>
        <w:t xml:space="preserve"> ninh mạng và sự phức tạp của hoạt động trên biển đều đặt ra những thách thức đáng kể. Tuy nhiên, các công nghệ nền tảng đang phát triển theo cùng một hướng.</w:t>
      </w:r>
    </w:p>
    <w:p w14:paraId="1E140EE3" w14:textId="77777777" w:rsidR="004C25B4" w:rsidRPr="004C25B4" w:rsidRDefault="004C25B4" w:rsidP="004C25B4">
      <w:pPr>
        <w:spacing w:before="120" w:after="120"/>
        <w:jc w:val="both"/>
        <w:rPr>
          <w:rFonts w:ascii="Times New Roman" w:hAnsi="Times New Roman" w:cs="Times New Roman"/>
          <w:b/>
          <w:bCs/>
          <w:sz w:val="26"/>
          <w:szCs w:val="26"/>
        </w:rPr>
      </w:pPr>
      <w:r w:rsidRPr="004C25B4">
        <w:rPr>
          <w:rFonts w:ascii="Times New Roman" w:hAnsi="Times New Roman" w:cs="Times New Roman"/>
          <w:b/>
          <w:bCs/>
          <w:sz w:val="26"/>
          <w:szCs w:val="26"/>
        </w:rPr>
        <w:lastRenderedPageBreak/>
        <w:t>Kết nối có thể trở thành hệ thần kinh của con tàu thông minh</w:t>
      </w:r>
    </w:p>
    <w:p w14:paraId="028BD117" w14:textId="77777777" w:rsidR="004C25B4" w:rsidRPr="004C25B4" w:rsidRDefault="004C25B4" w:rsidP="004C25B4">
      <w:pPr>
        <w:spacing w:before="120" w:after="120"/>
        <w:jc w:val="both"/>
        <w:rPr>
          <w:rFonts w:ascii="Times New Roman" w:hAnsi="Times New Roman" w:cs="Times New Roman"/>
          <w:sz w:val="26"/>
          <w:szCs w:val="26"/>
        </w:rPr>
      </w:pPr>
      <w:r w:rsidRPr="004C25B4">
        <w:rPr>
          <w:rFonts w:ascii="Times New Roman" w:hAnsi="Times New Roman" w:cs="Times New Roman"/>
          <w:sz w:val="26"/>
          <w:szCs w:val="26"/>
        </w:rPr>
        <w:t>Tất cả những điều trên sẽ không thể thực hiện được nếu thiếu kết nối. McKinsey xác định kết nối tiên tiến là một trong những xu hướng công nghệ lớn định hình năm 2026, bao gồm các công nghệ như mạng 5G và mạng 6G đang hình thành, vệ tinh quỹ đạo Trái Đất tầm thấp (LEO), dịch vụ kết nối trực tiếp đến thiết bị và các mạng lưới ngày càng thông minh.</w:t>
      </w:r>
    </w:p>
    <w:p w14:paraId="48E122CA" w14:textId="424E137B" w:rsidR="004C25B4" w:rsidRPr="004C25B4" w:rsidRDefault="004C25B4" w:rsidP="004C25B4">
      <w:pPr>
        <w:spacing w:before="120" w:after="120"/>
        <w:jc w:val="both"/>
        <w:rPr>
          <w:rFonts w:ascii="Times New Roman" w:hAnsi="Times New Roman" w:cs="Times New Roman"/>
          <w:sz w:val="26"/>
          <w:szCs w:val="26"/>
        </w:rPr>
      </w:pPr>
      <w:r w:rsidRPr="004C25B4">
        <w:rPr>
          <w:rFonts w:ascii="Times New Roman" w:hAnsi="Times New Roman" w:cs="Times New Roman"/>
          <w:sz w:val="26"/>
          <w:szCs w:val="26"/>
        </w:rPr>
        <w:t>Đối với ngành vận tải biển, kết nối tốt hơn có thể tạo ra dòng thông tin liên tục hơn giữa tàu đang hoạt động trên biển, bộ phận điều hành trên bờ, cảng và các mạng lưới logistics.</w:t>
      </w:r>
      <w:r w:rsidR="0082113D">
        <w:rPr>
          <w:rFonts w:ascii="Times New Roman" w:hAnsi="Times New Roman" w:cs="Times New Roman"/>
          <w:sz w:val="26"/>
          <w:szCs w:val="26"/>
        </w:rPr>
        <w:t xml:space="preserve"> </w:t>
      </w:r>
    </w:p>
    <w:p w14:paraId="2FF4C8D4" w14:textId="7C81A254" w:rsidR="004C25B4" w:rsidRPr="004C25B4" w:rsidRDefault="004C25B4" w:rsidP="004C25B4">
      <w:pPr>
        <w:spacing w:before="120" w:after="120"/>
        <w:jc w:val="both"/>
        <w:rPr>
          <w:rFonts w:ascii="Times New Roman" w:hAnsi="Times New Roman" w:cs="Times New Roman"/>
          <w:sz w:val="26"/>
          <w:szCs w:val="26"/>
        </w:rPr>
      </w:pPr>
      <w:r w:rsidRPr="004C25B4">
        <w:rPr>
          <w:rFonts w:ascii="Times New Roman" w:hAnsi="Times New Roman" w:cs="Times New Roman"/>
          <w:sz w:val="26"/>
          <w:szCs w:val="26"/>
        </w:rPr>
        <w:t>Tàu biển không còn là một tài sản hoạt động biệt lập giữa đại dương. Ngày càng nhiều, tàu trở thành một bộ phận của hệ thống được kết nối.</w:t>
      </w:r>
      <w:r w:rsidR="0082113D">
        <w:rPr>
          <w:rFonts w:ascii="Times New Roman" w:hAnsi="Times New Roman" w:cs="Times New Roman"/>
          <w:sz w:val="26"/>
          <w:szCs w:val="26"/>
        </w:rPr>
        <w:t xml:space="preserve"> </w:t>
      </w:r>
      <w:r w:rsidRPr="004C25B4">
        <w:rPr>
          <w:rFonts w:ascii="Times New Roman" w:hAnsi="Times New Roman" w:cs="Times New Roman"/>
          <w:sz w:val="26"/>
          <w:szCs w:val="26"/>
        </w:rPr>
        <w:t>Dữ liệu từ tàu có thể hỗ trợ quản lý đội tàu, bảo dưỡng, theo dõi thời tiết, lập kế hoạch tuyến hành trình và tổ chức khai thác hàng hóa. Khả năng kết nối tốt hơn có thể giúp thông tin này được cung cấp ổn định hơn, cho phép đưa ra quyết định gần với thời gian thực hơn.</w:t>
      </w:r>
    </w:p>
    <w:p w14:paraId="5CC9353F" w14:textId="77777777" w:rsidR="004C25B4" w:rsidRPr="004C25B4" w:rsidRDefault="004C25B4" w:rsidP="004C25B4">
      <w:pPr>
        <w:spacing w:before="120" w:after="120"/>
        <w:jc w:val="both"/>
        <w:rPr>
          <w:rFonts w:ascii="Times New Roman" w:hAnsi="Times New Roman" w:cs="Times New Roman"/>
          <w:b/>
          <w:bCs/>
          <w:sz w:val="26"/>
          <w:szCs w:val="26"/>
        </w:rPr>
      </w:pPr>
      <w:r w:rsidRPr="004C25B4">
        <w:rPr>
          <w:rFonts w:ascii="Times New Roman" w:hAnsi="Times New Roman" w:cs="Times New Roman"/>
          <w:b/>
          <w:bCs/>
          <w:sz w:val="26"/>
          <w:szCs w:val="26"/>
        </w:rPr>
        <w:t>Tàu càng thông minh, thách thức an ninh mạng càng lớn</w:t>
      </w:r>
    </w:p>
    <w:p w14:paraId="2E0C9D69" w14:textId="77777777" w:rsidR="004C25B4" w:rsidRPr="004C25B4" w:rsidRDefault="004C25B4" w:rsidP="004C25B4">
      <w:pPr>
        <w:spacing w:before="120" w:after="120"/>
        <w:jc w:val="both"/>
        <w:rPr>
          <w:rFonts w:ascii="Times New Roman" w:hAnsi="Times New Roman" w:cs="Times New Roman"/>
          <w:sz w:val="26"/>
          <w:szCs w:val="26"/>
        </w:rPr>
      </w:pPr>
      <w:r w:rsidRPr="004C25B4">
        <w:rPr>
          <w:rFonts w:ascii="Times New Roman" w:hAnsi="Times New Roman" w:cs="Times New Roman"/>
          <w:sz w:val="26"/>
          <w:szCs w:val="26"/>
        </w:rPr>
        <w:t>Kết nối và tự hành ở mức độ cao hơn cũng tạo ra những điểm dễ bị tổn thương mới. Một con tàu ngày càng phụ thuộc vào phần mềm, cảm biến, hệ thống thông tin liên lạc và các hệ thống điều khiển từ xa sẽ có nhiều hệ thống số hơn cần được bảo vệ.</w:t>
      </w:r>
    </w:p>
    <w:p w14:paraId="2550C2A2" w14:textId="47F30079" w:rsidR="004C25B4" w:rsidRPr="004C25B4" w:rsidRDefault="004C25B4" w:rsidP="004C25B4">
      <w:pPr>
        <w:spacing w:before="120" w:after="120"/>
        <w:jc w:val="both"/>
        <w:rPr>
          <w:rFonts w:ascii="Times New Roman" w:hAnsi="Times New Roman" w:cs="Times New Roman"/>
          <w:sz w:val="26"/>
          <w:szCs w:val="26"/>
        </w:rPr>
      </w:pPr>
      <w:r w:rsidRPr="004C25B4">
        <w:rPr>
          <w:rFonts w:ascii="Times New Roman" w:hAnsi="Times New Roman" w:cs="Times New Roman"/>
          <w:sz w:val="26"/>
          <w:szCs w:val="26"/>
        </w:rPr>
        <w:t>McKinsey xác định an ninh mạng và các hệ thống đáng tin cậy là một xu hướng công nghệ lớn khác. Báo cáo lưu ý rằng AI vừa giúp lực lượng phòng thủ phát hiện các mối đe dọa, vừa cung cấp cho những kẻ tấn công các năng lực mới.</w:t>
      </w:r>
      <w:r w:rsidR="0082113D">
        <w:rPr>
          <w:rFonts w:ascii="Times New Roman" w:hAnsi="Times New Roman" w:cs="Times New Roman"/>
          <w:sz w:val="26"/>
          <w:szCs w:val="26"/>
        </w:rPr>
        <w:t xml:space="preserve"> </w:t>
      </w:r>
      <w:r w:rsidRPr="004C25B4">
        <w:rPr>
          <w:rFonts w:ascii="Times New Roman" w:hAnsi="Times New Roman" w:cs="Times New Roman"/>
          <w:sz w:val="26"/>
          <w:szCs w:val="26"/>
        </w:rPr>
        <w:t xml:space="preserve">Do đó, đối với ngành vận tải biển, </w:t>
      </w:r>
      <w:proofErr w:type="gramStart"/>
      <w:r w:rsidRPr="004C25B4">
        <w:rPr>
          <w:rFonts w:ascii="Times New Roman" w:hAnsi="Times New Roman" w:cs="Times New Roman"/>
          <w:sz w:val="26"/>
          <w:szCs w:val="26"/>
        </w:rPr>
        <w:t>an</w:t>
      </w:r>
      <w:proofErr w:type="gramEnd"/>
      <w:r w:rsidRPr="004C25B4">
        <w:rPr>
          <w:rFonts w:ascii="Times New Roman" w:hAnsi="Times New Roman" w:cs="Times New Roman"/>
          <w:sz w:val="26"/>
          <w:szCs w:val="26"/>
        </w:rPr>
        <w:t xml:space="preserve"> ninh mạng không còn đơn thuần là vấn đề công nghệ thông tin (IT).</w:t>
      </w:r>
      <w:r w:rsidR="0082113D">
        <w:rPr>
          <w:rFonts w:ascii="Times New Roman" w:hAnsi="Times New Roman" w:cs="Times New Roman"/>
          <w:sz w:val="26"/>
          <w:szCs w:val="26"/>
        </w:rPr>
        <w:t xml:space="preserve"> </w:t>
      </w:r>
      <w:r w:rsidRPr="004C25B4">
        <w:rPr>
          <w:rFonts w:ascii="Times New Roman" w:hAnsi="Times New Roman" w:cs="Times New Roman"/>
          <w:sz w:val="26"/>
          <w:szCs w:val="26"/>
        </w:rPr>
        <w:t>Một cuộc tấn công mạng nhằm vào tàu có kết nối có khả năng gây gián đoạn hoạt động hàng hải, thông tin liên lạc, hệ thống hàng hóa hoặc máy móc. Khi ngày càng nhiều chức năng trên tàu được tự động hóa và kết nối từ xa</w:t>
      </w:r>
      <w:r w:rsidR="0082113D">
        <w:rPr>
          <w:rFonts w:ascii="Times New Roman" w:hAnsi="Times New Roman" w:cs="Times New Roman"/>
          <w:sz w:val="26"/>
          <w:szCs w:val="26"/>
        </w:rPr>
        <w:t xml:space="preserve"> thì</w:t>
      </w:r>
      <w:r w:rsidRPr="004C25B4">
        <w:rPr>
          <w:rFonts w:ascii="Times New Roman" w:hAnsi="Times New Roman" w:cs="Times New Roman"/>
          <w:sz w:val="26"/>
          <w:szCs w:val="26"/>
        </w:rPr>
        <w:t xml:space="preserve"> bảo vệ các hệ thống này trở thành một phần của việc duy trì an toàn vật lý cho con tàu.</w:t>
      </w:r>
      <w:r w:rsidR="0082113D">
        <w:rPr>
          <w:rFonts w:ascii="Times New Roman" w:hAnsi="Times New Roman" w:cs="Times New Roman"/>
          <w:sz w:val="26"/>
          <w:szCs w:val="26"/>
        </w:rPr>
        <w:t xml:space="preserve"> </w:t>
      </w:r>
      <w:r w:rsidRPr="004C25B4">
        <w:rPr>
          <w:rFonts w:ascii="Times New Roman" w:hAnsi="Times New Roman" w:cs="Times New Roman"/>
          <w:sz w:val="26"/>
          <w:szCs w:val="26"/>
        </w:rPr>
        <w:t>Điều tương tự cũng áp dụng đối với cảng biển và mạng lưới logistics.</w:t>
      </w:r>
    </w:p>
    <w:p w14:paraId="26479632" w14:textId="77777777" w:rsidR="004C25B4" w:rsidRPr="004C25B4" w:rsidRDefault="004C25B4" w:rsidP="004C25B4">
      <w:pPr>
        <w:spacing w:before="120" w:after="120"/>
        <w:jc w:val="both"/>
        <w:rPr>
          <w:rFonts w:ascii="Times New Roman" w:hAnsi="Times New Roman" w:cs="Times New Roman"/>
          <w:b/>
          <w:bCs/>
          <w:sz w:val="26"/>
          <w:szCs w:val="26"/>
        </w:rPr>
      </w:pPr>
      <w:r w:rsidRPr="004C25B4">
        <w:rPr>
          <w:rFonts w:ascii="Times New Roman" w:hAnsi="Times New Roman" w:cs="Times New Roman"/>
          <w:b/>
          <w:bCs/>
          <w:sz w:val="26"/>
          <w:szCs w:val="26"/>
        </w:rPr>
        <w:t>Quá trình chuyển đổi công nghệ của ngành vận tải biển đã bắt đầu</w:t>
      </w:r>
    </w:p>
    <w:p w14:paraId="2359D1BC" w14:textId="77777777" w:rsidR="004C25B4" w:rsidRPr="004C25B4" w:rsidRDefault="004C25B4" w:rsidP="004C25B4">
      <w:pPr>
        <w:spacing w:before="120" w:after="120"/>
        <w:jc w:val="both"/>
        <w:rPr>
          <w:rFonts w:ascii="Times New Roman" w:hAnsi="Times New Roman" w:cs="Times New Roman"/>
          <w:sz w:val="26"/>
          <w:szCs w:val="26"/>
        </w:rPr>
      </w:pPr>
      <w:r w:rsidRPr="004C25B4">
        <w:rPr>
          <w:rFonts w:ascii="Times New Roman" w:hAnsi="Times New Roman" w:cs="Times New Roman"/>
          <w:sz w:val="26"/>
          <w:szCs w:val="26"/>
        </w:rPr>
        <w:t>Theo truyền thống, ngành hàng hải luôn tiếp cận sự thay đổi một cách thận trọng. Các yêu cầu về an toàn, quy định pháp luật và sự phức tạp đặc thù của hoạt động trên biển khiến việc thay đổi công nghệ nhanh chóng trở nên khó khăn.</w:t>
      </w:r>
    </w:p>
    <w:p w14:paraId="0C6DBCE5" w14:textId="761754A5" w:rsidR="004C25B4" w:rsidRPr="004C25B4" w:rsidRDefault="004C25B4" w:rsidP="004C25B4">
      <w:pPr>
        <w:spacing w:before="120" w:after="120"/>
        <w:jc w:val="both"/>
        <w:rPr>
          <w:rFonts w:ascii="Times New Roman" w:hAnsi="Times New Roman" w:cs="Times New Roman"/>
          <w:sz w:val="26"/>
          <w:szCs w:val="26"/>
        </w:rPr>
      </w:pPr>
      <w:r w:rsidRPr="004C25B4">
        <w:rPr>
          <w:rFonts w:ascii="Times New Roman" w:hAnsi="Times New Roman" w:cs="Times New Roman"/>
          <w:sz w:val="26"/>
          <w:szCs w:val="26"/>
        </w:rPr>
        <w:t>Tuy nhiên, những công nghệ được đề cập trong báo cáo triển vọng năm 2026 của McKinsey đang đồng thời phát triển trong nhiều ngành công nghiệp. AI thúc đẩy sự phát triển của robot. Kết nối cải thiện luồng thông tin. Công nghệ năng lượng làm thay đổi cách năng lượng được tạo ra và sử dụng. Các hệ thống tự hành ngày càng có năng lực cao hơn.</w:t>
      </w:r>
      <w:r w:rsidR="0082113D">
        <w:rPr>
          <w:rFonts w:ascii="Times New Roman" w:hAnsi="Times New Roman" w:cs="Times New Roman"/>
          <w:sz w:val="26"/>
          <w:szCs w:val="26"/>
        </w:rPr>
        <w:t xml:space="preserve"> </w:t>
      </w:r>
      <w:r w:rsidRPr="004C25B4">
        <w:rPr>
          <w:rFonts w:ascii="Times New Roman" w:hAnsi="Times New Roman" w:cs="Times New Roman"/>
          <w:sz w:val="26"/>
          <w:szCs w:val="26"/>
        </w:rPr>
        <w:t>Ngành vận tải biển khó có thể áp dụng tất cả những công nghệ này với cùng một tốc độ, và một số công nghệ có thể vẫn chỉ dừng ở giai đoạn thử nghiệm trong nhiều năm.</w:t>
      </w:r>
    </w:p>
    <w:p w14:paraId="68F4560F" w14:textId="77777777" w:rsidR="004C25B4" w:rsidRDefault="004C25B4" w:rsidP="004C25B4">
      <w:pPr>
        <w:spacing w:before="120" w:after="120"/>
        <w:jc w:val="both"/>
        <w:rPr>
          <w:rFonts w:ascii="Times New Roman" w:hAnsi="Times New Roman" w:cs="Times New Roman"/>
          <w:sz w:val="26"/>
          <w:szCs w:val="26"/>
        </w:rPr>
      </w:pPr>
      <w:r w:rsidRPr="004C25B4">
        <w:rPr>
          <w:rFonts w:ascii="Times New Roman" w:hAnsi="Times New Roman" w:cs="Times New Roman"/>
          <w:sz w:val="26"/>
          <w:szCs w:val="26"/>
        </w:rPr>
        <w:t xml:space="preserve">Tuy nhiên, xu hướng phát triển ngày càng rõ ràng. Con tàu của tương lai có thể không chỉ là phiên bản tiết kiệm và hiệu quả hơn của những con tàu ngày nay, mà còn là một phương tiện </w:t>
      </w:r>
      <w:r w:rsidRPr="004C25B4">
        <w:rPr>
          <w:rFonts w:ascii="Times New Roman" w:hAnsi="Times New Roman" w:cs="Times New Roman"/>
          <w:sz w:val="26"/>
          <w:szCs w:val="26"/>
        </w:rPr>
        <w:lastRenderedPageBreak/>
        <w:t>được kết nối, vận hành dựa trên dữ liệu và ngày càng có khả năng tự hành, hoạt động như một bộ phận của mạng lưới logistics thông minh.</w:t>
      </w:r>
    </w:p>
    <w:p w14:paraId="0772C957" w14:textId="758A276A" w:rsidR="00C13E10" w:rsidRPr="0082113D" w:rsidRDefault="0082113D" w:rsidP="0082113D">
      <w:pPr>
        <w:spacing w:before="120" w:after="120"/>
        <w:jc w:val="center"/>
        <w:rPr>
          <w:rFonts w:ascii="Times New Roman" w:hAnsi="Times New Roman" w:cs="Times New Roman"/>
          <w:sz w:val="26"/>
          <w:szCs w:val="26"/>
        </w:rPr>
      </w:pPr>
      <w:r>
        <w:rPr>
          <w:rFonts w:ascii="Times New Roman" w:hAnsi="Times New Roman" w:cs="Times New Roman"/>
          <w:sz w:val="26"/>
          <w:szCs w:val="26"/>
        </w:rPr>
        <w:t>---------------------------------------------------</w:t>
      </w:r>
    </w:p>
    <w:sectPr w:rsidR="00C13E10" w:rsidRPr="0082113D" w:rsidSect="004C25B4">
      <w:pgSz w:w="12240" w:h="15840"/>
      <w:pgMar w:top="990" w:right="99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5B4"/>
    <w:rsid w:val="000501D0"/>
    <w:rsid w:val="004C25B4"/>
    <w:rsid w:val="005A0727"/>
    <w:rsid w:val="0082113D"/>
    <w:rsid w:val="00C13E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7CB4F"/>
  <w15:chartTrackingRefBased/>
  <w15:docId w15:val="{933D2640-FD61-4DDD-8EB2-956AC23B5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25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C25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25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25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25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25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25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25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25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25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C25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25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25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25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25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25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25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25B4"/>
    <w:rPr>
      <w:rFonts w:eastAsiaTheme="majorEastAsia" w:cstheme="majorBidi"/>
      <w:color w:val="272727" w:themeColor="text1" w:themeTint="D8"/>
    </w:rPr>
  </w:style>
  <w:style w:type="paragraph" w:styleId="Title">
    <w:name w:val="Title"/>
    <w:basedOn w:val="Normal"/>
    <w:next w:val="Normal"/>
    <w:link w:val="TitleChar"/>
    <w:uiPriority w:val="10"/>
    <w:qFormat/>
    <w:rsid w:val="004C25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5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25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5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25B4"/>
    <w:pPr>
      <w:spacing w:before="160"/>
      <w:jc w:val="center"/>
    </w:pPr>
    <w:rPr>
      <w:i/>
      <w:iCs/>
      <w:color w:val="404040" w:themeColor="text1" w:themeTint="BF"/>
    </w:rPr>
  </w:style>
  <w:style w:type="character" w:customStyle="1" w:styleId="QuoteChar">
    <w:name w:val="Quote Char"/>
    <w:basedOn w:val="DefaultParagraphFont"/>
    <w:link w:val="Quote"/>
    <w:uiPriority w:val="29"/>
    <w:rsid w:val="004C25B4"/>
    <w:rPr>
      <w:i/>
      <w:iCs/>
      <w:color w:val="404040" w:themeColor="text1" w:themeTint="BF"/>
    </w:rPr>
  </w:style>
  <w:style w:type="paragraph" w:styleId="ListParagraph">
    <w:name w:val="List Paragraph"/>
    <w:basedOn w:val="Normal"/>
    <w:uiPriority w:val="34"/>
    <w:qFormat/>
    <w:rsid w:val="004C25B4"/>
    <w:pPr>
      <w:ind w:left="720"/>
      <w:contextualSpacing/>
    </w:pPr>
  </w:style>
  <w:style w:type="character" w:styleId="IntenseEmphasis">
    <w:name w:val="Intense Emphasis"/>
    <w:basedOn w:val="DefaultParagraphFont"/>
    <w:uiPriority w:val="21"/>
    <w:qFormat/>
    <w:rsid w:val="004C25B4"/>
    <w:rPr>
      <w:i/>
      <w:iCs/>
      <w:color w:val="0F4761" w:themeColor="accent1" w:themeShade="BF"/>
    </w:rPr>
  </w:style>
  <w:style w:type="paragraph" w:styleId="IntenseQuote">
    <w:name w:val="Intense Quote"/>
    <w:basedOn w:val="Normal"/>
    <w:next w:val="Normal"/>
    <w:link w:val="IntenseQuoteChar"/>
    <w:uiPriority w:val="30"/>
    <w:qFormat/>
    <w:rsid w:val="004C25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5B4"/>
    <w:rPr>
      <w:i/>
      <w:iCs/>
      <w:color w:val="0F4761" w:themeColor="accent1" w:themeShade="BF"/>
    </w:rPr>
  </w:style>
  <w:style w:type="character" w:styleId="IntenseReference">
    <w:name w:val="Intense Reference"/>
    <w:basedOn w:val="DefaultParagraphFont"/>
    <w:uiPriority w:val="32"/>
    <w:qFormat/>
    <w:rsid w:val="004C25B4"/>
    <w:rPr>
      <w:b/>
      <w:bCs/>
      <w:smallCaps/>
      <w:color w:val="0F4761" w:themeColor="accent1" w:themeShade="BF"/>
      <w:spacing w:val="5"/>
    </w:rPr>
  </w:style>
  <w:style w:type="character" w:styleId="Hyperlink">
    <w:name w:val="Hyperlink"/>
    <w:basedOn w:val="DefaultParagraphFont"/>
    <w:uiPriority w:val="99"/>
    <w:unhideWhenUsed/>
    <w:rsid w:val="004C25B4"/>
    <w:rPr>
      <w:color w:val="467886" w:themeColor="hyperlink"/>
      <w:u w:val="single"/>
    </w:rPr>
  </w:style>
  <w:style w:type="character" w:styleId="UnresolvedMention">
    <w:name w:val="Unresolved Mention"/>
    <w:basedOn w:val="DefaultParagraphFont"/>
    <w:uiPriority w:val="99"/>
    <w:semiHidden/>
    <w:unhideWhenUsed/>
    <w:rsid w:val="004C25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safety4sea.com/category/smart-parent/sma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4</Pages>
  <Words>1140</Words>
  <Characters>6498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2026-10-09T08:30:00Z</dcterms:created>
  <dcterms:modified xsi:type="dcterms:W3CDTF">2026-10-09T09:02:00Z</dcterms:modified>
</cp:coreProperties>
</file>