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641F0" w14:textId="103BE8C0" w:rsidR="00CC6D87" w:rsidRPr="00CC6D87" w:rsidRDefault="00CC6D87" w:rsidP="00CC6D87">
      <w:pPr>
        <w:spacing w:line="240" w:lineRule="auto"/>
        <w:ind w:right="540" w:firstLine="180"/>
        <w:jc w:val="center"/>
        <w:rPr>
          <w:rFonts w:ascii="Times New Roman" w:hAnsi="Times New Roman" w:cs="Times New Roman"/>
          <w:b/>
          <w:bCs/>
          <w:sz w:val="40"/>
          <w:szCs w:val="40"/>
        </w:rPr>
      </w:pPr>
      <w:r w:rsidRPr="00CC6D87">
        <w:rPr>
          <w:rFonts w:ascii="Times New Roman" w:hAnsi="Times New Roman" w:cs="Times New Roman"/>
          <w:b/>
          <w:bCs/>
          <w:sz w:val="40"/>
          <w:szCs w:val="40"/>
        </w:rPr>
        <w:t xml:space="preserve">USCG cảnh báo </w:t>
      </w:r>
      <w:r>
        <w:rPr>
          <w:rFonts w:ascii="Times New Roman" w:hAnsi="Times New Roman" w:cs="Times New Roman"/>
          <w:b/>
          <w:bCs/>
          <w:sz w:val="40"/>
          <w:szCs w:val="40"/>
        </w:rPr>
        <w:t>về các rủi ro</w:t>
      </w:r>
      <w:r w:rsidRPr="00CC6D87">
        <w:rPr>
          <w:rFonts w:ascii="Times New Roman" w:hAnsi="Times New Roman" w:cs="Times New Roman"/>
          <w:b/>
          <w:bCs/>
          <w:sz w:val="40"/>
          <w:szCs w:val="40"/>
        </w:rPr>
        <w:t xml:space="preserve"> từ cầu </w:t>
      </w:r>
      <w:r>
        <w:rPr>
          <w:rFonts w:ascii="Times New Roman" w:hAnsi="Times New Roman" w:cs="Times New Roman"/>
          <w:b/>
          <w:bCs/>
          <w:sz w:val="40"/>
          <w:szCs w:val="40"/>
        </w:rPr>
        <w:t>thang mạn</w:t>
      </w:r>
      <w:r w:rsidRPr="00CC6D87">
        <w:rPr>
          <w:rFonts w:ascii="Times New Roman" w:hAnsi="Times New Roman" w:cs="Times New Roman"/>
          <w:b/>
          <w:bCs/>
          <w:sz w:val="40"/>
          <w:szCs w:val="40"/>
        </w:rPr>
        <w:t xml:space="preserve"> sau </w:t>
      </w:r>
      <w:r>
        <w:rPr>
          <w:rFonts w:ascii="Times New Roman" w:hAnsi="Times New Roman" w:cs="Times New Roman"/>
          <w:b/>
          <w:bCs/>
          <w:sz w:val="40"/>
          <w:szCs w:val="40"/>
        </w:rPr>
        <w:t xml:space="preserve">tai nạn </w:t>
      </w:r>
      <w:r w:rsidRPr="00CC6D87">
        <w:rPr>
          <w:rFonts w:ascii="Times New Roman" w:hAnsi="Times New Roman" w:cs="Times New Roman"/>
          <w:b/>
          <w:bCs/>
          <w:sz w:val="40"/>
          <w:szCs w:val="40"/>
        </w:rPr>
        <w:t>gây tử vong</w:t>
      </w:r>
      <w:r w:rsidRPr="00CC6D87">
        <w:rPr>
          <w:rFonts w:ascii="Times New Roman" w:hAnsi="Times New Roman" w:cs="Times New Roman"/>
          <w:b/>
          <w:bCs/>
          <w:sz w:val="40"/>
          <w:szCs w:val="40"/>
        </w:rPr>
        <w:t xml:space="preserve"> </w:t>
      </w:r>
      <w:r>
        <w:rPr>
          <w:rFonts w:ascii="Times New Roman" w:hAnsi="Times New Roman" w:cs="Times New Roman"/>
          <w:b/>
          <w:bCs/>
          <w:sz w:val="40"/>
          <w:szCs w:val="40"/>
        </w:rPr>
        <w:t xml:space="preserve">trên </w:t>
      </w:r>
      <w:r w:rsidRPr="00CC6D87">
        <w:rPr>
          <w:rFonts w:ascii="Times New Roman" w:hAnsi="Times New Roman" w:cs="Times New Roman"/>
          <w:b/>
          <w:bCs/>
          <w:sz w:val="40"/>
          <w:szCs w:val="40"/>
        </w:rPr>
        <w:t>tàu</w:t>
      </w:r>
      <w:r w:rsidRPr="00CC6D87">
        <w:rPr>
          <w:rFonts w:ascii="Times New Roman" w:hAnsi="Times New Roman" w:cs="Times New Roman"/>
          <w:b/>
          <w:bCs/>
          <w:sz w:val="40"/>
          <w:szCs w:val="40"/>
        </w:rPr>
        <w:t xml:space="preserve"> </w:t>
      </w:r>
      <w:r w:rsidRPr="00CC6D87">
        <w:rPr>
          <w:rFonts w:ascii="Times New Roman" w:hAnsi="Times New Roman" w:cs="Times New Roman"/>
          <w:b/>
          <w:bCs/>
          <w:sz w:val="40"/>
          <w:szCs w:val="40"/>
        </w:rPr>
        <w:t>khách</w:t>
      </w:r>
    </w:p>
    <w:p w14:paraId="3AB19D8B" w14:textId="0E48315B" w:rsidR="00CC6D87" w:rsidRPr="00CC6D87" w:rsidRDefault="00CC6D87" w:rsidP="00CC6D87">
      <w:pPr>
        <w:jc w:val="right"/>
      </w:pPr>
      <w:hyperlink r:id="rId5" w:history="1">
        <w:r w:rsidRPr="00CC6D87">
          <w:rPr>
            <w:rStyle w:val="Hyperlink"/>
          </w:rPr>
          <w:t>Accidents</w:t>
        </w:r>
      </w:hyperlink>
    </w:p>
    <w:p w14:paraId="4AF5B324" w14:textId="4F7D34BB" w:rsidR="00CC6D87" w:rsidRPr="00CC6D87" w:rsidRDefault="00CC6D87" w:rsidP="00CC6D87">
      <w:pPr>
        <w:jc w:val="center"/>
      </w:pPr>
      <w:r w:rsidRPr="00CC6D87">
        <w:drawing>
          <wp:inline distT="0" distB="0" distL="0" distR="0" wp14:anchorId="7E8655CB" wp14:editId="7D76BEA8">
            <wp:extent cx="5943600" cy="2974975"/>
            <wp:effectExtent l="0" t="0" r="0" b="0"/>
            <wp:docPr id="1648744983" name="Picture 2" descr="gang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ngwa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23C11943" w14:textId="58C0D7F3"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sz w:val="26"/>
          <w:szCs w:val="26"/>
        </w:rPr>
        <w:t xml:space="preserve">Một tai nạn nghiêm trọng liên quan đến một tàu khách </w:t>
      </w:r>
      <w:r w:rsidRPr="00CC6D87">
        <w:rPr>
          <w:rFonts w:ascii="Times New Roman" w:hAnsi="Times New Roman" w:cs="Times New Roman"/>
          <w:sz w:val="26"/>
          <w:szCs w:val="26"/>
        </w:rPr>
        <w:t xml:space="preserve">đã </w:t>
      </w:r>
      <w:r w:rsidRPr="00CC6D87">
        <w:rPr>
          <w:rFonts w:ascii="Times New Roman" w:hAnsi="Times New Roman" w:cs="Times New Roman"/>
          <w:sz w:val="26"/>
          <w:szCs w:val="26"/>
        </w:rPr>
        <w:t>được kiểm tra</w:t>
      </w:r>
      <w:r>
        <w:rPr>
          <w:rFonts w:ascii="Times New Roman" w:hAnsi="Times New Roman" w:cs="Times New Roman"/>
          <w:sz w:val="26"/>
          <w:szCs w:val="26"/>
        </w:rPr>
        <w:t xml:space="preserve"> đăng kiểm </w:t>
      </w:r>
      <w:r w:rsidRPr="00CC6D87">
        <w:rPr>
          <w:rFonts w:ascii="Times New Roman" w:hAnsi="Times New Roman" w:cs="Times New Roman"/>
          <w:sz w:val="26"/>
          <w:szCs w:val="26"/>
        </w:rPr>
        <w:t xml:space="preserve">đã khiến Lực lượng Cảnh sát biển </w:t>
      </w:r>
      <w:r>
        <w:rPr>
          <w:rFonts w:ascii="Times New Roman" w:hAnsi="Times New Roman" w:cs="Times New Roman"/>
          <w:sz w:val="26"/>
          <w:szCs w:val="26"/>
        </w:rPr>
        <w:t>Mỹ</w:t>
      </w:r>
      <w:r w:rsidRPr="00CC6D87">
        <w:rPr>
          <w:rFonts w:ascii="Times New Roman" w:hAnsi="Times New Roman" w:cs="Times New Roman"/>
          <w:sz w:val="26"/>
          <w:szCs w:val="26"/>
        </w:rPr>
        <w:t xml:space="preserve"> (USCG) ban hành cảnh báo an toàn mới, nhấn mạnh rằng ngay cả những thiết bị phục vụ lên xuống tàu được sử dụng thường xuyên cũng có thể gây ra </w:t>
      </w:r>
      <w:r>
        <w:rPr>
          <w:rFonts w:ascii="Times New Roman" w:hAnsi="Times New Roman" w:cs="Times New Roman"/>
          <w:sz w:val="26"/>
          <w:szCs w:val="26"/>
        </w:rPr>
        <w:t>rủi ro</w:t>
      </w:r>
      <w:r w:rsidRPr="00CC6D87">
        <w:rPr>
          <w:rFonts w:ascii="Times New Roman" w:hAnsi="Times New Roman" w:cs="Times New Roman"/>
          <w:sz w:val="26"/>
          <w:szCs w:val="26"/>
        </w:rPr>
        <w:t xml:space="preserve"> nghiêm trọng, thậm chí tử vong, nếu không được kiểm tra, bảo dưỡng và cố định đúng cách.</w:t>
      </w:r>
    </w:p>
    <w:p w14:paraId="41F2EFBD" w14:textId="50F4EE81" w:rsidR="00CC6D87" w:rsidRPr="00CC6D87" w:rsidRDefault="00CC6D87" w:rsidP="00CC6D87">
      <w:pPr>
        <w:spacing w:before="120" w:after="120"/>
        <w:jc w:val="both"/>
        <w:rPr>
          <w:rFonts w:ascii="Times New Roman" w:hAnsi="Times New Roman" w:cs="Times New Roman"/>
          <w:sz w:val="26"/>
          <w:szCs w:val="26"/>
        </w:rPr>
      </w:pPr>
      <w:r>
        <w:rPr>
          <w:rFonts w:ascii="Times New Roman" w:hAnsi="Times New Roman" w:cs="Times New Roman"/>
          <w:sz w:val="26"/>
          <w:szCs w:val="26"/>
        </w:rPr>
        <w:t>Vụ tai nạn</w:t>
      </w:r>
      <w:r w:rsidRPr="00CC6D87">
        <w:rPr>
          <w:rFonts w:ascii="Times New Roman" w:hAnsi="Times New Roman" w:cs="Times New Roman"/>
          <w:sz w:val="26"/>
          <w:szCs w:val="26"/>
        </w:rPr>
        <w:t xml:space="preserve"> xảy ra trong quá trình hành khách rời tàu, khi điểm liên kết của cầu </w:t>
      </w:r>
      <w:r w:rsidRPr="00CC6D87">
        <w:rPr>
          <w:rFonts w:ascii="Times New Roman" w:hAnsi="Times New Roman" w:cs="Times New Roman"/>
          <w:sz w:val="26"/>
          <w:szCs w:val="26"/>
        </w:rPr>
        <w:t>thang mạn</w:t>
      </w:r>
      <w:r w:rsidRPr="00CC6D87">
        <w:rPr>
          <w:rFonts w:ascii="Times New Roman" w:hAnsi="Times New Roman" w:cs="Times New Roman"/>
          <w:sz w:val="26"/>
          <w:szCs w:val="26"/>
        </w:rPr>
        <w:t xml:space="preserve"> với tàu bị hỏng nghiêm trọng, khiến cầu </w:t>
      </w:r>
      <w:r>
        <w:rPr>
          <w:rFonts w:ascii="Times New Roman" w:hAnsi="Times New Roman" w:cs="Times New Roman"/>
          <w:sz w:val="26"/>
          <w:szCs w:val="26"/>
        </w:rPr>
        <w:t>thang</w:t>
      </w:r>
      <w:r w:rsidRPr="00CC6D87">
        <w:rPr>
          <w:rFonts w:ascii="Times New Roman" w:hAnsi="Times New Roman" w:cs="Times New Roman"/>
          <w:sz w:val="26"/>
          <w:szCs w:val="26"/>
        </w:rPr>
        <w:t xml:space="preserve"> tách khỏi tàu và rơi xuống. Một số hành khách bị thương nặng và một người đã tử vong.</w:t>
      </w:r>
    </w:p>
    <w:p w14:paraId="1FE3FBAE" w14:textId="6D1164CB" w:rsidR="00CC6D87" w:rsidRPr="00CC6D87" w:rsidRDefault="00CC6D87" w:rsidP="00CC6D87">
      <w:pPr>
        <w:spacing w:before="120" w:after="120"/>
        <w:jc w:val="both"/>
        <w:rPr>
          <w:rFonts w:ascii="Times New Roman" w:hAnsi="Times New Roman" w:cs="Times New Roman"/>
          <w:sz w:val="26"/>
          <w:szCs w:val="26"/>
        </w:rPr>
      </w:pPr>
      <w:r>
        <w:rPr>
          <w:rFonts w:ascii="Times New Roman" w:hAnsi="Times New Roman" w:cs="Times New Roman"/>
          <w:sz w:val="26"/>
          <w:szCs w:val="26"/>
        </w:rPr>
        <w:t>Tai nạn</w:t>
      </w:r>
      <w:r w:rsidRPr="00CC6D87">
        <w:rPr>
          <w:rFonts w:ascii="Times New Roman" w:hAnsi="Times New Roman" w:cs="Times New Roman"/>
          <w:sz w:val="26"/>
          <w:szCs w:val="26"/>
        </w:rPr>
        <w:t xml:space="preserve"> này một lần nữa thu hút sự chú ý đến việc kiểm tra, bảo dưỡng và vận hành an toàn cầu </w:t>
      </w:r>
      <w:r>
        <w:rPr>
          <w:rFonts w:ascii="Times New Roman" w:hAnsi="Times New Roman" w:cs="Times New Roman"/>
          <w:sz w:val="26"/>
          <w:szCs w:val="26"/>
        </w:rPr>
        <w:t>thang mạn</w:t>
      </w:r>
      <w:r w:rsidRPr="00CC6D87">
        <w:rPr>
          <w:rFonts w:ascii="Times New Roman" w:hAnsi="Times New Roman" w:cs="Times New Roman"/>
          <w:sz w:val="26"/>
          <w:szCs w:val="26"/>
        </w:rPr>
        <w:t xml:space="preserve"> (gangway) — một thiết bị thiết yếu nhưng do được sử dụng thường xuyên nên đôi khi có thể bị xem nhẹ, </w:t>
      </w:r>
      <w:r>
        <w:rPr>
          <w:rFonts w:ascii="Times New Roman" w:hAnsi="Times New Roman" w:cs="Times New Roman"/>
          <w:sz w:val="26"/>
          <w:szCs w:val="26"/>
        </w:rPr>
        <w:t>còn</w:t>
      </w:r>
      <w:r w:rsidRPr="00CC6D87">
        <w:rPr>
          <w:rFonts w:ascii="Times New Roman" w:hAnsi="Times New Roman" w:cs="Times New Roman"/>
          <w:sz w:val="26"/>
          <w:szCs w:val="26"/>
        </w:rPr>
        <w:t xml:space="preserve"> việc bỏ qua các biện pháp an toàn có thể dẫn đến những rủi ro nghiêm trọng.</w:t>
      </w:r>
    </w:p>
    <w:p w14:paraId="083B09C5" w14:textId="3D7C8E1A" w:rsidR="00CC6D87" w:rsidRPr="00CC6D87" w:rsidRDefault="00CC6D87" w:rsidP="00CC6D87">
      <w:pPr>
        <w:spacing w:before="120" w:after="120"/>
        <w:jc w:val="both"/>
        <w:rPr>
          <w:rFonts w:ascii="Times New Roman" w:hAnsi="Times New Roman" w:cs="Times New Roman"/>
          <w:color w:val="EE0000"/>
          <w:sz w:val="26"/>
          <w:szCs w:val="26"/>
        </w:rPr>
      </w:pPr>
      <w:r w:rsidRPr="00CC6D87">
        <w:rPr>
          <w:rFonts w:ascii="Times New Roman" w:hAnsi="Times New Roman" w:cs="Times New Roman"/>
          <w:sz w:val="26"/>
          <w:szCs w:val="26"/>
        </w:rPr>
        <w:t xml:space="preserve">Theo các cuộc điều tra về những sự cố tương tự, </w:t>
      </w:r>
      <w:r w:rsidRPr="00CC6D87">
        <w:rPr>
          <w:rFonts w:ascii="Times New Roman" w:hAnsi="Times New Roman" w:cs="Times New Roman"/>
          <w:color w:val="EE0000"/>
          <w:sz w:val="26"/>
          <w:szCs w:val="26"/>
        </w:rPr>
        <w:t xml:space="preserve">việc kiểm tra và bảo dưỡng cầu </w:t>
      </w:r>
      <w:r>
        <w:rPr>
          <w:rFonts w:ascii="Times New Roman" w:hAnsi="Times New Roman" w:cs="Times New Roman"/>
          <w:color w:val="EE0000"/>
          <w:sz w:val="26"/>
          <w:szCs w:val="26"/>
        </w:rPr>
        <w:t>thang mạn</w:t>
      </w:r>
      <w:r w:rsidRPr="00CC6D87">
        <w:rPr>
          <w:rFonts w:ascii="Times New Roman" w:hAnsi="Times New Roman" w:cs="Times New Roman"/>
          <w:color w:val="EE0000"/>
          <w:sz w:val="26"/>
          <w:szCs w:val="26"/>
        </w:rPr>
        <w:t xml:space="preserve"> không đầy đủ, kết hợp với những thiếu sót trong an toàn vận hành, có thể tạo ra những rủi ro đáng kể.</w:t>
      </w:r>
    </w:p>
    <w:p w14:paraId="5BF28FF3" w14:textId="70D88F4A" w:rsidR="00CC6D87" w:rsidRPr="00CC6D87" w:rsidRDefault="00CC6D87" w:rsidP="00CC6D87">
      <w:pPr>
        <w:spacing w:before="120" w:after="120"/>
        <w:jc w:val="both"/>
        <w:rPr>
          <w:rFonts w:ascii="Times New Roman" w:hAnsi="Times New Roman" w:cs="Times New Roman"/>
          <w:b/>
          <w:bCs/>
          <w:sz w:val="26"/>
          <w:szCs w:val="26"/>
        </w:rPr>
      </w:pPr>
      <w:r w:rsidRPr="00CC6D87">
        <w:rPr>
          <w:rFonts w:ascii="Times New Roman" w:hAnsi="Times New Roman" w:cs="Times New Roman"/>
          <w:b/>
          <w:bCs/>
          <w:sz w:val="26"/>
          <w:szCs w:val="26"/>
        </w:rPr>
        <w:t xml:space="preserve">Tăng cường an toàn cầu </w:t>
      </w:r>
      <w:r>
        <w:rPr>
          <w:rFonts w:ascii="Times New Roman" w:hAnsi="Times New Roman" w:cs="Times New Roman"/>
          <w:b/>
          <w:bCs/>
          <w:sz w:val="26"/>
          <w:szCs w:val="26"/>
        </w:rPr>
        <w:t>thang mạn</w:t>
      </w:r>
      <w:r w:rsidRPr="00CC6D87">
        <w:rPr>
          <w:rFonts w:ascii="Times New Roman" w:hAnsi="Times New Roman" w:cs="Times New Roman"/>
          <w:b/>
          <w:bCs/>
          <w:sz w:val="26"/>
          <w:szCs w:val="26"/>
        </w:rPr>
        <w:t>: Các khuyến nghị chính của USCG</w:t>
      </w:r>
    </w:p>
    <w:p w14:paraId="03893EC3" w14:textId="069D99E3"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b/>
          <w:bCs/>
          <w:sz w:val="26"/>
          <w:szCs w:val="26"/>
        </w:rPr>
        <w:t xml:space="preserve">#1. Bố trí người trực cầu </w:t>
      </w:r>
      <w:r>
        <w:rPr>
          <w:rFonts w:ascii="Times New Roman" w:hAnsi="Times New Roman" w:cs="Times New Roman"/>
          <w:b/>
          <w:bCs/>
          <w:sz w:val="26"/>
          <w:szCs w:val="26"/>
        </w:rPr>
        <w:t>thang mạn</w:t>
      </w:r>
    </w:p>
    <w:p w14:paraId="43397E61" w14:textId="40502384"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sz w:val="26"/>
          <w:szCs w:val="26"/>
        </w:rPr>
        <w:t xml:space="preserve">Bố trí một thuyền viên chuyên trách tại cầu </w:t>
      </w:r>
      <w:r>
        <w:rPr>
          <w:rFonts w:ascii="Times New Roman" w:hAnsi="Times New Roman" w:cs="Times New Roman"/>
          <w:sz w:val="26"/>
          <w:szCs w:val="26"/>
        </w:rPr>
        <w:t>thang mạn</w:t>
      </w:r>
      <w:r w:rsidRPr="00CC6D87">
        <w:rPr>
          <w:rFonts w:ascii="Times New Roman" w:hAnsi="Times New Roman" w:cs="Times New Roman"/>
          <w:sz w:val="26"/>
          <w:szCs w:val="26"/>
        </w:rPr>
        <w:t xml:space="preserve"> để liên tục giám sát khu vực lên xuống tàu và kịp thời điều chỉnh việc bố trí, cố định cầu </w:t>
      </w:r>
      <w:r>
        <w:rPr>
          <w:rFonts w:ascii="Times New Roman" w:hAnsi="Times New Roman" w:cs="Times New Roman"/>
          <w:sz w:val="26"/>
          <w:szCs w:val="26"/>
        </w:rPr>
        <w:t>thang</w:t>
      </w:r>
      <w:r w:rsidRPr="00CC6D87">
        <w:rPr>
          <w:rFonts w:ascii="Times New Roman" w:hAnsi="Times New Roman" w:cs="Times New Roman"/>
          <w:sz w:val="26"/>
          <w:szCs w:val="26"/>
        </w:rPr>
        <w:t xml:space="preserve"> nhằm bảo đảm an toàn cho người lên và xuống tàu.</w:t>
      </w:r>
    </w:p>
    <w:p w14:paraId="0FB22A48" w14:textId="77777777"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b/>
          <w:bCs/>
          <w:sz w:val="26"/>
          <w:szCs w:val="26"/>
        </w:rPr>
        <w:lastRenderedPageBreak/>
        <w:t>#2. Tuân thủ giới hạn tải trọng</w:t>
      </w:r>
    </w:p>
    <w:p w14:paraId="410CB3DE" w14:textId="187854B0"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sz w:val="26"/>
          <w:szCs w:val="26"/>
        </w:rPr>
        <w:t xml:space="preserve">Bảo đảm cầu </w:t>
      </w:r>
      <w:r>
        <w:rPr>
          <w:rFonts w:ascii="Times New Roman" w:hAnsi="Times New Roman" w:cs="Times New Roman"/>
          <w:sz w:val="26"/>
          <w:szCs w:val="26"/>
        </w:rPr>
        <w:t>thang mạn</w:t>
      </w:r>
      <w:r w:rsidRPr="00CC6D87">
        <w:rPr>
          <w:rFonts w:ascii="Times New Roman" w:hAnsi="Times New Roman" w:cs="Times New Roman"/>
          <w:sz w:val="26"/>
          <w:szCs w:val="26"/>
        </w:rPr>
        <w:t xml:space="preserve"> có kết cấu chắc chắn, kích thước và khả năng chịu tải phù hợp với mục đích sử dụng. Không để quá nhiều người sử dụng cầu </w:t>
      </w:r>
      <w:r>
        <w:rPr>
          <w:rFonts w:ascii="Times New Roman" w:hAnsi="Times New Roman" w:cs="Times New Roman"/>
          <w:sz w:val="26"/>
          <w:szCs w:val="26"/>
        </w:rPr>
        <w:t>thang</w:t>
      </w:r>
      <w:r w:rsidRPr="00CC6D87">
        <w:rPr>
          <w:rFonts w:ascii="Times New Roman" w:hAnsi="Times New Roman" w:cs="Times New Roman"/>
          <w:sz w:val="26"/>
          <w:szCs w:val="26"/>
        </w:rPr>
        <w:t xml:space="preserve"> cùng một lúc, vượt quá khả năng chịu tải cho phép.</w:t>
      </w:r>
    </w:p>
    <w:p w14:paraId="1F5D2FD4" w14:textId="77777777"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b/>
          <w:bCs/>
          <w:sz w:val="26"/>
          <w:szCs w:val="26"/>
        </w:rPr>
        <w:t>#3. Sử dụng cơ cấu cố định thứ cấp</w:t>
      </w:r>
    </w:p>
    <w:p w14:paraId="5500AC3C" w14:textId="77777777"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sz w:val="26"/>
          <w:szCs w:val="26"/>
        </w:rPr>
        <w:t xml:space="preserve">Không được chỉ dựa vào một điểm liên kết duy nhất. </w:t>
      </w:r>
      <w:r w:rsidRPr="00CC6D87">
        <w:rPr>
          <w:rFonts w:ascii="Times New Roman" w:hAnsi="Times New Roman" w:cs="Times New Roman"/>
          <w:color w:val="EE0000"/>
          <w:sz w:val="26"/>
          <w:szCs w:val="26"/>
        </w:rPr>
        <w:t>Phải bố trí cơ cấu cố định dự phòng</w:t>
      </w:r>
      <w:r w:rsidRPr="00CC6D87">
        <w:rPr>
          <w:rFonts w:ascii="Times New Roman" w:hAnsi="Times New Roman" w:cs="Times New Roman"/>
          <w:sz w:val="26"/>
          <w:szCs w:val="26"/>
        </w:rPr>
        <w:t>, chẳng hạn như xích an toàn, dây đai hoặc chốt khóa dự phòng, để trong trường hợp điểm liên kết chính bị hỏng, cầu dẫn không thể rơi xuống hoặc trượt khỏi tàu.</w:t>
      </w:r>
    </w:p>
    <w:p w14:paraId="15DC59EF" w14:textId="77777777"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b/>
          <w:bCs/>
          <w:sz w:val="26"/>
          <w:szCs w:val="26"/>
        </w:rPr>
        <w:t>#4. Bảo đảm lan can được cố định chắc chắn</w:t>
      </w:r>
    </w:p>
    <w:p w14:paraId="6E494DAB" w14:textId="3BDD9CAF"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sz w:val="26"/>
          <w:szCs w:val="26"/>
        </w:rPr>
        <w:t xml:space="preserve">Trang bị lan can chắc chắn ở cả hai bên cầu </w:t>
      </w:r>
      <w:r>
        <w:rPr>
          <w:rFonts w:ascii="Times New Roman" w:hAnsi="Times New Roman" w:cs="Times New Roman"/>
          <w:sz w:val="26"/>
          <w:szCs w:val="26"/>
        </w:rPr>
        <w:t>thang mạn</w:t>
      </w:r>
      <w:r w:rsidRPr="00CC6D87">
        <w:rPr>
          <w:rFonts w:ascii="Times New Roman" w:hAnsi="Times New Roman" w:cs="Times New Roman"/>
          <w:sz w:val="26"/>
          <w:szCs w:val="26"/>
        </w:rPr>
        <w:t xml:space="preserve"> và tại các bàn xoay/chuyển hướng nếu có. Lan can phải có chiều cao phù hợp và có các thanh ngang trung gian để ngăn người sử dụng bị ngã qua hoặc lọt qua lan can.</w:t>
      </w:r>
      <w:r>
        <w:rPr>
          <w:rFonts w:ascii="Times New Roman" w:hAnsi="Times New Roman" w:cs="Times New Roman"/>
          <w:sz w:val="26"/>
          <w:szCs w:val="26"/>
        </w:rPr>
        <w:t xml:space="preserve"> </w:t>
      </w:r>
      <w:r w:rsidRPr="00CC6D87">
        <w:rPr>
          <w:rFonts w:ascii="Times New Roman" w:hAnsi="Times New Roman" w:cs="Times New Roman"/>
          <w:sz w:val="26"/>
          <w:szCs w:val="26"/>
        </w:rPr>
        <w:t>Nếu sử dụng trụ lan can di động, phải khóa và cố định chắc chắn để chúng không thể vô tình bị xê dịch hoặc bật khỏi vị trí.</w:t>
      </w:r>
    </w:p>
    <w:p w14:paraId="0D3586D2" w14:textId="64E16C9E"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b/>
          <w:bCs/>
          <w:sz w:val="26"/>
          <w:szCs w:val="26"/>
        </w:rPr>
        <w:t xml:space="preserve">#5. Giữ cầu </w:t>
      </w:r>
      <w:r>
        <w:rPr>
          <w:rFonts w:ascii="Times New Roman" w:hAnsi="Times New Roman" w:cs="Times New Roman"/>
          <w:b/>
          <w:bCs/>
          <w:sz w:val="26"/>
          <w:szCs w:val="26"/>
        </w:rPr>
        <w:t>thang mạn</w:t>
      </w:r>
      <w:r w:rsidRPr="00CC6D87">
        <w:rPr>
          <w:rFonts w:ascii="Times New Roman" w:hAnsi="Times New Roman" w:cs="Times New Roman"/>
          <w:b/>
          <w:bCs/>
          <w:sz w:val="26"/>
          <w:szCs w:val="26"/>
        </w:rPr>
        <w:t xml:space="preserve"> ở trạng thái cân bằng và điều chỉnh phù hợp</w:t>
      </w:r>
    </w:p>
    <w:p w14:paraId="65190B0C" w14:textId="3AC0E165" w:rsidR="00CC6D87" w:rsidRPr="00CC6D87" w:rsidRDefault="00CC6D87" w:rsidP="00CC6D87">
      <w:pPr>
        <w:spacing w:before="120" w:after="120"/>
        <w:jc w:val="both"/>
        <w:rPr>
          <w:rFonts w:ascii="Times New Roman" w:hAnsi="Times New Roman" w:cs="Times New Roman"/>
          <w:color w:val="EE0000"/>
          <w:sz w:val="26"/>
          <w:szCs w:val="26"/>
        </w:rPr>
      </w:pPr>
      <w:r w:rsidRPr="00CC6D87">
        <w:rPr>
          <w:rFonts w:ascii="Times New Roman" w:hAnsi="Times New Roman" w:cs="Times New Roman"/>
          <w:sz w:val="26"/>
          <w:szCs w:val="26"/>
        </w:rPr>
        <w:t xml:space="preserve">Thường xuyên điều chỉnh cầu </w:t>
      </w:r>
      <w:r>
        <w:rPr>
          <w:rFonts w:ascii="Times New Roman" w:hAnsi="Times New Roman" w:cs="Times New Roman"/>
          <w:sz w:val="26"/>
          <w:szCs w:val="26"/>
        </w:rPr>
        <w:t>thang mạn</w:t>
      </w:r>
      <w:r w:rsidRPr="00CC6D87">
        <w:rPr>
          <w:rFonts w:ascii="Times New Roman" w:hAnsi="Times New Roman" w:cs="Times New Roman"/>
          <w:sz w:val="26"/>
          <w:szCs w:val="26"/>
        </w:rPr>
        <w:t xml:space="preserve"> để bảo đảm cầu luôn được đỡ thích hợp và an toàn khi sử dụng trong điều kiện tàu chuyển động hoặc khi thủy triều thay đổi.</w:t>
      </w:r>
      <w:r>
        <w:rPr>
          <w:rFonts w:ascii="Times New Roman" w:hAnsi="Times New Roman" w:cs="Times New Roman"/>
          <w:sz w:val="26"/>
          <w:szCs w:val="26"/>
        </w:rPr>
        <w:t xml:space="preserve"> </w:t>
      </w:r>
      <w:r w:rsidRPr="00CC6D87">
        <w:rPr>
          <w:rFonts w:ascii="Times New Roman" w:hAnsi="Times New Roman" w:cs="Times New Roman"/>
          <w:b/>
          <w:bCs/>
          <w:color w:val="EE0000"/>
          <w:sz w:val="26"/>
          <w:szCs w:val="26"/>
        </w:rPr>
        <w:t xml:space="preserve">Tuyệt đối không điều chỉnh cầu </w:t>
      </w:r>
      <w:r>
        <w:rPr>
          <w:rFonts w:ascii="Times New Roman" w:hAnsi="Times New Roman" w:cs="Times New Roman"/>
          <w:b/>
          <w:bCs/>
          <w:color w:val="EE0000"/>
          <w:sz w:val="26"/>
          <w:szCs w:val="26"/>
        </w:rPr>
        <w:t>thang</w:t>
      </w:r>
      <w:r w:rsidRPr="00CC6D87">
        <w:rPr>
          <w:rFonts w:ascii="Times New Roman" w:hAnsi="Times New Roman" w:cs="Times New Roman"/>
          <w:b/>
          <w:bCs/>
          <w:color w:val="EE0000"/>
          <w:sz w:val="26"/>
          <w:szCs w:val="26"/>
        </w:rPr>
        <w:t xml:space="preserve"> trong khi đang có người sử dụng.</w:t>
      </w:r>
    </w:p>
    <w:p w14:paraId="0CC9B024" w14:textId="77777777"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b/>
          <w:bCs/>
          <w:sz w:val="26"/>
          <w:szCs w:val="26"/>
        </w:rPr>
        <w:t>#6. Giữ lối đi thông thoáng</w:t>
      </w:r>
    </w:p>
    <w:p w14:paraId="30771452" w14:textId="7B813852"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sz w:val="26"/>
          <w:szCs w:val="26"/>
        </w:rPr>
        <w:t xml:space="preserve">Giữ toàn bộ cầu </w:t>
      </w:r>
      <w:r>
        <w:rPr>
          <w:rFonts w:ascii="Times New Roman" w:hAnsi="Times New Roman" w:cs="Times New Roman"/>
          <w:sz w:val="26"/>
          <w:szCs w:val="26"/>
        </w:rPr>
        <w:t>thang</w:t>
      </w:r>
      <w:r w:rsidRPr="00CC6D87">
        <w:rPr>
          <w:rFonts w:ascii="Times New Roman" w:hAnsi="Times New Roman" w:cs="Times New Roman"/>
          <w:sz w:val="26"/>
          <w:szCs w:val="26"/>
        </w:rPr>
        <w:t xml:space="preserve"> không có các vật cản hoặc mối nguy </w:t>
      </w:r>
      <w:r w:rsidRPr="00CC6D87">
        <w:rPr>
          <w:rFonts w:ascii="Times New Roman" w:hAnsi="Times New Roman" w:cs="Times New Roman"/>
          <w:sz w:val="26"/>
          <w:szCs w:val="26"/>
        </w:rPr>
        <w:t xml:space="preserve">hiểm </w:t>
      </w:r>
      <w:r w:rsidRPr="00CC6D87">
        <w:rPr>
          <w:rFonts w:ascii="Times New Roman" w:hAnsi="Times New Roman" w:cs="Times New Roman"/>
          <w:sz w:val="26"/>
          <w:szCs w:val="26"/>
        </w:rPr>
        <w:t>gây vấp ngã. Nếu không thể di chuyển một mối nguy</w:t>
      </w:r>
      <w:r>
        <w:rPr>
          <w:rFonts w:ascii="Times New Roman" w:hAnsi="Times New Roman" w:cs="Times New Roman"/>
          <w:sz w:val="26"/>
          <w:szCs w:val="26"/>
        </w:rPr>
        <w:t xml:space="preserve"> hiểm thỉ</w:t>
      </w:r>
      <w:r w:rsidRPr="00CC6D87">
        <w:rPr>
          <w:rFonts w:ascii="Times New Roman" w:hAnsi="Times New Roman" w:cs="Times New Roman"/>
          <w:sz w:val="26"/>
          <w:szCs w:val="26"/>
        </w:rPr>
        <w:t xml:space="preserve"> phải đánh dấu rõ ràng để cảnh báo người sử dụng.</w:t>
      </w:r>
    </w:p>
    <w:p w14:paraId="63534CF4" w14:textId="77777777"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b/>
          <w:bCs/>
          <w:sz w:val="26"/>
          <w:szCs w:val="26"/>
        </w:rPr>
        <w:t>#7. Bảo vệ chống rơi</w:t>
      </w:r>
    </w:p>
    <w:p w14:paraId="0DBC0B34" w14:textId="7452956A"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sz w:val="26"/>
          <w:szCs w:val="26"/>
        </w:rPr>
        <w:t xml:space="preserve">Nếu điều kiện cho phép, lắp đặt lưới an toàn hoặc biện pháp bảo vệ thích hợp bên dưới những phần cầu </w:t>
      </w:r>
      <w:r>
        <w:rPr>
          <w:rFonts w:ascii="Times New Roman" w:hAnsi="Times New Roman" w:cs="Times New Roman"/>
          <w:sz w:val="26"/>
          <w:szCs w:val="26"/>
        </w:rPr>
        <w:t>thang</w:t>
      </w:r>
      <w:r w:rsidRPr="00CC6D87">
        <w:rPr>
          <w:rFonts w:ascii="Times New Roman" w:hAnsi="Times New Roman" w:cs="Times New Roman"/>
          <w:sz w:val="26"/>
          <w:szCs w:val="26"/>
        </w:rPr>
        <w:t xml:space="preserve"> nhô ra phía trên mặt nước, nhằm giảm nguy cơ thương tích nghiêm trọng nếu có người bị ngã.</w:t>
      </w:r>
    </w:p>
    <w:p w14:paraId="02068636" w14:textId="5C234A8F"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b/>
          <w:bCs/>
          <w:sz w:val="26"/>
          <w:szCs w:val="26"/>
        </w:rPr>
        <w:t>#8. Duy trì tình trạng bề mặt</w:t>
      </w:r>
      <w:r w:rsidR="00C040C5">
        <w:rPr>
          <w:rFonts w:ascii="Times New Roman" w:hAnsi="Times New Roman" w:cs="Times New Roman"/>
          <w:b/>
          <w:bCs/>
          <w:sz w:val="26"/>
          <w:szCs w:val="26"/>
        </w:rPr>
        <w:t xml:space="preserve"> các bậc thang</w:t>
      </w:r>
    </w:p>
    <w:p w14:paraId="4F57818F" w14:textId="77777777"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sz w:val="26"/>
          <w:szCs w:val="26"/>
        </w:rPr>
        <w:t xml:space="preserve">Giữ tất cả các bề mặt đi lại và lan can </w:t>
      </w:r>
      <w:r w:rsidRPr="00C040C5">
        <w:rPr>
          <w:rFonts w:ascii="Times New Roman" w:hAnsi="Times New Roman" w:cs="Times New Roman"/>
          <w:sz w:val="26"/>
          <w:szCs w:val="26"/>
        </w:rPr>
        <w:t>sạch, khô và có khả năng chống trượt</w:t>
      </w:r>
      <w:r w:rsidRPr="00CC6D87">
        <w:rPr>
          <w:rFonts w:ascii="Times New Roman" w:hAnsi="Times New Roman" w:cs="Times New Roman"/>
          <w:sz w:val="26"/>
          <w:szCs w:val="26"/>
        </w:rPr>
        <w:t>, nhằm phòng ngừa trượt chân và ngã.</w:t>
      </w:r>
    </w:p>
    <w:p w14:paraId="6B1230C7" w14:textId="77777777"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b/>
          <w:bCs/>
          <w:sz w:val="26"/>
          <w:szCs w:val="26"/>
        </w:rPr>
        <w:t>#9. Thực hiện các biện pháp an toàn quan trọng và tuân thủ tiêu chuẩn hiện đại</w:t>
      </w:r>
    </w:p>
    <w:p w14:paraId="33E62D5E" w14:textId="57C7B628"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sz w:val="26"/>
          <w:szCs w:val="26"/>
        </w:rPr>
        <w:t xml:space="preserve">USCG khuyến nghị người khai thác tham khảo </w:t>
      </w:r>
      <w:r w:rsidRPr="00C040C5">
        <w:rPr>
          <w:rFonts w:ascii="Times New Roman" w:hAnsi="Times New Roman" w:cs="Times New Roman"/>
          <w:sz w:val="26"/>
          <w:szCs w:val="26"/>
        </w:rPr>
        <w:t>các hướng dẫn quốc tế</w:t>
      </w:r>
      <w:r w:rsidRPr="00CC6D87">
        <w:rPr>
          <w:rFonts w:ascii="Times New Roman" w:hAnsi="Times New Roman" w:cs="Times New Roman"/>
          <w:sz w:val="26"/>
          <w:szCs w:val="26"/>
        </w:rPr>
        <w:t xml:space="preserve"> và các quy định của </w:t>
      </w:r>
      <w:r w:rsidRPr="00C040C5">
        <w:rPr>
          <w:rFonts w:ascii="Times New Roman" w:hAnsi="Times New Roman" w:cs="Times New Roman"/>
          <w:sz w:val="26"/>
          <w:szCs w:val="26"/>
        </w:rPr>
        <w:t xml:space="preserve">Cơ quan Quản lý </w:t>
      </w:r>
      <w:proofErr w:type="gramStart"/>
      <w:r w:rsidRPr="00C040C5">
        <w:rPr>
          <w:rFonts w:ascii="Times New Roman" w:hAnsi="Times New Roman" w:cs="Times New Roman"/>
          <w:sz w:val="26"/>
          <w:szCs w:val="26"/>
        </w:rPr>
        <w:t>An</w:t>
      </w:r>
      <w:proofErr w:type="gramEnd"/>
      <w:r w:rsidRPr="00C040C5">
        <w:rPr>
          <w:rFonts w:ascii="Times New Roman" w:hAnsi="Times New Roman" w:cs="Times New Roman"/>
          <w:sz w:val="26"/>
          <w:szCs w:val="26"/>
        </w:rPr>
        <w:t xml:space="preserve"> toàn và Sức khỏe Nghề nghiệp </w:t>
      </w:r>
      <w:r w:rsidR="00C040C5">
        <w:rPr>
          <w:rFonts w:ascii="Times New Roman" w:hAnsi="Times New Roman" w:cs="Times New Roman"/>
          <w:sz w:val="26"/>
          <w:szCs w:val="26"/>
        </w:rPr>
        <w:t>Mỹ</w:t>
      </w:r>
      <w:r w:rsidRPr="00C040C5">
        <w:rPr>
          <w:rFonts w:ascii="Times New Roman" w:hAnsi="Times New Roman" w:cs="Times New Roman"/>
          <w:sz w:val="26"/>
          <w:szCs w:val="26"/>
        </w:rPr>
        <w:t xml:space="preserve"> (OSHA)</w:t>
      </w:r>
      <w:r w:rsidRPr="00CC6D87">
        <w:rPr>
          <w:rFonts w:ascii="Times New Roman" w:hAnsi="Times New Roman" w:cs="Times New Roman"/>
          <w:sz w:val="26"/>
          <w:szCs w:val="26"/>
        </w:rPr>
        <w:t xml:space="preserve"> liên quan đến cầu </w:t>
      </w:r>
      <w:r w:rsidR="00C040C5">
        <w:rPr>
          <w:rFonts w:ascii="Times New Roman" w:hAnsi="Times New Roman" w:cs="Times New Roman"/>
          <w:sz w:val="26"/>
          <w:szCs w:val="26"/>
        </w:rPr>
        <w:t>thang mạn</w:t>
      </w:r>
      <w:r w:rsidRPr="00CC6D87">
        <w:rPr>
          <w:rFonts w:ascii="Times New Roman" w:hAnsi="Times New Roman" w:cs="Times New Roman"/>
          <w:sz w:val="26"/>
          <w:szCs w:val="26"/>
        </w:rPr>
        <w:t xml:space="preserve"> như những </w:t>
      </w:r>
      <w:r w:rsidR="00C040C5">
        <w:rPr>
          <w:rFonts w:ascii="Times New Roman" w:hAnsi="Times New Roman" w:cs="Times New Roman"/>
          <w:sz w:val="26"/>
          <w:szCs w:val="26"/>
        </w:rPr>
        <w:t>cách làm</w:t>
      </w:r>
      <w:r w:rsidRPr="00CC6D87">
        <w:rPr>
          <w:rFonts w:ascii="Times New Roman" w:hAnsi="Times New Roman" w:cs="Times New Roman"/>
          <w:sz w:val="26"/>
          <w:szCs w:val="26"/>
        </w:rPr>
        <w:t xml:space="preserve"> tốt.</w:t>
      </w:r>
    </w:p>
    <w:p w14:paraId="2067385B" w14:textId="77777777"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b/>
          <w:bCs/>
          <w:sz w:val="26"/>
          <w:szCs w:val="26"/>
        </w:rPr>
        <w:t>#10. Theo dõi tuổi thọ của thiết bị</w:t>
      </w:r>
    </w:p>
    <w:p w14:paraId="32E9C04B" w14:textId="66F7E8EE"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sz w:val="26"/>
          <w:szCs w:val="26"/>
        </w:rPr>
        <w:t xml:space="preserve">Áp dụng tư duy chủ động về </w:t>
      </w:r>
      <w:r w:rsidRPr="00CC6D87">
        <w:rPr>
          <w:rFonts w:ascii="Times New Roman" w:hAnsi="Times New Roman" w:cs="Times New Roman"/>
          <w:b/>
          <w:bCs/>
          <w:sz w:val="26"/>
          <w:szCs w:val="26"/>
        </w:rPr>
        <w:t>“</w:t>
      </w:r>
      <w:r w:rsidRPr="00C040C5">
        <w:rPr>
          <w:rFonts w:ascii="Times New Roman" w:hAnsi="Times New Roman" w:cs="Times New Roman"/>
          <w:color w:val="EE0000"/>
          <w:sz w:val="26"/>
          <w:szCs w:val="26"/>
        </w:rPr>
        <w:t>tuổi thọ sử dụng</w:t>
      </w:r>
      <w:r w:rsidRPr="00C040C5">
        <w:rPr>
          <w:rFonts w:ascii="Times New Roman" w:hAnsi="Times New Roman" w:cs="Times New Roman"/>
          <w:sz w:val="26"/>
          <w:szCs w:val="26"/>
        </w:rPr>
        <w:t>”</w:t>
      </w:r>
      <w:r w:rsidRPr="00CC6D87">
        <w:rPr>
          <w:rFonts w:ascii="Times New Roman" w:hAnsi="Times New Roman" w:cs="Times New Roman"/>
          <w:b/>
          <w:bCs/>
          <w:sz w:val="26"/>
          <w:szCs w:val="26"/>
        </w:rPr>
        <w:t xml:space="preserve"> </w:t>
      </w:r>
      <w:r w:rsidRPr="00CC6D87">
        <w:rPr>
          <w:rFonts w:ascii="Times New Roman" w:hAnsi="Times New Roman" w:cs="Times New Roman"/>
          <w:sz w:val="26"/>
          <w:szCs w:val="26"/>
        </w:rPr>
        <w:t xml:space="preserve">đối với các bộ phận kết cấu của cầu </w:t>
      </w:r>
      <w:r w:rsidR="00C040C5">
        <w:rPr>
          <w:rFonts w:ascii="Times New Roman" w:hAnsi="Times New Roman" w:cs="Times New Roman"/>
          <w:sz w:val="26"/>
          <w:szCs w:val="26"/>
        </w:rPr>
        <w:t>thang mạn</w:t>
      </w:r>
      <w:r w:rsidRPr="00CC6D87">
        <w:rPr>
          <w:rFonts w:ascii="Times New Roman" w:hAnsi="Times New Roman" w:cs="Times New Roman"/>
          <w:sz w:val="26"/>
          <w:szCs w:val="26"/>
        </w:rPr>
        <w:t xml:space="preserve"> và phần cứng dùng để liên kết, cố định cầu</w:t>
      </w:r>
      <w:r w:rsidR="00C040C5">
        <w:rPr>
          <w:rFonts w:ascii="Times New Roman" w:hAnsi="Times New Roman" w:cs="Times New Roman"/>
          <w:sz w:val="26"/>
          <w:szCs w:val="26"/>
        </w:rPr>
        <w:t xml:space="preserve"> thang</w:t>
      </w:r>
      <w:r w:rsidRPr="00CC6D87">
        <w:rPr>
          <w:rFonts w:ascii="Times New Roman" w:hAnsi="Times New Roman" w:cs="Times New Roman"/>
          <w:sz w:val="26"/>
          <w:szCs w:val="26"/>
        </w:rPr>
        <w:t>.</w:t>
      </w:r>
    </w:p>
    <w:p w14:paraId="4C82D0CA" w14:textId="77777777" w:rsidR="00CC6D87" w:rsidRPr="00C040C5" w:rsidRDefault="00CC6D87" w:rsidP="00CC6D87">
      <w:pPr>
        <w:spacing w:before="120" w:after="120"/>
        <w:jc w:val="both"/>
        <w:rPr>
          <w:rFonts w:ascii="Times New Roman" w:hAnsi="Times New Roman" w:cs="Times New Roman"/>
          <w:color w:val="EE0000"/>
          <w:sz w:val="26"/>
          <w:szCs w:val="26"/>
        </w:rPr>
      </w:pPr>
      <w:r w:rsidRPr="00C040C5">
        <w:rPr>
          <w:rFonts w:ascii="Times New Roman" w:hAnsi="Times New Roman" w:cs="Times New Roman"/>
          <w:b/>
          <w:bCs/>
          <w:color w:val="EE0000"/>
          <w:sz w:val="26"/>
          <w:szCs w:val="26"/>
        </w:rPr>
        <w:lastRenderedPageBreak/>
        <w:t>Không được chờ đến khi xuất hiện vết nứt nhìn thấy được hoặc xảy ra hỏng hóc hoàn toàn mới thay thế các bộ phận chịu tải.</w:t>
      </w:r>
    </w:p>
    <w:p w14:paraId="5190C387" w14:textId="77777777"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b/>
          <w:bCs/>
          <w:sz w:val="26"/>
          <w:szCs w:val="26"/>
        </w:rPr>
        <w:t>#11. Tham khảo các hướng dẫn ngành được cập nhật</w:t>
      </w:r>
    </w:p>
    <w:p w14:paraId="39A9EC55" w14:textId="44B8C881"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sz w:val="26"/>
          <w:szCs w:val="26"/>
        </w:rPr>
        <w:t xml:space="preserve">Bảo đảm thuyền viên và nhân viên bảo dưỡng của tàu nắm được các khuyến nghị, hướng dẫn của nhà sản xuất và các </w:t>
      </w:r>
      <w:r w:rsidR="00C040C5">
        <w:rPr>
          <w:rFonts w:ascii="Times New Roman" w:hAnsi="Times New Roman" w:cs="Times New Roman"/>
          <w:sz w:val="26"/>
          <w:szCs w:val="26"/>
        </w:rPr>
        <w:t>cách làm</w:t>
      </w:r>
      <w:r w:rsidRPr="00C040C5">
        <w:rPr>
          <w:rFonts w:ascii="Times New Roman" w:hAnsi="Times New Roman" w:cs="Times New Roman"/>
          <w:sz w:val="26"/>
          <w:szCs w:val="26"/>
        </w:rPr>
        <w:t xml:space="preserve"> tốt hiện hành của ngành</w:t>
      </w:r>
      <w:r w:rsidRPr="00CC6D87">
        <w:rPr>
          <w:rFonts w:ascii="Times New Roman" w:hAnsi="Times New Roman" w:cs="Times New Roman"/>
          <w:sz w:val="26"/>
          <w:szCs w:val="26"/>
        </w:rPr>
        <w:t>.</w:t>
      </w:r>
    </w:p>
    <w:p w14:paraId="46DC4DFF" w14:textId="77777777"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b/>
          <w:bCs/>
          <w:sz w:val="26"/>
          <w:szCs w:val="26"/>
        </w:rPr>
        <w:t>#12. Dừng lại và kiểm tra</w:t>
      </w:r>
    </w:p>
    <w:p w14:paraId="0CA916AB" w14:textId="19594BCA"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sz w:val="26"/>
          <w:szCs w:val="26"/>
        </w:rPr>
        <w:t xml:space="preserve">Trước </w:t>
      </w:r>
      <w:r w:rsidRPr="00C040C5">
        <w:rPr>
          <w:rFonts w:ascii="Times New Roman" w:hAnsi="Times New Roman" w:cs="Times New Roman"/>
          <w:sz w:val="26"/>
          <w:szCs w:val="26"/>
        </w:rPr>
        <w:t>mỗi lần sử dụng</w:t>
      </w:r>
      <w:r w:rsidRPr="00CC6D87">
        <w:rPr>
          <w:rFonts w:ascii="Times New Roman" w:hAnsi="Times New Roman" w:cs="Times New Roman"/>
          <w:sz w:val="26"/>
          <w:szCs w:val="26"/>
        </w:rPr>
        <w:t xml:space="preserve">, phải kiểm tra bằng mắt thường cầu </w:t>
      </w:r>
      <w:r w:rsidR="00C040C5">
        <w:rPr>
          <w:rFonts w:ascii="Times New Roman" w:hAnsi="Times New Roman" w:cs="Times New Roman"/>
          <w:sz w:val="26"/>
          <w:szCs w:val="26"/>
        </w:rPr>
        <w:t>thang</w:t>
      </w:r>
      <w:r w:rsidRPr="00CC6D87">
        <w:rPr>
          <w:rFonts w:ascii="Times New Roman" w:hAnsi="Times New Roman" w:cs="Times New Roman"/>
          <w:sz w:val="26"/>
          <w:szCs w:val="26"/>
        </w:rPr>
        <w:t>, bản lề, các điểm liên kết và kết cấu thân tàu xung quanh để phát hiện các dấu hiệu:</w:t>
      </w:r>
    </w:p>
    <w:p w14:paraId="4DD7483B" w14:textId="77777777" w:rsidR="00CC6D87" w:rsidRPr="00CC6D87" w:rsidRDefault="00CC6D87" w:rsidP="00CC6D87">
      <w:pPr>
        <w:numPr>
          <w:ilvl w:val="0"/>
          <w:numId w:val="1"/>
        </w:numPr>
        <w:spacing w:before="120" w:after="120"/>
        <w:jc w:val="both"/>
        <w:rPr>
          <w:rFonts w:ascii="Times New Roman" w:hAnsi="Times New Roman" w:cs="Times New Roman"/>
          <w:sz w:val="26"/>
          <w:szCs w:val="26"/>
        </w:rPr>
      </w:pPr>
      <w:r w:rsidRPr="00CC6D87">
        <w:rPr>
          <w:rFonts w:ascii="Times New Roman" w:hAnsi="Times New Roman" w:cs="Times New Roman"/>
          <w:sz w:val="26"/>
          <w:szCs w:val="26"/>
        </w:rPr>
        <w:t>Mỏi kim loại;</w:t>
      </w:r>
    </w:p>
    <w:p w14:paraId="56FADC6B" w14:textId="77777777" w:rsidR="00CC6D87" w:rsidRPr="00CC6D87" w:rsidRDefault="00CC6D87" w:rsidP="00CC6D87">
      <w:pPr>
        <w:numPr>
          <w:ilvl w:val="0"/>
          <w:numId w:val="1"/>
        </w:numPr>
        <w:spacing w:before="120" w:after="120"/>
        <w:jc w:val="both"/>
        <w:rPr>
          <w:rFonts w:ascii="Times New Roman" w:hAnsi="Times New Roman" w:cs="Times New Roman"/>
          <w:sz w:val="26"/>
          <w:szCs w:val="26"/>
        </w:rPr>
      </w:pPr>
      <w:r w:rsidRPr="00CC6D87">
        <w:rPr>
          <w:rFonts w:ascii="Times New Roman" w:hAnsi="Times New Roman" w:cs="Times New Roman"/>
          <w:sz w:val="26"/>
          <w:szCs w:val="26"/>
        </w:rPr>
        <w:t>Gỉ sét quá mức;</w:t>
      </w:r>
    </w:p>
    <w:p w14:paraId="70E6DEAB" w14:textId="77777777" w:rsidR="00CC6D87" w:rsidRPr="00CC6D87" w:rsidRDefault="00CC6D87" w:rsidP="00CC6D87">
      <w:pPr>
        <w:numPr>
          <w:ilvl w:val="0"/>
          <w:numId w:val="1"/>
        </w:numPr>
        <w:spacing w:before="120" w:after="120"/>
        <w:jc w:val="both"/>
        <w:rPr>
          <w:rFonts w:ascii="Times New Roman" w:hAnsi="Times New Roman" w:cs="Times New Roman"/>
          <w:sz w:val="26"/>
          <w:szCs w:val="26"/>
        </w:rPr>
      </w:pPr>
      <w:r w:rsidRPr="00CC6D87">
        <w:rPr>
          <w:rFonts w:ascii="Times New Roman" w:hAnsi="Times New Roman" w:cs="Times New Roman"/>
          <w:sz w:val="26"/>
          <w:szCs w:val="26"/>
        </w:rPr>
        <w:t>Hao mòn;</w:t>
      </w:r>
    </w:p>
    <w:p w14:paraId="63F9323E" w14:textId="77777777" w:rsidR="00CC6D87" w:rsidRPr="00CC6D87" w:rsidRDefault="00CC6D87" w:rsidP="00CC6D87">
      <w:pPr>
        <w:numPr>
          <w:ilvl w:val="0"/>
          <w:numId w:val="1"/>
        </w:numPr>
        <w:spacing w:before="120" w:after="120"/>
        <w:jc w:val="both"/>
        <w:rPr>
          <w:rFonts w:ascii="Times New Roman" w:hAnsi="Times New Roman" w:cs="Times New Roman"/>
          <w:sz w:val="26"/>
          <w:szCs w:val="26"/>
        </w:rPr>
      </w:pPr>
      <w:r w:rsidRPr="00CC6D87">
        <w:rPr>
          <w:rFonts w:ascii="Times New Roman" w:hAnsi="Times New Roman" w:cs="Times New Roman"/>
          <w:sz w:val="26"/>
          <w:szCs w:val="26"/>
        </w:rPr>
        <w:t>Hoặc các dấu hiệu bất thường khác.</w:t>
      </w:r>
    </w:p>
    <w:p w14:paraId="6A09528E" w14:textId="116AA9E4"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b/>
          <w:bCs/>
          <w:sz w:val="26"/>
          <w:szCs w:val="26"/>
        </w:rPr>
        <w:t xml:space="preserve">#13. Không phỏng đoán hoặc giả định — </w:t>
      </w:r>
      <w:r w:rsidR="00C040C5">
        <w:rPr>
          <w:rFonts w:ascii="Times New Roman" w:hAnsi="Times New Roman" w:cs="Times New Roman"/>
          <w:b/>
          <w:bCs/>
          <w:sz w:val="26"/>
          <w:szCs w:val="26"/>
        </w:rPr>
        <w:t xml:space="preserve">hãy </w:t>
      </w:r>
      <w:r w:rsidRPr="00CC6D87">
        <w:rPr>
          <w:rFonts w:ascii="Times New Roman" w:hAnsi="Times New Roman" w:cs="Times New Roman"/>
          <w:b/>
          <w:bCs/>
          <w:sz w:val="26"/>
          <w:szCs w:val="26"/>
        </w:rPr>
        <w:t xml:space="preserve">dừng việc lên </w:t>
      </w:r>
      <w:r w:rsidR="00C040C5">
        <w:rPr>
          <w:rFonts w:ascii="Times New Roman" w:hAnsi="Times New Roman" w:cs="Times New Roman"/>
          <w:b/>
          <w:bCs/>
          <w:sz w:val="26"/>
          <w:szCs w:val="26"/>
        </w:rPr>
        <w:t xml:space="preserve">xuống </w:t>
      </w:r>
      <w:r w:rsidRPr="00CC6D87">
        <w:rPr>
          <w:rFonts w:ascii="Times New Roman" w:hAnsi="Times New Roman" w:cs="Times New Roman"/>
          <w:b/>
          <w:bCs/>
          <w:sz w:val="26"/>
          <w:szCs w:val="26"/>
        </w:rPr>
        <w:t>tàu</w:t>
      </w:r>
    </w:p>
    <w:p w14:paraId="5DC7E6C5" w14:textId="53A61E2F"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sz w:val="26"/>
          <w:szCs w:val="26"/>
        </w:rPr>
        <w:t xml:space="preserve">Nếu có bất kỳ nghi ngờ nào về độ an toàn hoặc cách bố trí, cố định cầu </w:t>
      </w:r>
      <w:r w:rsidR="00C040C5">
        <w:rPr>
          <w:rFonts w:ascii="Times New Roman" w:hAnsi="Times New Roman" w:cs="Times New Roman"/>
          <w:sz w:val="26"/>
          <w:szCs w:val="26"/>
        </w:rPr>
        <w:t>thang mạn</w:t>
      </w:r>
      <w:r w:rsidRPr="00CC6D87">
        <w:rPr>
          <w:rFonts w:ascii="Times New Roman" w:hAnsi="Times New Roman" w:cs="Times New Roman"/>
          <w:sz w:val="26"/>
          <w:szCs w:val="26"/>
        </w:rPr>
        <w:t xml:space="preserve">, </w:t>
      </w:r>
      <w:r w:rsidRPr="00C040C5">
        <w:rPr>
          <w:rFonts w:ascii="Times New Roman" w:hAnsi="Times New Roman" w:cs="Times New Roman"/>
          <w:sz w:val="26"/>
          <w:szCs w:val="26"/>
        </w:rPr>
        <w:t xml:space="preserve">phải lập tức dừng việc lên </w:t>
      </w:r>
      <w:r w:rsidR="00C040C5">
        <w:rPr>
          <w:rFonts w:ascii="Times New Roman" w:hAnsi="Times New Roman" w:cs="Times New Roman"/>
          <w:sz w:val="26"/>
          <w:szCs w:val="26"/>
        </w:rPr>
        <w:t xml:space="preserve">xuống </w:t>
      </w:r>
      <w:r w:rsidRPr="00C040C5">
        <w:rPr>
          <w:rFonts w:ascii="Times New Roman" w:hAnsi="Times New Roman" w:cs="Times New Roman"/>
          <w:sz w:val="26"/>
          <w:szCs w:val="26"/>
        </w:rPr>
        <w:t>tàu.</w:t>
      </w:r>
      <w:r w:rsidR="00C040C5">
        <w:rPr>
          <w:rFonts w:ascii="Times New Roman" w:hAnsi="Times New Roman" w:cs="Times New Roman"/>
          <w:sz w:val="26"/>
          <w:szCs w:val="26"/>
        </w:rPr>
        <w:t xml:space="preserve"> </w:t>
      </w:r>
      <w:r w:rsidRPr="00CC6D87">
        <w:rPr>
          <w:rFonts w:ascii="Times New Roman" w:hAnsi="Times New Roman" w:cs="Times New Roman"/>
          <w:sz w:val="26"/>
          <w:szCs w:val="26"/>
        </w:rPr>
        <w:t xml:space="preserve">Chỉ được tiếp tục </w:t>
      </w:r>
      <w:r w:rsidR="00C040C5">
        <w:rPr>
          <w:rFonts w:ascii="Times New Roman" w:hAnsi="Times New Roman" w:cs="Times New Roman"/>
          <w:sz w:val="26"/>
          <w:szCs w:val="26"/>
        </w:rPr>
        <w:t xml:space="preserve">sử dụng </w:t>
      </w:r>
      <w:r w:rsidRPr="00CC6D87">
        <w:rPr>
          <w:rFonts w:ascii="Times New Roman" w:hAnsi="Times New Roman" w:cs="Times New Roman"/>
          <w:sz w:val="26"/>
          <w:szCs w:val="26"/>
        </w:rPr>
        <w:t xml:space="preserve">khi </w:t>
      </w:r>
      <w:r w:rsidRPr="00C040C5">
        <w:rPr>
          <w:rFonts w:ascii="Times New Roman" w:hAnsi="Times New Roman" w:cs="Times New Roman"/>
          <w:sz w:val="26"/>
          <w:szCs w:val="26"/>
        </w:rPr>
        <w:t>người có năng lực chuyên môn</w:t>
      </w:r>
      <w:r w:rsidRPr="00CC6D87">
        <w:rPr>
          <w:rFonts w:ascii="Times New Roman" w:hAnsi="Times New Roman" w:cs="Times New Roman"/>
          <w:b/>
          <w:bCs/>
          <w:sz w:val="26"/>
          <w:szCs w:val="26"/>
        </w:rPr>
        <w:t xml:space="preserve"> </w:t>
      </w:r>
      <w:r w:rsidRPr="00CC6D87">
        <w:rPr>
          <w:rFonts w:ascii="Times New Roman" w:hAnsi="Times New Roman" w:cs="Times New Roman"/>
          <w:sz w:val="26"/>
          <w:szCs w:val="26"/>
        </w:rPr>
        <w:t xml:space="preserve">đã kiểm tra và xác định rằng việc bố trí cầu </w:t>
      </w:r>
      <w:r w:rsidR="00C040C5">
        <w:rPr>
          <w:rFonts w:ascii="Times New Roman" w:hAnsi="Times New Roman" w:cs="Times New Roman"/>
          <w:sz w:val="26"/>
          <w:szCs w:val="26"/>
        </w:rPr>
        <w:t>thang</w:t>
      </w:r>
      <w:r w:rsidRPr="00CC6D87">
        <w:rPr>
          <w:rFonts w:ascii="Times New Roman" w:hAnsi="Times New Roman" w:cs="Times New Roman"/>
          <w:sz w:val="26"/>
          <w:szCs w:val="26"/>
        </w:rPr>
        <w:t xml:space="preserve"> là an toàn.</w:t>
      </w:r>
    </w:p>
    <w:p w14:paraId="58ECF6C6" w14:textId="77777777"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b/>
          <w:bCs/>
          <w:sz w:val="26"/>
          <w:szCs w:val="26"/>
        </w:rPr>
        <w:t xml:space="preserve">#14. Lập hồ sơ và tích hợp vào Hệ thống Quản lý </w:t>
      </w:r>
      <w:proofErr w:type="gramStart"/>
      <w:r w:rsidRPr="00CC6D87">
        <w:rPr>
          <w:rFonts w:ascii="Times New Roman" w:hAnsi="Times New Roman" w:cs="Times New Roman"/>
          <w:b/>
          <w:bCs/>
          <w:sz w:val="26"/>
          <w:szCs w:val="26"/>
        </w:rPr>
        <w:t>An</w:t>
      </w:r>
      <w:proofErr w:type="gramEnd"/>
      <w:r w:rsidRPr="00CC6D87">
        <w:rPr>
          <w:rFonts w:ascii="Times New Roman" w:hAnsi="Times New Roman" w:cs="Times New Roman"/>
          <w:b/>
          <w:bCs/>
          <w:sz w:val="26"/>
          <w:szCs w:val="26"/>
        </w:rPr>
        <w:t xml:space="preserve"> toàn (SMS)</w:t>
      </w:r>
    </w:p>
    <w:p w14:paraId="15C3E74B" w14:textId="66D0C492"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sz w:val="26"/>
          <w:szCs w:val="26"/>
        </w:rPr>
        <w:t xml:space="preserve">Các quy trình an toàn đối với cầu </w:t>
      </w:r>
      <w:r w:rsidR="00C040C5">
        <w:rPr>
          <w:rFonts w:ascii="Times New Roman" w:hAnsi="Times New Roman" w:cs="Times New Roman"/>
          <w:sz w:val="26"/>
          <w:szCs w:val="26"/>
        </w:rPr>
        <w:t>thang mạn</w:t>
      </w:r>
      <w:r w:rsidRPr="00CC6D87">
        <w:rPr>
          <w:rFonts w:ascii="Times New Roman" w:hAnsi="Times New Roman" w:cs="Times New Roman"/>
          <w:sz w:val="26"/>
          <w:szCs w:val="26"/>
        </w:rPr>
        <w:t xml:space="preserve">, chẳng hạn như quy trình cố định, điều chỉnh và lịch kiểm tra, phải được </w:t>
      </w:r>
      <w:r w:rsidRPr="00C040C5">
        <w:rPr>
          <w:rFonts w:ascii="Times New Roman" w:hAnsi="Times New Roman" w:cs="Times New Roman"/>
          <w:sz w:val="26"/>
          <w:szCs w:val="26"/>
        </w:rPr>
        <w:t xml:space="preserve">tích hợp vào Hệ thống Quản lý </w:t>
      </w:r>
      <w:proofErr w:type="gramStart"/>
      <w:r w:rsidRPr="00C040C5">
        <w:rPr>
          <w:rFonts w:ascii="Times New Roman" w:hAnsi="Times New Roman" w:cs="Times New Roman"/>
          <w:sz w:val="26"/>
          <w:szCs w:val="26"/>
        </w:rPr>
        <w:t>An</w:t>
      </w:r>
      <w:proofErr w:type="gramEnd"/>
      <w:r w:rsidRPr="00C040C5">
        <w:rPr>
          <w:rFonts w:ascii="Times New Roman" w:hAnsi="Times New Roman" w:cs="Times New Roman"/>
          <w:sz w:val="26"/>
          <w:szCs w:val="26"/>
        </w:rPr>
        <w:t xml:space="preserve"> toàn</w:t>
      </w:r>
      <w:r w:rsidRPr="00CC6D87">
        <w:rPr>
          <w:rFonts w:ascii="Times New Roman" w:hAnsi="Times New Roman" w:cs="Times New Roman"/>
          <w:sz w:val="26"/>
          <w:szCs w:val="26"/>
        </w:rPr>
        <w:t xml:space="preserve"> và các sổ tay/quy trình khai thác có liên quan.</w:t>
      </w:r>
    </w:p>
    <w:p w14:paraId="178CE82A" w14:textId="4A2DDE16" w:rsidR="00CC6D87" w:rsidRPr="00CC6D87" w:rsidRDefault="00CC6D87" w:rsidP="00CC6D87">
      <w:pPr>
        <w:spacing w:before="120" w:after="120"/>
        <w:jc w:val="both"/>
        <w:rPr>
          <w:rFonts w:ascii="Times New Roman" w:hAnsi="Times New Roman" w:cs="Times New Roman"/>
          <w:b/>
          <w:bCs/>
          <w:sz w:val="26"/>
          <w:szCs w:val="26"/>
        </w:rPr>
      </w:pPr>
      <w:r w:rsidRPr="00CC6D87">
        <w:rPr>
          <w:rFonts w:ascii="Times New Roman" w:hAnsi="Times New Roman" w:cs="Times New Roman"/>
          <w:b/>
          <w:bCs/>
          <w:sz w:val="26"/>
          <w:szCs w:val="26"/>
        </w:rPr>
        <w:t xml:space="preserve">Bài học về an toàn cầu </w:t>
      </w:r>
      <w:r w:rsidR="00C040C5">
        <w:rPr>
          <w:rFonts w:ascii="Times New Roman" w:hAnsi="Times New Roman" w:cs="Times New Roman"/>
          <w:b/>
          <w:bCs/>
          <w:sz w:val="26"/>
          <w:szCs w:val="26"/>
        </w:rPr>
        <w:t>thang mạn</w:t>
      </w:r>
    </w:p>
    <w:p w14:paraId="5F544FFA" w14:textId="49914C2B"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sz w:val="26"/>
          <w:szCs w:val="26"/>
        </w:rPr>
        <w:t xml:space="preserve">Cảnh báo của USCG nhắc nhở rằng </w:t>
      </w:r>
      <w:r w:rsidRPr="00C040C5">
        <w:rPr>
          <w:rFonts w:ascii="Times New Roman" w:hAnsi="Times New Roman" w:cs="Times New Roman"/>
          <w:color w:val="EE0000"/>
          <w:sz w:val="26"/>
          <w:szCs w:val="26"/>
        </w:rPr>
        <w:t>những hoạt động tưởng như thường nhật vẫn có thể tiềm ẩn rủi ro nghiêm trọng nếu các biện pháp an toàn cơ bản bị xem nhẹ.</w:t>
      </w:r>
      <w:r w:rsidR="00C040C5">
        <w:rPr>
          <w:rFonts w:ascii="Times New Roman" w:hAnsi="Times New Roman" w:cs="Times New Roman"/>
          <w:color w:val="EE0000"/>
          <w:sz w:val="26"/>
          <w:szCs w:val="26"/>
        </w:rPr>
        <w:t xml:space="preserve"> </w:t>
      </w:r>
      <w:r w:rsidRPr="00CC6D87">
        <w:rPr>
          <w:rFonts w:ascii="Times New Roman" w:hAnsi="Times New Roman" w:cs="Times New Roman"/>
          <w:sz w:val="26"/>
          <w:szCs w:val="26"/>
        </w:rPr>
        <w:t xml:space="preserve">Cầu </w:t>
      </w:r>
      <w:r w:rsidR="00C040C5">
        <w:rPr>
          <w:rFonts w:ascii="Times New Roman" w:hAnsi="Times New Roman" w:cs="Times New Roman"/>
          <w:sz w:val="26"/>
          <w:szCs w:val="26"/>
        </w:rPr>
        <w:t>thang mạn</w:t>
      </w:r>
      <w:r w:rsidRPr="00CC6D87">
        <w:rPr>
          <w:rFonts w:ascii="Times New Roman" w:hAnsi="Times New Roman" w:cs="Times New Roman"/>
          <w:sz w:val="26"/>
          <w:szCs w:val="26"/>
        </w:rPr>
        <w:t xml:space="preserve"> phải được coi là </w:t>
      </w:r>
      <w:r w:rsidRPr="00C040C5">
        <w:rPr>
          <w:rFonts w:ascii="Times New Roman" w:hAnsi="Times New Roman" w:cs="Times New Roman"/>
          <w:sz w:val="26"/>
          <w:szCs w:val="26"/>
        </w:rPr>
        <w:t>thiết bị an toàn quan trọng</w:t>
      </w:r>
      <w:r w:rsidRPr="00CC6D87">
        <w:rPr>
          <w:rFonts w:ascii="Times New Roman" w:hAnsi="Times New Roman" w:cs="Times New Roman"/>
          <w:sz w:val="26"/>
          <w:szCs w:val="26"/>
        </w:rPr>
        <w:t>, và trước mỗi lần sử dụng phải kiểm tra tình trạng của cầu</w:t>
      </w:r>
      <w:r w:rsidR="00C040C5">
        <w:rPr>
          <w:rFonts w:ascii="Times New Roman" w:hAnsi="Times New Roman" w:cs="Times New Roman"/>
          <w:sz w:val="26"/>
          <w:szCs w:val="26"/>
        </w:rPr>
        <w:t xml:space="preserve"> thang</w:t>
      </w:r>
      <w:r w:rsidRPr="00CC6D87">
        <w:rPr>
          <w:rFonts w:ascii="Times New Roman" w:hAnsi="Times New Roman" w:cs="Times New Roman"/>
          <w:sz w:val="26"/>
          <w:szCs w:val="26"/>
        </w:rPr>
        <w:t>, các điểm liên kết, cơ cấu cố định cũng như các quy trình vận hành.</w:t>
      </w:r>
    </w:p>
    <w:p w14:paraId="408D0FDF" w14:textId="66F27F76"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sz w:val="26"/>
          <w:szCs w:val="26"/>
        </w:rPr>
        <w:t xml:space="preserve">Bằng cách kết hợp </w:t>
      </w:r>
      <w:r w:rsidRPr="00C040C5">
        <w:rPr>
          <w:rFonts w:ascii="Times New Roman" w:hAnsi="Times New Roman" w:cs="Times New Roman"/>
          <w:sz w:val="26"/>
          <w:szCs w:val="26"/>
        </w:rPr>
        <w:t>kiểm tra và bảo dưỡng thường xuyên</w:t>
      </w:r>
      <w:r w:rsidRPr="00CC6D87">
        <w:rPr>
          <w:rFonts w:ascii="Times New Roman" w:hAnsi="Times New Roman" w:cs="Times New Roman"/>
          <w:sz w:val="26"/>
          <w:szCs w:val="26"/>
        </w:rPr>
        <w:t xml:space="preserve"> với sự giám sát thích hợp của thuyền viên, hệ thống cố định thứ cấp và các quy trình rõ ràng để dừng hoạt động khi phát hiện nghi vấn, người khai thác tàu có thể giảm </w:t>
      </w:r>
      <w:r w:rsidR="00C040C5">
        <w:rPr>
          <w:rFonts w:ascii="Times New Roman" w:hAnsi="Times New Roman" w:cs="Times New Roman"/>
          <w:sz w:val="26"/>
          <w:szCs w:val="26"/>
        </w:rPr>
        <w:t>được rủi ro</w:t>
      </w:r>
      <w:r w:rsidRPr="00CC6D87">
        <w:rPr>
          <w:rFonts w:ascii="Times New Roman" w:hAnsi="Times New Roman" w:cs="Times New Roman"/>
          <w:sz w:val="26"/>
          <w:szCs w:val="26"/>
        </w:rPr>
        <w:t xml:space="preserve"> thương tích và tử vong.</w:t>
      </w:r>
    </w:p>
    <w:p w14:paraId="7EA6C6FC" w14:textId="77777777" w:rsidR="00CC6D87" w:rsidRPr="00CC6D87" w:rsidRDefault="00CC6D87" w:rsidP="00CC6D87">
      <w:pPr>
        <w:spacing w:before="120" w:after="120"/>
        <w:jc w:val="both"/>
        <w:rPr>
          <w:rFonts w:ascii="Times New Roman" w:hAnsi="Times New Roman" w:cs="Times New Roman"/>
          <w:sz w:val="26"/>
          <w:szCs w:val="26"/>
        </w:rPr>
      </w:pPr>
      <w:r w:rsidRPr="00CC6D87">
        <w:rPr>
          <w:rFonts w:ascii="Times New Roman" w:hAnsi="Times New Roman" w:cs="Times New Roman"/>
          <w:sz w:val="26"/>
          <w:szCs w:val="26"/>
        </w:rPr>
        <w:t xml:space="preserve">Cuối cùng, </w:t>
      </w:r>
      <w:proofErr w:type="gramStart"/>
      <w:r w:rsidRPr="00C040C5">
        <w:rPr>
          <w:rFonts w:ascii="Times New Roman" w:hAnsi="Times New Roman" w:cs="Times New Roman"/>
          <w:color w:val="EE0000"/>
          <w:sz w:val="26"/>
          <w:szCs w:val="26"/>
        </w:rPr>
        <w:t>an</w:t>
      </w:r>
      <w:proofErr w:type="gramEnd"/>
      <w:r w:rsidRPr="00C040C5">
        <w:rPr>
          <w:rFonts w:ascii="Times New Roman" w:hAnsi="Times New Roman" w:cs="Times New Roman"/>
          <w:color w:val="EE0000"/>
          <w:sz w:val="26"/>
          <w:szCs w:val="26"/>
        </w:rPr>
        <w:t xml:space="preserve"> toàn khi lên và xuống tàu phải bắt đầu từ nguyên tắc: không được tiến hành lên hoặc rời tàu nếu chưa xác nhận rằng thiết bị và cách bố trí thiết bị đều an toàn</w:t>
      </w:r>
      <w:r w:rsidRPr="00CC6D87">
        <w:rPr>
          <w:rFonts w:ascii="Times New Roman" w:hAnsi="Times New Roman" w:cs="Times New Roman"/>
          <w:b/>
          <w:bCs/>
          <w:sz w:val="26"/>
          <w:szCs w:val="26"/>
        </w:rPr>
        <w:t>.</w:t>
      </w:r>
    </w:p>
    <w:p w14:paraId="4EC3B68E" w14:textId="43204D1A" w:rsidR="00C13E10" w:rsidRDefault="00C040C5" w:rsidP="00C040C5">
      <w:pPr>
        <w:jc w:val="center"/>
      </w:pPr>
      <w:r>
        <w:t>---------------------------------------------------------</w:t>
      </w:r>
    </w:p>
    <w:sectPr w:rsidR="00C13E10" w:rsidSect="00CC6D87">
      <w:pgSz w:w="12240" w:h="15840"/>
      <w:pgMar w:top="990" w:right="99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114F9C"/>
    <w:multiLevelType w:val="multilevel"/>
    <w:tmpl w:val="CF92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1308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D87"/>
    <w:rsid w:val="000501D0"/>
    <w:rsid w:val="000763F4"/>
    <w:rsid w:val="00C040C5"/>
    <w:rsid w:val="00C13E10"/>
    <w:rsid w:val="00CC6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68A2F"/>
  <w15:chartTrackingRefBased/>
  <w15:docId w15:val="{C8626A9F-5A2A-46BA-8929-EF4351E22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6D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6D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6D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6D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6D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6D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6D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6D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6D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6D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6D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6D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6D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6D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6D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6D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6D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6D87"/>
    <w:rPr>
      <w:rFonts w:eastAsiaTheme="majorEastAsia" w:cstheme="majorBidi"/>
      <w:color w:val="272727" w:themeColor="text1" w:themeTint="D8"/>
    </w:rPr>
  </w:style>
  <w:style w:type="paragraph" w:styleId="Title">
    <w:name w:val="Title"/>
    <w:basedOn w:val="Normal"/>
    <w:next w:val="Normal"/>
    <w:link w:val="TitleChar"/>
    <w:uiPriority w:val="10"/>
    <w:qFormat/>
    <w:rsid w:val="00CC6D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6D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6D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6D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6D87"/>
    <w:pPr>
      <w:spacing w:before="160"/>
      <w:jc w:val="center"/>
    </w:pPr>
    <w:rPr>
      <w:i/>
      <w:iCs/>
      <w:color w:val="404040" w:themeColor="text1" w:themeTint="BF"/>
    </w:rPr>
  </w:style>
  <w:style w:type="character" w:customStyle="1" w:styleId="QuoteChar">
    <w:name w:val="Quote Char"/>
    <w:basedOn w:val="DefaultParagraphFont"/>
    <w:link w:val="Quote"/>
    <w:uiPriority w:val="29"/>
    <w:rsid w:val="00CC6D87"/>
    <w:rPr>
      <w:i/>
      <w:iCs/>
      <w:color w:val="404040" w:themeColor="text1" w:themeTint="BF"/>
    </w:rPr>
  </w:style>
  <w:style w:type="paragraph" w:styleId="ListParagraph">
    <w:name w:val="List Paragraph"/>
    <w:basedOn w:val="Normal"/>
    <w:uiPriority w:val="34"/>
    <w:qFormat/>
    <w:rsid w:val="00CC6D87"/>
    <w:pPr>
      <w:ind w:left="720"/>
      <w:contextualSpacing/>
    </w:pPr>
  </w:style>
  <w:style w:type="character" w:styleId="IntenseEmphasis">
    <w:name w:val="Intense Emphasis"/>
    <w:basedOn w:val="DefaultParagraphFont"/>
    <w:uiPriority w:val="21"/>
    <w:qFormat/>
    <w:rsid w:val="00CC6D87"/>
    <w:rPr>
      <w:i/>
      <w:iCs/>
      <w:color w:val="0F4761" w:themeColor="accent1" w:themeShade="BF"/>
    </w:rPr>
  </w:style>
  <w:style w:type="paragraph" w:styleId="IntenseQuote">
    <w:name w:val="Intense Quote"/>
    <w:basedOn w:val="Normal"/>
    <w:next w:val="Normal"/>
    <w:link w:val="IntenseQuoteChar"/>
    <w:uiPriority w:val="30"/>
    <w:qFormat/>
    <w:rsid w:val="00CC6D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6D87"/>
    <w:rPr>
      <w:i/>
      <w:iCs/>
      <w:color w:val="0F4761" w:themeColor="accent1" w:themeShade="BF"/>
    </w:rPr>
  </w:style>
  <w:style w:type="character" w:styleId="IntenseReference">
    <w:name w:val="Intense Reference"/>
    <w:basedOn w:val="DefaultParagraphFont"/>
    <w:uiPriority w:val="32"/>
    <w:qFormat/>
    <w:rsid w:val="00CC6D87"/>
    <w:rPr>
      <w:b/>
      <w:bCs/>
      <w:smallCaps/>
      <w:color w:val="0F4761" w:themeColor="accent1" w:themeShade="BF"/>
      <w:spacing w:val="5"/>
    </w:rPr>
  </w:style>
  <w:style w:type="character" w:styleId="Hyperlink">
    <w:name w:val="Hyperlink"/>
    <w:basedOn w:val="DefaultParagraphFont"/>
    <w:uiPriority w:val="99"/>
    <w:unhideWhenUsed/>
    <w:rsid w:val="00CC6D87"/>
    <w:rPr>
      <w:color w:val="467886" w:themeColor="hyperlink"/>
      <w:u w:val="single"/>
    </w:rPr>
  </w:style>
  <w:style w:type="character" w:styleId="UnresolvedMention">
    <w:name w:val="Unresolved Mention"/>
    <w:basedOn w:val="DefaultParagraphFont"/>
    <w:uiPriority w:val="99"/>
    <w:semiHidden/>
    <w:unhideWhenUsed/>
    <w:rsid w:val="00CC6D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afety4sea.com/category/safety-parent/accide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857</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2026-09-27T08:52:00Z</dcterms:created>
  <dcterms:modified xsi:type="dcterms:W3CDTF">2026-09-27T09:07:00Z</dcterms:modified>
</cp:coreProperties>
</file>