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9306B" w14:textId="5B99E3F2" w:rsidR="00EB093F" w:rsidRPr="00EF1D28" w:rsidRDefault="00EB093F" w:rsidP="00EB093F">
      <w:pPr>
        <w:spacing w:line="240" w:lineRule="auto"/>
        <w:ind w:left="90" w:firstLine="90"/>
        <w:jc w:val="center"/>
        <w:rPr>
          <w:rFonts w:ascii="Times New Roman" w:hAnsi="Times New Roman" w:cs="Times New Roman"/>
          <w:b/>
          <w:bCs/>
          <w:color w:val="7D3FAE"/>
          <w:sz w:val="40"/>
          <w:szCs w:val="40"/>
        </w:rPr>
      </w:pPr>
      <w:r w:rsidRPr="00EF1D28">
        <w:rPr>
          <w:rFonts w:ascii="Times New Roman" w:hAnsi="Times New Roman" w:cs="Times New Roman"/>
          <w:b/>
          <w:bCs/>
          <w:color w:val="7D3FAE"/>
          <w:sz w:val="40"/>
          <w:szCs w:val="40"/>
        </w:rPr>
        <w:t xml:space="preserve">Nhớ lại vụ </w:t>
      </w:r>
      <w:r w:rsidRPr="00EF1D28">
        <w:rPr>
          <w:rFonts w:ascii="Times New Roman" w:hAnsi="Times New Roman" w:cs="Times New Roman"/>
          <w:b/>
          <w:bCs/>
          <w:color w:val="7D3FAE"/>
          <w:sz w:val="40"/>
          <w:szCs w:val="40"/>
        </w:rPr>
        <w:t>chìm</w:t>
      </w:r>
      <w:r w:rsidRPr="00EF1D28">
        <w:rPr>
          <w:rFonts w:ascii="Times New Roman" w:hAnsi="Times New Roman" w:cs="Times New Roman"/>
          <w:b/>
          <w:bCs/>
          <w:color w:val="7D3FAE"/>
          <w:sz w:val="40"/>
          <w:szCs w:val="40"/>
        </w:rPr>
        <w:t xml:space="preserve"> chiếc p</w:t>
      </w:r>
      <w:r w:rsidRPr="00EF1D28">
        <w:rPr>
          <w:rFonts w:ascii="Times New Roman" w:hAnsi="Times New Roman" w:cs="Times New Roman"/>
          <w:b/>
          <w:bCs/>
          <w:color w:val="7D3FAE"/>
          <w:sz w:val="40"/>
          <w:szCs w:val="40"/>
        </w:rPr>
        <w:t>hà Toya Maru</w:t>
      </w:r>
      <w:r w:rsidRPr="00EF1D28">
        <w:rPr>
          <w:rFonts w:ascii="Times New Roman" w:hAnsi="Times New Roman" w:cs="Times New Roman"/>
          <w:b/>
          <w:bCs/>
          <w:color w:val="7D3FAE"/>
          <w:sz w:val="40"/>
          <w:szCs w:val="40"/>
        </w:rPr>
        <w:t xml:space="preserve"> của </w:t>
      </w:r>
      <w:r w:rsidRPr="00EF1D28">
        <w:rPr>
          <w:rFonts w:ascii="Times New Roman" w:hAnsi="Times New Roman" w:cs="Times New Roman"/>
          <w:b/>
          <w:bCs/>
          <w:color w:val="7D3FAE"/>
          <w:sz w:val="40"/>
          <w:szCs w:val="40"/>
        </w:rPr>
        <w:t>Nhật Bản ngày 26/9/1954</w:t>
      </w:r>
      <w:r w:rsidRPr="00EF1D28">
        <w:rPr>
          <w:rFonts w:ascii="Times New Roman" w:hAnsi="Times New Roman" w:cs="Times New Roman"/>
          <w:b/>
          <w:bCs/>
          <w:color w:val="7D3FAE"/>
          <w:sz w:val="40"/>
          <w:szCs w:val="40"/>
        </w:rPr>
        <w:t xml:space="preserve"> </w:t>
      </w:r>
      <w:r w:rsidRPr="00EF1D28">
        <w:rPr>
          <w:rFonts w:ascii="Times New Roman" w:hAnsi="Times New Roman" w:cs="Times New Roman"/>
          <w:b/>
          <w:bCs/>
          <w:color w:val="7D3FAE"/>
          <w:sz w:val="40"/>
          <w:szCs w:val="40"/>
        </w:rPr>
        <w:t>làm khoảng 1.500 người thiệt mạng</w:t>
      </w:r>
    </w:p>
    <w:p w14:paraId="4BDD238C" w14:textId="77777777" w:rsidR="00EB093F" w:rsidRPr="00EB093F" w:rsidRDefault="00EB093F" w:rsidP="00EB093F">
      <w:pPr>
        <w:jc w:val="right"/>
      </w:pPr>
      <w:hyperlink r:id="rId4" w:history="1">
        <w:r w:rsidRPr="00EB093F">
          <w:rPr>
            <w:rStyle w:val="Hyperlink"/>
            <w:b/>
            <w:bCs/>
          </w:rPr>
          <w:t>maritimecyprus</w:t>
        </w:r>
      </w:hyperlink>
    </w:p>
    <w:p w14:paraId="6ABFADC4" w14:textId="33B20922" w:rsidR="00EB093F" w:rsidRPr="00EB093F" w:rsidRDefault="00EB093F" w:rsidP="00EB093F">
      <w:pPr>
        <w:jc w:val="center"/>
      </w:pPr>
      <w:r w:rsidRPr="00EB093F">
        <w:drawing>
          <wp:inline distT="0" distB="0" distL="0" distR="0" wp14:anchorId="3A4F7AAE" wp14:editId="72BC0FAB">
            <wp:extent cx="5943600" cy="3776980"/>
            <wp:effectExtent l="0" t="0" r="0" b="0"/>
            <wp:docPr id="17618007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776980"/>
                    </a:xfrm>
                    <a:prstGeom prst="rect">
                      <a:avLst/>
                    </a:prstGeom>
                    <a:noFill/>
                    <a:ln>
                      <a:noFill/>
                    </a:ln>
                  </pic:spPr>
                </pic:pic>
              </a:graphicData>
            </a:graphic>
          </wp:inline>
        </w:drawing>
      </w:r>
    </w:p>
    <w:p w14:paraId="74473E3F" w14:textId="0E7B88B6" w:rsidR="00EB093F" w:rsidRPr="00EB093F" w:rsidRDefault="00EB093F" w:rsidP="00EB093F">
      <w:pPr>
        <w:spacing w:before="120" w:after="120"/>
        <w:jc w:val="both"/>
        <w:rPr>
          <w:rFonts w:ascii="Times New Roman" w:hAnsi="Times New Roman" w:cs="Times New Roman"/>
          <w:sz w:val="26"/>
          <w:szCs w:val="26"/>
        </w:rPr>
      </w:pPr>
      <w:r w:rsidRPr="00EB093F">
        <w:rPr>
          <w:rFonts w:ascii="Times New Roman" w:hAnsi="Times New Roman" w:cs="Times New Roman"/>
          <w:b/>
          <w:bCs/>
          <w:i/>
          <w:iCs/>
          <w:sz w:val="26"/>
          <w:szCs w:val="26"/>
        </w:rPr>
        <w:t>Tōya Maru</w:t>
      </w:r>
      <w:r w:rsidRPr="00EB093F">
        <w:rPr>
          <w:rFonts w:ascii="Times New Roman" w:hAnsi="Times New Roman" w:cs="Times New Roman"/>
          <w:sz w:val="26"/>
          <w:szCs w:val="26"/>
        </w:rPr>
        <w:t xml:space="preserve"> là một </w:t>
      </w:r>
      <w:r>
        <w:rPr>
          <w:rFonts w:ascii="Times New Roman" w:hAnsi="Times New Roman" w:cs="Times New Roman"/>
          <w:sz w:val="26"/>
          <w:szCs w:val="26"/>
        </w:rPr>
        <w:t xml:space="preserve">chiếc </w:t>
      </w:r>
      <w:r w:rsidRPr="00EB093F">
        <w:rPr>
          <w:rFonts w:ascii="Times New Roman" w:hAnsi="Times New Roman" w:cs="Times New Roman"/>
          <w:sz w:val="26"/>
          <w:szCs w:val="26"/>
        </w:rPr>
        <w:t>phà đường sắt của Nhật Bản, do Đường sắt Quốc gia Nhật Bản</w:t>
      </w:r>
      <w:r w:rsidRPr="00EB093F">
        <w:rPr>
          <w:rFonts w:ascii="Times New Roman" w:hAnsi="Times New Roman" w:cs="Times New Roman"/>
          <w:b/>
          <w:bCs/>
          <w:sz w:val="26"/>
          <w:szCs w:val="26"/>
        </w:rPr>
        <w:t xml:space="preserve"> </w:t>
      </w:r>
      <w:r w:rsidRPr="00EB093F">
        <w:rPr>
          <w:rFonts w:ascii="Times New Roman" w:hAnsi="Times New Roman" w:cs="Times New Roman"/>
          <w:sz w:val="26"/>
          <w:szCs w:val="26"/>
        </w:rPr>
        <w:t>đóng. Tàu bị chìm trong một cơn bão trên eo biển Tsugaru, nằm giữa hai đảo Hokkaidō và Honshū của Nhật Bản, vào ngày 26 tháng 9 năm 1954.</w:t>
      </w:r>
    </w:p>
    <w:p w14:paraId="6C2BF969" w14:textId="452560A3" w:rsidR="00EB093F" w:rsidRPr="00EB093F" w:rsidRDefault="00EB093F" w:rsidP="00EB093F">
      <w:pPr>
        <w:spacing w:before="120" w:after="120"/>
        <w:jc w:val="both"/>
        <w:rPr>
          <w:rFonts w:ascii="Times New Roman" w:hAnsi="Times New Roman" w:cs="Times New Roman"/>
          <w:sz w:val="26"/>
          <w:szCs w:val="26"/>
        </w:rPr>
      </w:pPr>
      <w:r w:rsidRPr="00EB093F">
        <w:rPr>
          <w:rFonts w:ascii="Times New Roman" w:hAnsi="Times New Roman" w:cs="Times New Roman"/>
          <w:sz w:val="26"/>
          <w:szCs w:val="26"/>
        </w:rPr>
        <w:t xml:space="preserve">Tháng 9 năm 1955, Đường sắt Quốc gia Nhật Bản công bố rằng 1.153 người trên tàu đã thiệt mạng trong vụ tai nạn. Tuy nhiên, con số thương vong chính xác vẫn chưa được xác định, vì có những nạn nhân đã mua được vé lên tàu vào phút cuối, </w:t>
      </w:r>
      <w:r>
        <w:rPr>
          <w:rFonts w:ascii="Times New Roman" w:hAnsi="Times New Roman" w:cs="Times New Roman"/>
          <w:sz w:val="26"/>
          <w:szCs w:val="26"/>
        </w:rPr>
        <w:t>còn</w:t>
      </w:r>
      <w:r w:rsidRPr="00EB093F">
        <w:rPr>
          <w:rFonts w:ascii="Times New Roman" w:hAnsi="Times New Roman" w:cs="Times New Roman"/>
          <w:sz w:val="26"/>
          <w:szCs w:val="26"/>
        </w:rPr>
        <w:t xml:space="preserve"> một số người khác đã hủy chuyến </w:t>
      </w:r>
      <w:r>
        <w:rPr>
          <w:rFonts w:ascii="Times New Roman" w:hAnsi="Times New Roman" w:cs="Times New Roman"/>
          <w:sz w:val="26"/>
          <w:szCs w:val="26"/>
        </w:rPr>
        <w:t xml:space="preserve">đi </w:t>
      </w:r>
      <w:r w:rsidRPr="00EB093F">
        <w:rPr>
          <w:rFonts w:ascii="Times New Roman" w:hAnsi="Times New Roman" w:cs="Times New Roman"/>
          <w:sz w:val="26"/>
          <w:szCs w:val="26"/>
        </w:rPr>
        <w:t>ngay trước khi sự cố xảy ra.</w:t>
      </w:r>
    </w:p>
    <w:p w14:paraId="6E0C1B2A" w14:textId="2C48367A" w:rsidR="00EB093F" w:rsidRPr="00EB093F" w:rsidRDefault="00EB093F" w:rsidP="00EB093F">
      <w:pPr>
        <w:spacing w:before="120" w:after="120"/>
        <w:jc w:val="both"/>
        <w:rPr>
          <w:rFonts w:ascii="Times New Roman" w:hAnsi="Times New Roman" w:cs="Times New Roman"/>
          <w:sz w:val="26"/>
          <w:szCs w:val="26"/>
        </w:rPr>
      </w:pPr>
      <w:r w:rsidRPr="00EB093F">
        <w:rPr>
          <w:rFonts w:ascii="Times New Roman" w:hAnsi="Times New Roman" w:cs="Times New Roman"/>
          <w:sz w:val="26"/>
          <w:szCs w:val="26"/>
        </w:rPr>
        <w:t xml:space="preserve">Cơn bão, được Nhật Bản gọi là Bão số 15 và phương Tây đặt tên là </w:t>
      </w:r>
      <w:r w:rsidRPr="00EB093F">
        <w:rPr>
          <w:rFonts w:ascii="Times New Roman" w:hAnsi="Times New Roman" w:cs="Times New Roman"/>
          <w:b/>
          <w:bCs/>
          <w:sz w:val="26"/>
          <w:szCs w:val="26"/>
        </w:rPr>
        <w:t>“</w:t>
      </w:r>
      <w:r w:rsidRPr="00EB093F">
        <w:rPr>
          <w:rFonts w:ascii="Times New Roman" w:hAnsi="Times New Roman" w:cs="Times New Roman"/>
          <w:sz w:val="26"/>
          <w:szCs w:val="26"/>
        </w:rPr>
        <w:t>Marie</w:t>
      </w:r>
      <w:r w:rsidRPr="00EB093F">
        <w:rPr>
          <w:rFonts w:ascii="Times New Roman" w:hAnsi="Times New Roman" w:cs="Times New Roman"/>
          <w:b/>
          <w:bCs/>
          <w:sz w:val="26"/>
          <w:szCs w:val="26"/>
        </w:rPr>
        <w:t>”</w:t>
      </w:r>
      <w:r w:rsidRPr="00EB093F">
        <w:rPr>
          <w:rFonts w:ascii="Times New Roman" w:hAnsi="Times New Roman" w:cs="Times New Roman"/>
          <w:sz w:val="26"/>
          <w:szCs w:val="26"/>
        </w:rPr>
        <w:t>, di chuyển theo hướng đông bắc qua Biển Nhật Bản</w:t>
      </w:r>
      <w:r w:rsidRPr="00EB093F">
        <w:rPr>
          <w:rFonts w:ascii="Times New Roman" w:hAnsi="Times New Roman" w:cs="Times New Roman"/>
          <w:b/>
          <w:bCs/>
          <w:sz w:val="26"/>
          <w:szCs w:val="26"/>
        </w:rPr>
        <w:t xml:space="preserve"> </w:t>
      </w:r>
      <w:r w:rsidRPr="00EB093F">
        <w:rPr>
          <w:rFonts w:ascii="Times New Roman" w:hAnsi="Times New Roman" w:cs="Times New Roman"/>
          <w:sz w:val="26"/>
          <w:szCs w:val="26"/>
        </w:rPr>
        <w:t xml:space="preserve">với tốc độ hơn </w:t>
      </w:r>
      <w:r w:rsidRPr="00EF1D28">
        <w:rPr>
          <w:rFonts w:ascii="Times New Roman" w:hAnsi="Times New Roman" w:cs="Times New Roman"/>
          <w:sz w:val="26"/>
          <w:szCs w:val="26"/>
        </w:rPr>
        <w:t>40 dặm/giờ (65 km/giờ),</w:t>
      </w:r>
      <w:r w:rsidRPr="00EB093F">
        <w:rPr>
          <w:rFonts w:ascii="Times New Roman" w:hAnsi="Times New Roman" w:cs="Times New Roman"/>
          <w:sz w:val="26"/>
          <w:szCs w:val="26"/>
        </w:rPr>
        <w:t xml:space="preserve"> rồi đổ bộ vào phía bắc </w:t>
      </w:r>
      <w:r w:rsidRPr="00EF1D28">
        <w:rPr>
          <w:rFonts w:ascii="Times New Roman" w:hAnsi="Times New Roman" w:cs="Times New Roman"/>
          <w:sz w:val="26"/>
          <w:szCs w:val="26"/>
        </w:rPr>
        <w:t>Honshū</w:t>
      </w:r>
      <w:r w:rsidRPr="00EB093F">
        <w:rPr>
          <w:rFonts w:ascii="Times New Roman" w:hAnsi="Times New Roman" w:cs="Times New Roman"/>
          <w:sz w:val="26"/>
          <w:szCs w:val="26"/>
        </w:rPr>
        <w:t xml:space="preserve"> và phía nam </w:t>
      </w:r>
      <w:r w:rsidRPr="00EF1D28">
        <w:rPr>
          <w:rFonts w:ascii="Times New Roman" w:hAnsi="Times New Roman" w:cs="Times New Roman"/>
          <w:sz w:val="26"/>
          <w:szCs w:val="26"/>
        </w:rPr>
        <w:t>Hokkaidō</w:t>
      </w:r>
      <w:r w:rsidRPr="00EB093F">
        <w:rPr>
          <w:rFonts w:ascii="Times New Roman" w:hAnsi="Times New Roman" w:cs="Times New Roman"/>
          <w:sz w:val="26"/>
          <w:szCs w:val="26"/>
        </w:rPr>
        <w:t xml:space="preserve"> vào chiều ngày 26 tháng 9. Hai đảo này được ngăn cách bởi </w:t>
      </w:r>
      <w:r w:rsidRPr="00EF1D28">
        <w:rPr>
          <w:rFonts w:ascii="Times New Roman" w:hAnsi="Times New Roman" w:cs="Times New Roman"/>
          <w:sz w:val="26"/>
          <w:szCs w:val="26"/>
        </w:rPr>
        <w:t>eo biển Tsugaru</w:t>
      </w:r>
      <w:r w:rsidRPr="00EB093F">
        <w:rPr>
          <w:rFonts w:ascii="Times New Roman" w:hAnsi="Times New Roman" w:cs="Times New Roman"/>
          <w:sz w:val="26"/>
          <w:szCs w:val="26"/>
        </w:rPr>
        <w:t>.</w:t>
      </w:r>
    </w:p>
    <w:p w14:paraId="617B1B5C" w14:textId="77777777" w:rsidR="00EB093F" w:rsidRPr="00EB093F" w:rsidRDefault="00EB093F" w:rsidP="00EB093F">
      <w:pPr>
        <w:spacing w:before="120" w:after="120"/>
        <w:jc w:val="both"/>
        <w:rPr>
          <w:rFonts w:ascii="Times New Roman" w:hAnsi="Times New Roman" w:cs="Times New Roman"/>
          <w:sz w:val="26"/>
          <w:szCs w:val="26"/>
        </w:rPr>
      </w:pPr>
      <w:r w:rsidRPr="00EB093F">
        <w:rPr>
          <w:rFonts w:ascii="Times New Roman" w:hAnsi="Times New Roman" w:cs="Times New Roman"/>
          <w:sz w:val="26"/>
          <w:szCs w:val="26"/>
        </w:rPr>
        <w:t xml:space="preserve">Mặc dù chuyến đi của </w:t>
      </w:r>
      <w:r w:rsidRPr="00EB093F">
        <w:rPr>
          <w:rFonts w:ascii="Times New Roman" w:hAnsi="Times New Roman" w:cs="Times New Roman"/>
          <w:i/>
          <w:iCs/>
          <w:sz w:val="26"/>
          <w:szCs w:val="26"/>
        </w:rPr>
        <w:t>Tōya Maru</w:t>
      </w:r>
      <w:r w:rsidRPr="00EB093F">
        <w:rPr>
          <w:rFonts w:ascii="Times New Roman" w:hAnsi="Times New Roman" w:cs="Times New Roman"/>
          <w:sz w:val="26"/>
          <w:szCs w:val="26"/>
        </w:rPr>
        <w:t xml:space="preserve"> từ </w:t>
      </w:r>
      <w:r w:rsidRPr="00EF1D28">
        <w:rPr>
          <w:rFonts w:ascii="Times New Roman" w:hAnsi="Times New Roman" w:cs="Times New Roman"/>
          <w:sz w:val="26"/>
          <w:szCs w:val="26"/>
        </w:rPr>
        <w:t>Hakodate</w:t>
      </w:r>
      <w:r w:rsidRPr="00EB093F">
        <w:rPr>
          <w:rFonts w:ascii="Times New Roman" w:hAnsi="Times New Roman" w:cs="Times New Roman"/>
          <w:sz w:val="26"/>
          <w:szCs w:val="26"/>
        </w:rPr>
        <w:t xml:space="preserve"> (Hokkaidō) đến </w:t>
      </w:r>
      <w:r w:rsidRPr="00EF1D28">
        <w:rPr>
          <w:rFonts w:ascii="Times New Roman" w:hAnsi="Times New Roman" w:cs="Times New Roman"/>
          <w:sz w:val="26"/>
          <w:szCs w:val="26"/>
        </w:rPr>
        <w:t>Aomori</w:t>
      </w:r>
      <w:r w:rsidRPr="00EB093F">
        <w:rPr>
          <w:rFonts w:ascii="Times New Roman" w:hAnsi="Times New Roman" w:cs="Times New Roman"/>
          <w:sz w:val="26"/>
          <w:szCs w:val="26"/>
        </w:rPr>
        <w:t xml:space="preserve"> (Honshū) trước đó đã bị hủy do bão lớn, thuyền trưởng quyết định cho tàu khởi hành vào buổi tối sau khi thời tiết có vẻ đã cải thiện.</w:t>
      </w:r>
    </w:p>
    <w:p w14:paraId="55FC2D98" w14:textId="77777777" w:rsidR="00EF1D28" w:rsidRDefault="00EF1D28" w:rsidP="00EF1D28">
      <w:pPr>
        <w:spacing w:before="120" w:after="120"/>
        <w:jc w:val="center"/>
        <w:rPr>
          <w:rFonts w:ascii="Times New Roman" w:hAnsi="Times New Roman" w:cs="Times New Roman"/>
          <w:sz w:val="26"/>
          <w:szCs w:val="26"/>
        </w:rPr>
      </w:pPr>
      <w:r w:rsidRPr="00EB093F">
        <w:lastRenderedPageBreak/>
        <w:drawing>
          <wp:inline distT="0" distB="0" distL="0" distR="0" wp14:anchorId="7E65BB24" wp14:editId="1FC94872">
            <wp:extent cx="5943600" cy="3733165"/>
            <wp:effectExtent l="0" t="0" r="0" b="635"/>
            <wp:docPr id="1744428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733165"/>
                    </a:xfrm>
                    <a:prstGeom prst="rect">
                      <a:avLst/>
                    </a:prstGeom>
                    <a:noFill/>
                    <a:ln>
                      <a:noFill/>
                    </a:ln>
                  </pic:spPr>
                </pic:pic>
              </a:graphicData>
            </a:graphic>
          </wp:inline>
        </w:drawing>
      </w:r>
    </w:p>
    <w:p w14:paraId="4AD57110" w14:textId="5A57240D" w:rsidR="00EB093F" w:rsidRPr="00EF1D28" w:rsidRDefault="00EB093F" w:rsidP="00EB093F">
      <w:pPr>
        <w:spacing w:before="120" w:after="120"/>
        <w:jc w:val="both"/>
        <w:rPr>
          <w:rFonts w:ascii="Times New Roman" w:hAnsi="Times New Roman" w:cs="Times New Roman"/>
          <w:sz w:val="26"/>
          <w:szCs w:val="26"/>
        </w:rPr>
      </w:pPr>
      <w:r w:rsidRPr="00EB093F">
        <w:rPr>
          <w:rFonts w:ascii="Times New Roman" w:hAnsi="Times New Roman" w:cs="Times New Roman"/>
          <w:sz w:val="26"/>
          <w:szCs w:val="26"/>
        </w:rPr>
        <w:t xml:space="preserve">Cơn bão mạnh lên ngay sau khi </w:t>
      </w:r>
      <w:r w:rsidRPr="00EB093F">
        <w:rPr>
          <w:rFonts w:ascii="Times New Roman" w:hAnsi="Times New Roman" w:cs="Times New Roman"/>
          <w:i/>
          <w:iCs/>
          <w:sz w:val="26"/>
          <w:szCs w:val="26"/>
        </w:rPr>
        <w:t>Tōya Maru</w:t>
      </w:r>
      <w:r w:rsidRPr="00EB093F">
        <w:rPr>
          <w:rFonts w:ascii="Times New Roman" w:hAnsi="Times New Roman" w:cs="Times New Roman"/>
          <w:sz w:val="26"/>
          <w:szCs w:val="26"/>
        </w:rPr>
        <w:t xml:space="preserve"> rời cảng Hakodate vào khoảng </w:t>
      </w:r>
      <w:r w:rsidRPr="00EF1D28">
        <w:rPr>
          <w:rFonts w:ascii="Times New Roman" w:hAnsi="Times New Roman" w:cs="Times New Roman"/>
          <w:sz w:val="26"/>
          <w:szCs w:val="26"/>
        </w:rPr>
        <w:t>18 giờ 40</w:t>
      </w:r>
      <w:r w:rsidRPr="00EB093F">
        <w:rPr>
          <w:rFonts w:ascii="Times New Roman" w:hAnsi="Times New Roman" w:cs="Times New Roman"/>
          <w:sz w:val="26"/>
          <w:szCs w:val="26"/>
        </w:rPr>
        <w:t xml:space="preserve">, với đầy hành khách và các toa tàu đường sắt. Để tránh bão, tàu nhanh chóng thả neo </w:t>
      </w:r>
      <w:r w:rsidR="00EF1D28">
        <w:rPr>
          <w:rFonts w:ascii="Times New Roman" w:hAnsi="Times New Roman" w:cs="Times New Roman"/>
          <w:sz w:val="26"/>
          <w:szCs w:val="26"/>
        </w:rPr>
        <w:t xml:space="preserve">ở </w:t>
      </w:r>
      <w:r w:rsidRPr="00EB093F">
        <w:rPr>
          <w:rFonts w:ascii="Times New Roman" w:hAnsi="Times New Roman" w:cs="Times New Roman"/>
          <w:sz w:val="26"/>
          <w:szCs w:val="26"/>
        </w:rPr>
        <w:t xml:space="preserve">trong cảng, nhưng </w:t>
      </w:r>
      <w:r w:rsidRPr="00EF1D28">
        <w:rPr>
          <w:rFonts w:ascii="Times New Roman" w:hAnsi="Times New Roman" w:cs="Times New Roman"/>
          <w:sz w:val="26"/>
          <w:szCs w:val="26"/>
        </w:rPr>
        <w:t>neo không thể chống chịu được sức mạnh của cơn bão</w:t>
      </w:r>
      <w:r w:rsidRPr="00EB093F">
        <w:rPr>
          <w:rFonts w:ascii="Times New Roman" w:hAnsi="Times New Roman" w:cs="Times New Roman"/>
          <w:sz w:val="26"/>
          <w:szCs w:val="26"/>
        </w:rPr>
        <w:t xml:space="preserve">. Gió giật rất mạnh và sóng lớn đã kéo tàu ra khỏi cảng, đẩy tàu lên các bãi đá. Khi bị trôi dạt, tàu bị </w:t>
      </w:r>
      <w:r w:rsidRPr="00EF1D28">
        <w:rPr>
          <w:rFonts w:ascii="Times New Roman" w:hAnsi="Times New Roman" w:cs="Times New Roman"/>
          <w:sz w:val="26"/>
          <w:szCs w:val="26"/>
        </w:rPr>
        <w:t>nghiêng nghiêm trọng</w:t>
      </w:r>
      <w:r w:rsidRPr="00EB093F">
        <w:rPr>
          <w:rFonts w:ascii="Times New Roman" w:hAnsi="Times New Roman" w:cs="Times New Roman"/>
          <w:sz w:val="26"/>
          <w:szCs w:val="26"/>
        </w:rPr>
        <w:t xml:space="preserve">, khiến nước tràn vào các boong phía dưới và buồng máy, làm </w:t>
      </w:r>
      <w:r w:rsidR="00EF1D28">
        <w:rPr>
          <w:rFonts w:ascii="Times New Roman" w:hAnsi="Times New Roman" w:cs="Times New Roman"/>
          <w:sz w:val="26"/>
          <w:szCs w:val="26"/>
        </w:rPr>
        <w:t>máy chính của</w:t>
      </w:r>
      <w:r w:rsidRPr="00EF1D28">
        <w:rPr>
          <w:rFonts w:ascii="Times New Roman" w:hAnsi="Times New Roman" w:cs="Times New Roman"/>
          <w:sz w:val="26"/>
          <w:szCs w:val="26"/>
        </w:rPr>
        <w:t xml:space="preserve"> tàu không thể hoạt động.</w:t>
      </w:r>
    </w:p>
    <w:p w14:paraId="58526D24" w14:textId="3744CE93" w:rsidR="00EF1D28" w:rsidRDefault="00EF1D28" w:rsidP="00EB093F">
      <w:pPr>
        <w:spacing w:before="120" w:after="120"/>
        <w:jc w:val="both"/>
        <w:rPr>
          <w:rFonts w:ascii="Times New Roman" w:hAnsi="Times New Roman" w:cs="Times New Roman"/>
          <w:sz w:val="26"/>
          <w:szCs w:val="26"/>
        </w:rPr>
      </w:pPr>
      <w:r w:rsidRPr="00EB093F">
        <w:drawing>
          <wp:inline distT="0" distB="0" distL="0" distR="0" wp14:anchorId="65B5AD93" wp14:editId="05D0C7E2">
            <wp:extent cx="5943600" cy="2866390"/>
            <wp:effectExtent l="0" t="0" r="0" b="0"/>
            <wp:docPr id="10873076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866390"/>
                    </a:xfrm>
                    <a:prstGeom prst="rect">
                      <a:avLst/>
                    </a:prstGeom>
                    <a:noFill/>
                    <a:ln>
                      <a:noFill/>
                    </a:ln>
                  </pic:spPr>
                </pic:pic>
              </a:graphicData>
            </a:graphic>
          </wp:inline>
        </w:drawing>
      </w:r>
    </w:p>
    <w:p w14:paraId="4C660DD4" w14:textId="77777777" w:rsidR="00EF1D28" w:rsidRDefault="00EF1D28" w:rsidP="00EF1D28">
      <w:pPr>
        <w:spacing w:before="120" w:after="120"/>
        <w:jc w:val="both"/>
        <w:rPr>
          <w:rFonts w:ascii="Times New Roman" w:hAnsi="Times New Roman" w:cs="Times New Roman"/>
          <w:sz w:val="26"/>
          <w:szCs w:val="26"/>
        </w:rPr>
      </w:pPr>
      <w:r w:rsidRPr="00EB093F">
        <w:rPr>
          <w:rFonts w:ascii="Times New Roman" w:hAnsi="Times New Roman" w:cs="Times New Roman"/>
          <w:sz w:val="26"/>
          <w:szCs w:val="26"/>
        </w:rPr>
        <w:t xml:space="preserve">Các toa tàu chở trên phà bị tuột khỏi vị trí chằng buộc và va đập, đè lên hành khách; </w:t>
      </w:r>
      <w:r>
        <w:rPr>
          <w:rFonts w:ascii="Times New Roman" w:hAnsi="Times New Roman" w:cs="Times New Roman"/>
          <w:sz w:val="26"/>
          <w:szCs w:val="26"/>
        </w:rPr>
        <w:t>máy chính</w:t>
      </w:r>
      <w:r w:rsidRPr="00EB093F">
        <w:rPr>
          <w:rFonts w:ascii="Times New Roman" w:hAnsi="Times New Roman" w:cs="Times New Roman"/>
          <w:sz w:val="26"/>
          <w:szCs w:val="26"/>
        </w:rPr>
        <w:t xml:space="preserve"> không hoạt động </w:t>
      </w:r>
      <w:r>
        <w:rPr>
          <w:rFonts w:ascii="Times New Roman" w:hAnsi="Times New Roman" w:cs="Times New Roman"/>
          <w:sz w:val="26"/>
          <w:szCs w:val="26"/>
        </w:rPr>
        <w:t>còn</w:t>
      </w:r>
      <w:r w:rsidRPr="00EB093F">
        <w:rPr>
          <w:rFonts w:ascii="Times New Roman" w:hAnsi="Times New Roman" w:cs="Times New Roman"/>
          <w:sz w:val="26"/>
          <w:szCs w:val="26"/>
        </w:rPr>
        <w:t xml:space="preserve"> nước tiếp tục tràn vào tàu. </w:t>
      </w:r>
      <w:r w:rsidRPr="00EB093F">
        <w:rPr>
          <w:rFonts w:ascii="Times New Roman" w:hAnsi="Times New Roman" w:cs="Times New Roman"/>
          <w:i/>
          <w:iCs/>
          <w:sz w:val="26"/>
          <w:szCs w:val="26"/>
        </w:rPr>
        <w:t>Tōya Maru</w:t>
      </w:r>
      <w:r w:rsidRPr="00EB093F">
        <w:rPr>
          <w:rFonts w:ascii="Times New Roman" w:hAnsi="Times New Roman" w:cs="Times New Roman"/>
          <w:sz w:val="26"/>
          <w:szCs w:val="26"/>
        </w:rPr>
        <w:t xml:space="preserve"> không thể được cứu. Cuối cùng, </w:t>
      </w:r>
      <w:r>
        <w:rPr>
          <w:rFonts w:ascii="Times New Roman" w:hAnsi="Times New Roman" w:cs="Times New Roman"/>
          <w:sz w:val="26"/>
          <w:szCs w:val="26"/>
        </w:rPr>
        <w:lastRenderedPageBreak/>
        <w:t>nó</w:t>
      </w:r>
      <w:r w:rsidRPr="00EB093F">
        <w:rPr>
          <w:rFonts w:ascii="Times New Roman" w:hAnsi="Times New Roman" w:cs="Times New Roman"/>
          <w:sz w:val="26"/>
          <w:szCs w:val="26"/>
        </w:rPr>
        <w:t xml:space="preserve"> </w:t>
      </w:r>
      <w:r w:rsidRPr="00EF1D28">
        <w:rPr>
          <w:rFonts w:ascii="Times New Roman" w:hAnsi="Times New Roman" w:cs="Times New Roman"/>
          <w:sz w:val="26"/>
          <w:szCs w:val="26"/>
        </w:rPr>
        <w:t>bị lật úp và chìm</w:t>
      </w:r>
      <w:r w:rsidRPr="00EB093F">
        <w:rPr>
          <w:rFonts w:ascii="Times New Roman" w:hAnsi="Times New Roman" w:cs="Times New Roman"/>
          <w:sz w:val="26"/>
          <w:szCs w:val="26"/>
        </w:rPr>
        <w:t xml:space="preserve"> ở khu vực cách bờ Hakodate không xa, khiến phần lớn những người trên tàu thiệt mạng.</w:t>
      </w:r>
    </w:p>
    <w:p w14:paraId="575D1C3A" w14:textId="65D84FF9" w:rsidR="00EB093F" w:rsidRPr="00EB093F" w:rsidRDefault="00EB093F" w:rsidP="00EB093F">
      <w:pPr>
        <w:spacing w:before="120" w:after="120"/>
        <w:jc w:val="both"/>
        <w:rPr>
          <w:rFonts w:ascii="Times New Roman" w:hAnsi="Times New Roman" w:cs="Times New Roman"/>
          <w:sz w:val="26"/>
          <w:szCs w:val="26"/>
        </w:rPr>
      </w:pPr>
      <w:r w:rsidRPr="00EB093F">
        <w:rPr>
          <w:rFonts w:ascii="Times New Roman" w:hAnsi="Times New Roman" w:cs="Times New Roman"/>
          <w:sz w:val="26"/>
          <w:szCs w:val="26"/>
        </w:rPr>
        <w:t xml:space="preserve">Thảm họa này được các báo cáo của Nhật Bản thời đó so sánh với vụ chìm </w:t>
      </w:r>
      <w:r w:rsidRPr="00EF1D28">
        <w:rPr>
          <w:rFonts w:ascii="Times New Roman" w:hAnsi="Times New Roman" w:cs="Times New Roman"/>
          <w:sz w:val="26"/>
          <w:szCs w:val="26"/>
        </w:rPr>
        <w:t xml:space="preserve">tàu </w:t>
      </w:r>
      <w:r w:rsidRPr="00EF1D28">
        <w:rPr>
          <w:rFonts w:ascii="Times New Roman" w:hAnsi="Times New Roman" w:cs="Times New Roman"/>
          <w:i/>
          <w:iCs/>
          <w:sz w:val="26"/>
          <w:szCs w:val="26"/>
        </w:rPr>
        <w:t>Titanic</w:t>
      </w:r>
      <w:r w:rsidRPr="00EB093F">
        <w:rPr>
          <w:rFonts w:ascii="Times New Roman" w:hAnsi="Times New Roman" w:cs="Times New Roman"/>
          <w:sz w:val="26"/>
          <w:szCs w:val="26"/>
        </w:rPr>
        <w:t xml:space="preserve">. Ngày 26 tháng 9, </w:t>
      </w:r>
      <w:r w:rsidRPr="00EF1D28">
        <w:rPr>
          <w:rFonts w:ascii="Times New Roman" w:hAnsi="Times New Roman" w:cs="Times New Roman"/>
          <w:sz w:val="26"/>
          <w:szCs w:val="26"/>
        </w:rPr>
        <w:t>Bão số 15</w:t>
      </w:r>
      <w:r w:rsidRPr="00EB093F">
        <w:rPr>
          <w:rFonts w:ascii="Times New Roman" w:hAnsi="Times New Roman" w:cs="Times New Roman"/>
          <w:sz w:val="26"/>
          <w:szCs w:val="26"/>
        </w:rPr>
        <w:t xml:space="preserve"> cũng đánh chìm một số phà chở hàng khác và khoảng </w:t>
      </w:r>
      <w:r w:rsidRPr="00EF1D28">
        <w:rPr>
          <w:rFonts w:ascii="Times New Roman" w:hAnsi="Times New Roman" w:cs="Times New Roman"/>
          <w:sz w:val="26"/>
          <w:szCs w:val="26"/>
        </w:rPr>
        <w:t>200 tàu thuyền</w:t>
      </w:r>
      <w:r w:rsidRPr="00EB093F">
        <w:rPr>
          <w:rFonts w:ascii="Times New Roman" w:hAnsi="Times New Roman" w:cs="Times New Roman"/>
          <w:sz w:val="26"/>
          <w:szCs w:val="26"/>
        </w:rPr>
        <w:t xml:space="preserve"> khác trên biển. Mặc dù các phà khác không chở hành khách</w:t>
      </w:r>
      <w:r w:rsidR="00EF1D28">
        <w:rPr>
          <w:rFonts w:ascii="Times New Roman" w:hAnsi="Times New Roman" w:cs="Times New Roman"/>
          <w:sz w:val="26"/>
          <w:szCs w:val="26"/>
        </w:rPr>
        <w:t xml:space="preserve"> nhưng</w:t>
      </w:r>
      <w:r w:rsidRPr="00EB093F">
        <w:rPr>
          <w:rFonts w:ascii="Times New Roman" w:hAnsi="Times New Roman" w:cs="Times New Roman"/>
          <w:sz w:val="26"/>
          <w:szCs w:val="26"/>
        </w:rPr>
        <w:t xml:space="preserve"> khoảng </w:t>
      </w:r>
      <w:r w:rsidRPr="00EF1D28">
        <w:rPr>
          <w:rFonts w:ascii="Times New Roman" w:hAnsi="Times New Roman" w:cs="Times New Roman"/>
          <w:sz w:val="26"/>
          <w:szCs w:val="26"/>
        </w:rPr>
        <w:t>275 thuyền viên</w:t>
      </w:r>
      <w:r w:rsidRPr="00EB093F">
        <w:rPr>
          <w:rFonts w:ascii="Times New Roman" w:hAnsi="Times New Roman" w:cs="Times New Roman"/>
          <w:sz w:val="26"/>
          <w:szCs w:val="26"/>
        </w:rPr>
        <w:t xml:space="preserve"> đã thiệt mạng, đưa tổng số người thiệt mạng trên biển lên </w:t>
      </w:r>
      <w:r w:rsidRPr="00EF1D28">
        <w:rPr>
          <w:rFonts w:ascii="Times New Roman" w:hAnsi="Times New Roman" w:cs="Times New Roman"/>
          <w:sz w:val="26"/>
          <w:szCs w:val="26"/>
        </w:rPr>
        <w:t>hơn 1.430 người</w:t>
      </w:r>
      <w:r w:rsidRPr="00EB093F">
        <w:rPr>
          <w:rFonts w:ascii="Times New Roman" w:hAnsi="Times New Roman" w:cs="Times New Roman"/>
          <w:sz w:val="26"/>
          <w:szCs w:val="26"/>
        </w:rPr>
        <w:t>.</w:t>
      </w:r>
    </w:p>
    <w:p w14:paraId="2A10CBBE" w14:textId="1B233425" w:rsidR="00EB093F" w:rsidRPr="00EF1D28" w:rsidRDefault="00EB093F" w:rsidP="00EB093F">
      <w:pPr>
        <w:spacing w:before="120" w:after="120"/>
        <w:jc w:val="both"/>
        <w:rPr>
          <w:rFonts w:ascii="Times New Roman" w:hAnsi="Times New Roman" w:cs="Times New Roman"/>
          <w:sz w:val="26"/>
          <w:szCs w:val="26"/>
        </w:rPr>
      </w:pPr>
      <w:r w:rsidRPr="00EB093F">
        <w:rPr>
          <w:rFonts w:ascii="Times New Roman" w:hAnsi="Times New Roman" w:cs="Times New Roman"/>
          <w:sz w:val="26"/>
          <w:szCs w:val="26"/>
        </w:rPr>
        <w:t xml:space="preserve">Tổng số người thiệt mạng </w:t>
      </w:r>
      <w:r w:rsidRPr="00EF1D28">
        <w:rPr>
          <w:rFonts w:ascii="Times New Roman" w:hAnsi="Times New Roman" w:cs="Times New Roman"/>
          <w:sz w:val="26"/>
          <w:szCs w:val="26"/>
        </w:rPr>
        <w:t xml:space="preserve">cả </w:t>
      </w:r>
      <w:r w:rsidR="00EF1D28" w:rsidRPr="00EF1D28">
        <w:rPr>
          <w:rFonts w:ascii="Times New Roman" w:hAnsi="Times New Roman" w:cs="Times New Roman"/>
          <w:sz w:val="26"/>
          <w:szCs w:val="26"/>
        </w:rPr>
        <w:t xml:space="preserve">trên </w:t>
      </w:r>
      <w:r w:rsidRPr="00EF1D28">
        <w:rPr>
          <w:rFonts w:ascii="Times New Roman" w:hAnsi="Times New Roman" w:cs="Times New Roman"/>
          <w:sz w:val="26"/>
          <w:szCs w:val="26"/>
        </w:rPr>
        <w:t>đất liền và trên biển</w:t>
      </w:r>
      <w:r w:rsidRPr="00EB093F">
        <w:rPr>
          <w:rFonts w:ascii="Times New Roman" w:hAnsi="Times New Roman" w:cs="Times New Roman"/>
          <w:sz w:val="26"/>
          <w:szCs w:val="26"/>
        </w:rPr>
        <w:t xml:space="preserve"> tại Nhật Bản do cơn bão </w:t>
      </w:r>
      <w:r w:rsidR="00EF1D28">
        <w:rPr>
          <w:rFonts w:ascii="Times New Roman" w:hAnsi="Times New Roman" w:cs="Times New Roman"/>
          <w:sz w:val="26"/>
          <w:szCs w:val="26"/>
        </w:rPr>
        <w:t xml:space="preserve">này </w:t>
      </w:r>
      <w:r w:rsidRPr="00EB093F">
        <w:rPr>
          <w:rFonts w:ascii="Times New Roman" w:hAnsi="Times New Roman" w:cs="Times New Roman"/>
          <w:sz w:val="26"/>
          <w:szCs w:val="26"/>
        </w:rPr>
        <w:t xml:space="preserve">gây ra đã vượt quá </w:t>
      </w:r>
      <w:r w:rsidRPr="00EF1D28">
        <w:rPr>
          <w:rFonts w:ascii="Times New Roman" w:hAnsi="Times New Roman" w:cs="Times New Roman"/>
          <w:sz w:val="26"/>
          <w:szCs w:val="26"/>
        </w:rPr>
        <w:t>3.000 người</w:t>
      </w:r>
      <w:r w:rsidRPr="00EB093F">
        <w:rPr>
          <w:rFonts w:ascii="Times New Roman" w:hAnsi="Times New Roman" w:cs="Times New Roman"/>
          <w:sz w:val="26"/>
          <w:szCs w:val="26"/>
        </w:rPr>
        <w:t xml:space="preserve">. Số tàu thuyền bị phá hủy, hư hỏng hoặc chìm được ước tính khoảng </w:t>
      </w:r>
      <w:r w:rsidRPr="00EF1D28">
        <w:rPr>
          <w:rFonts w:ascii="Times New Roman" w:hAnsi="Times New Roman" w:cs="Times New Roman"/>
          <w:sz w:val="26"/>
          <w:szCs w:val="26"/>
        </w:rPr>
        <w:t>1.130 chiếc.</w:t>
      </w:r>
    </w:p>
    <w:p w14:paraId="6164F65D" w14:textId="77777777" w:rsidR="00EB093F" w:rsidRDefault="00EB093F" w:rsidP="00EB093F">
      <w:pPr>
        <w:spacing w:before="120" w:after="120"/>
        <w:jc w:val="both"/>
        <w:rPr>
          <w:rFonts w:ascii="Times New Roman" w:hAnsi="Times New Roman" w:cs="Times New Roman"/>
          <w:sz w:val="26"/>
          <w:szCs w:val="26"/>
        </w:rPr>
      </w:pPr>
      <w:r w:rsidRPr="00EB093F">
        <w:rPr>
          <w:rFonts w:ascii="Times New Roman" w:hAnsi="Times New Roman" w:cs="Times New Roman"/>
          <w:sz w:val="26"/>
          <w:szCs w:val="26"/>
        </w:rPr>
        <w:t xml:space="preserve">Một hệ quả quan trọng của thảm họa phà </w:t>
      </w:r>
      <w:r w:rsidRPr="00EB093F">
        <w:rPr>
          <w:rFonts w:ascii="Times New Roman" w:hAnsi="Times New Roman" w:cs="Times New Roman"/>
          <w:i/>
          <w:iCs/>
          <w:sz w:val="26"/>
          <w:szCs w:val="26"/>
        </w:rPr>
        <w:t>Tōya Maru</w:t>
      </w:r>
      <w:r w:rsidRPr="00EB093F">
        <w:rPr>
          <w:rFonts w:ascii="Times New Roman" w:hAnsi="Times New Roman" w:cs="Times New Roman"/>
          <w:sz w:val="26"/>
          <w:szCs w:val="26"/>
        </w:rPr>
        <w:t xml:space="preserve"> là quyết định xây dựng </w:t>
      </w:r>
      <w:r w:rsidRPr="00EF1D28">
        <w:rPr>
          <w:rFonts w:ascii="Times New Roman" w:hAnsi="Times New Roman" w:cs="Times New Roman"/>
          <w:sz w:val="26"/>
          <w:szCs w:val="26"/>
        </w:rPr>
        <w:t>Đường hầm Seikan</w:t>
      </w:r>
      <w:r w:rsidRPr="00EB093F">
        <w:rPr>
          <w:rFonts w:ascii="Times New Roman" w:hAnsi="Times New Roman" w:cs="Times New Roman"/>
          <w:sz w:val="26"/>
          <w:szCs w:val="26"/>
        </w:rPr>
        <w:t xml:space="preserve"> dưới eo biển Tsugaru để vận chuyển đường sắt. Công trình được hoàn thành vào </w:t>
      </w:r>
      <w:r w:rsidRPr="00EF1D28">
        <w:rPr>
          <w:rFonts w:ascii="Times New Roman" w:hAnsi="Times New Roman" w:cs="Times New Roman"/>
          <w:sz w:val="26"/>
          <w:szCs w:val="26"/>
        </w:rPr>
        <w:t>năm 1988 và</w:t>
      </w:r>
      <w:r w:rsidRPr="00EB093F">
        <w:rPr>
          <w:rFonts w:ascii="Times New Roman" w:hAnsi="Times New Roman" w:cs="Times New Roman"/>
          <w:sz w:val="26"/>
          <w:szCs w:val="26"/>
        </w:rPr>
        <w:t xml:space="preserve"> là </w:t>
      </w:r>
      <w:r w:rsidRPr="00EF1D28">
        <w:rPr>
          <w:rFonts w:ascii="Times New Roman" w:hAnsi="Times New Roman" w:cs="Times New Roman"/>
          <w:sz w:val="26"/>
          <w:szCs w:val="26"/>
        </w:rPr>
        <w:t>đường hầm dưới biển dài nhất thế giới</w:t>
      </w:r>
      <w:r w:rsidRPr="00EB093F">
        <w:rPr>
          <w:rFonts w:ascii="Times New Roman" w:hAnsi="Times New Roman" w:cs="Times New Roman"/>
          <w:sz w:val="26"/>
          <w:szCs w:val="26"/>
        </w:rPr>
        <w:t>.</w:t>
      </w:r>
    </w:p>
    <w:p w14:paraId="7436FBE9" w14:textId="17F01D43" w:rsidR="00F30113" w:rsidRDefault="00F30113" w:rsidP="00EB093F">
      <w:pPr>
        <w:spacing w:before="120" w:after="120"/>
        <w:jc w:val="both"/>
        <w:rPr>
          <w:rFonts w:ascii="Times New Roman" w:hAnsi="Times New Roman" w:cs="Times New Roman"/>
          <w:sz w:val="26"/>
          <w:szCs w:val="26"/>
        </w:rPr>
      </w:pPr>
      <w:r w:rsidRPr="00F30113">
        <w:rPr>
          <w:rFonts w:ascii="Times New Roman" w:hAnsi="Times New Roman" w:cs="Times New Roman"/>
          <w:sz w:val="26"/>
          <w:szCs w:val="26"/>
        </w:rPr>
        <w:drawing>
          <wp:inline distT="0" distB="0" distL="0" distR="0" wp14:anchorId="719F4996" wp14:editId="32F9BBFA">
            <wp:extent cx="6229350" cy="3550285"/>
            <wp:effectExtent l="0" t="0" r="0" b="0"/>
            <wp:docPr id="1000077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7806" name=""/>
                    <pic:cNvPicPr/>
                  </pic:nvPicPr>
                  <pic:blipFill>
                    <a:blip r:embed="rId8"/>
                    <a:stretch>
                      <a:fillRect/>
                    </a:stretch>
                  </pic:blipFill>
                  <pic:spPr>
                    <a:xfrm>
                      <a:off x="0" y="0"/>
                      <a:ext cx="6229350" cy="3550285"/>
                    </a:xfrm>
                    <a:prstGeom prst="rect">
                      <a:avLst/>
                    </a:prstGeom>
                  </pic:spPr>
                </pic:pic>
              </a:graphicData>
            </a:graphic>
          </wp:inline>
        </w:drawing>
      </w:r>
    </w:p>
    <w:p w14:paraId="5C9E5D04" w14:textId="48AFA984" w:rsidR="00F30113" w:rsidRDefault="00F30113" w:rsidP="00EB093F">
      <w:pPr>
        <w:spacing w:before="120" w:after="120"/>
        <w:jc w:val="both"/>
        <w:rPr>
          <w:rFonts w:ascii="Times New Roman" w:hAnsi="Times New Roman" w:cs="Times New Roman"/>
          <w:sz w:val="26"/>
          <w:szCs w:val="26"/>
        </w:rPr>
      </w:pPr>
      <w:hyperlink r:id="rId9" w:history="1">
        <w:r w:rsidRPr="00F134F8">
          <w:rPr>
            <w:rStyle w:val="Hyperlink"/>
            <w:rFonts w:ascii="Times New Roman" w:hAnsi="Times New Roman" w:cs="Times New Roman"/>
            <w:sz w:val="26"/>
            <w:szCs w:val="26"/>
          </w:rPr>
          <w:t>https://youtu.be/j5TnftVobl8</w:t>
        </w:r>
      </w:hyperlink>
    </w:p>
    <w:p w14:paraId="73BFA73D" w14:textId="257F707F" w:rsidR="00C13E10" w:rsidRPr="00EF1D28" w:rsidRDefault="00EF1D28" w:rsidP="00EF1D28">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EF1D28" w:rsidSect="000F619A">
      <w:pgSz w:w="12240" w:h="15840"/>
      <w:pgMar w:top="810" w:right="99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93F"/>
    <w:rsid w:val="000501D0"/>
    <w:rsid w:val="000F619A"/>
    <w:rsid w:val="00855F42"/>
    <w:rsid w:val="00C13E10"/>
    <w:rsid w:val="00EB093F"/>
    <w:rsid w:val="00EF1D28"/>
    <w:rsid w:val="00F30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DDA7"/>
  <w15:chartTrackingRefBased/>
  <w15:docId w15:val="{796A950B-F888-4C32-843B-46194391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9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9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9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9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9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9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9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9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9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9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9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9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9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9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9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9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9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93F"/>
    <w:rPr>
      <w:rFonts w:eastAsiaTheme="majorEastAsia" w:cstheme="majorBidi"/>
      <w:color w:val="272727" w:themeColor="text1" w:themeTint="D8"/>
    </w:rPr>
  </w:style>
  <w:style w:type="paragraph" w:styleId="Title">
    <w:name w:val="Title"/>
    <w:basedOn w:val="Normal"/>
    <w:next w:val="Normal"/>
    <w:link w:val="TitleChar"/>
    <w:uiPriority w:val="10"/>
    <w:qFormat/>
    <w:rsid w:val="00EB09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9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9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9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93F"/>
    <w:pPr>
      <w:spacing w:before="160"/>
      <w:jc w:val="center"/>
    </w:pPr>
    <w:rPr>
      <w:i/>
      <w:iCs/>
      <w:color w:val="404040" w:themeColor="text1" w:themeTint="BF"/>
    </w:rPr>
  </w:style>
  <w:style w:type="character" w:customStyle="1" w:styleId="QuoteChar">
    <w:name w:val="Quote Char"/>
    <w:basedOn w:val="DefaultParagraphFont"/>
    <w:link w:val="Quote"/>
    <w:uiPriority w:val="29"/>
    <w:rsid w:val="00EB093F"/>
    <w:rPr>
      <w:i/>
      <w:iCs/>
      <w:color w:val="404040" w:themeColor="text1" w:themeTint="BF"/>
    </w:rPr>
  </w:style>
  <w:style w:type="paragraph" w:styleId="ListParagraph">
    <w:name w:val="List Paragraph"/>
    <w:basedOn w:val="Normal"/>
    <w:uiPriority w:val="34"/>
    <w:qFormat/>
    <w:rsid w:val="00EB093F"/>
    <w:pPr>
      <w:ind w:left="720"/>
      <w:contextualSpacing/>
    </w:pPr>
  </w:style>
  <w:style w:type="character" w:styleId="IntenseEmphasis">
    <w:name w:val="Intense Emphasis"/>
    <w:basedOn w:val="DefaultParagraphFont"/>
    <w:uiPriority w:val="21"/>
    <w:qFormat/>
    <w:rsid w:val="00EB093F"/>
    <w:rPr>
      <w:i/>
      <w:iCs/>
      <w:color w:val="0F4761" w:themeColor="accent1" w:themeShade="BF"/>
    </w:rPr>
  </w:style>
  <w:style w:type="paragraph" w:styleId="IntenseQuote">
    <w:name w:val="Intense Quote"/>
    <w:basedOn w:val="Normal"/>
    <w:next w:val="Normal"/>
    <w:link w:val="IntenseQuoteChar"/>
    <w:uiPriority w:val="30"/>
    <w:qFormat/>
    <w:rsid w:val="00EB09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93F"/>
    <w:rPr>
      <w:i/>
      <w:iCs/>
      <w:color w:val="0F4761" w:themeColor="accent1" w:themeShade="BF"/>
    </w:rPr>
  </w:style>
  <w:style w:type="character" w:styleId="IntenseReference">
    <w:name w:val="Intense Reference"/>
    <w:basedOn w:val="DefaultParagraphFont"/>
    <w:uiPriority w:val="32"/>
    <w:qFormat/>
    <w:rsid w:val="00EB093F"/>
    <w:rPr>
      <w:b/>
      <w:bCs/>
      <w:smallCaps/>
      <w:color w:val="0F4761" w:themeColor="accent1" w:themeShade="BF"/>
      <w:spacing w:val="5"/>
    </w:rPr>
  </w:style>
  <w:style w:type="character" w:styleId="Hyperlink">
    <w:name w:val="Hyperlink"/>
    <w:basedOn w:val="DefaultParagraphFont"/>
    <w:uiPriority w:val="99"/>
    <w:unhideWhenUsed/>
    <w:rsid w:val="00EB093F"/>
    <w:rPr>
      <w:color w:val="467886" w:themeColor="hyperlink"/>
      <w:u w:val="single"/>
    </w:rPr>
  </w:style>
  <w:style w:type="character" w:styleId="UnresolvedMention">
    <w:name w:val="Unresolved Mention"/>
    <w:basedOn w:val="DefaultParagraphFont"/>
    <w:uiPriority w:val="99"/>
    <w:semiHidden/>
    <w:unhideWhenUsed/>
    <w:rsid w:val="00EB0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maritimecyprus.com/author/maritimecyprus/" TargetMode="External"/><Relationship Id="rId9" Type="http://schemas.openxmlformats.org/officeDocument/2006/relationships/hyperlink" Target="https://youtu.be/j5TnftVobl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3</cp:revision>
  <dcterms:created xsi:type="dcterms:W3CDTF">2026-09-21T06:48:00Z</dcterms:created>
  <dcterms:modified xsi:type="dcterms:W3CDTF">2026-09-21T07:07:00Z</dcterms:modified>
</cp:coreProperties>
</file>