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E7CD1" w14:textId="708AF6FE" w:rsidR="00EB3E17" w:rsidRPr="00C93207" w:rsidRDefault="00EB3E17" w:rsidP="00EB3E17">
      <w:pPr>
        <w:ind w:right="360" w:firstLine="270"/>
        <w:jc w:val="center"/>
        <w:rPr>
          <w:rFonts w:ascii="Times New Roman" w:hAnsi="Times New Roman" w:cs="Times New Roman"/>
          <w:b/>
          <w:bCs/>
          <w:color w:val="7030A0"/>
          <w:sz w:val="40"/>
          <w:szCs w:val="40"/>
        </w:rPr>
      </w:pPr>
      <w:r w:rsidRPr="00C93207">
        <w:rPr>
          <w:rFonts w:ascii="Times New Roman" w:hAnsi="Times New Roman" w:cs="Times New Roman"/>
          <w:b/>
          <w:bCs/>
          <w:color w:val="7030A0"/>
          <w:sz w:val="40"/>
          <w:szCs w:val="40"/>
        </w:rPr>
        <w:t>Splash Wrap: Nhiều tàu hơn, ít tuyến hàng hải đáng tin cậy hơn</w:t>
      </w:r>
    </w:p>
    <w:p w14:paraId="74D15110" w14:textId="3ACBB161" w:rsidR="00EB3E17" w:rsidRPr="00EB3E17" w:rsidRDefault="00EB3E17" w:rsidP="00EB3E17">
      <w:pPr>
        <w:jc w:val="right"/>
      </w:pPr>
      <w:r w:rsidRPr="00EB3E17">
        <w:t> </w:t>
      </w:r>
      <w:hyperlink r:id="rId4" w:tooltip="Splash" w:history="1">
        <w:r w:rsidRPr="00EB3E17">
          <w:rPr>
            <w:rStyle w:val="Hyperlink"/>
            <w:b/>
            <w:bCs/>
          </w:rPr>
          <w:t>Splash</w:t>
        </w:r>
      </w:hyperlink>
      <w:r>
        <w:t xml:space="preserve"> </w:t>
      </w:r>
    </w:p>
    <w:p w14:paraId="1358FE5E" w14:textId="16B33E5B" w:rsidR="00EB3E17" w:rsidRDefault="00EB3E17" w:rsidP="00EB3E17">
      <w:pPr>
        <w:spacing w:before="120" w:after="120"/>
        <w:jc w:val="center"/>
        <w:rPr>
          <w:rFonts w:ascii="Times New Roman" w:hAnsi="Times New Roman" w:cs="Times New Roman"/>
          <w:sz w:val="26"/>
          <w:szCs w:val="26"/>
        </w:rPr>
      </w:pPr>
      <w:r w:rsidRPr="00EB3E17">
        <w:rPr>
          <w:rFonts w:ascii="Times New Roman" w:hAnsi="Times New Roman" w:cs="Times New Roman"/>
          <w:sz w:val="26"/>
          <w:szCs w:val="26"/>
        </w:rPr>
        <w:drawing>
          <wp:inline distT="0" distB="0" distL="0" distR="0" wp14:anchorId="1941DD96" wp14:editId="720D99A5">
            <wp:extent cx="5943600" cy="3584575"/>
            <wp:effectExtent l="0" t="0" r="0" b="0"/>
            <wp:docPr id="6846577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6B59E92C" w14:textId="0D231A43" w:rsidR="00EB3E17" w:rsidRPr="00EB3E17" w:rsidRDefault="00EB3E17" w:rsidP="00EB3E17">
      <w:pPr>
        <w:spacing w:before="120" w:after="120"/>
        <w:jc w:val="both"/>
        <w:rPr>
          <w:rFonts w:ascii="Times New Roman" w:hAnsi="Times New Roman" w:cs="Times New Roman"/>
          <w:sz w:val="26"/>
          <w:szCs w:val="26"/>
        </w:rPr>
      </w:pPr>
      <w:r>
        <w:rPr>
          <w:rFonts w:ascii="Times New Roman" w:hAnsi="Times New Roman" w:cs="Times New Roman"/>
          <w:sz w:val="26"/>
          <w:szCs w:val="26"/>
        </w:rPr>
        <w:t>N</w:t>
      </w:r>
      <w:r w:rsidRPr="00EB3E17">
        <w:rPr>
          <w:rFonts w:ascii="Times New Roman" w:hAnsi="Times New Roman" w:cs="Times New Roman"/>
          <w:sz w:val="26"/>
          <w:szCs w:val="26"/>
        </w:rPr>
        <w:t>gành vận tải biển đang đặt cược vào việc tăng số lượng tàu, một phần không nhỏ là nhờ những gián đoạn do ngày càng ít tuyến hàng hải có thể được khai thác ổn định.</w:t>
      </w:r>
      <w:r>
        <w:rPr>
          <w:rFonts w:ascii="Times New Roman" w:hAnsi="Times New Roman" w:cs="Times New Roman"/>
          <w:sz w:val="26"/>
          <w:szCs w:val="26"/>
        </w:rPr>
        <w:t xml:space="preserve"> </w:t>
      </w:r>
      <w:r w:rsidRPr="00EB3E17">
        <w:rPr>
          <w:rFonts w:ascii="Times New Roman" w:hAnsi="Times New Roman" w:cs="Times New Roman"/>
          <w:sz w:val="26"/>
          <w:szCs w:val="26"/>
        </w:rPr>
        <w:t xml:space="preserve">Nghịch lý đó xuyên suốt phần lớn nội dung đưa tin của </w:t>
      </w:r>
      <w:r w:rsidRPr="00EB3E17">
        <w:rPr>
          <w:rFonts w:ascii="Times New Roman" w:hAnsi="Times New Roman" w:cs="Times New Roman"/>
          <w:i/>
          <w:iCs/>
          <w:sz w:val="26"/>
          <w:szCs w:val="26"/>
        </w:rPr>
        <w:t>Splash</w:t>
      </w:r>
      <w:r w:rsidRPr="00EB3E17">
        <w:rPr>
          <w:rFonts w:ascii="Times New Roman" w:hAnsi="Times New Roman" w:cs="Times New Roman"/>
          <w:sz w:val="26"/>
          <w:szCs w:val="26"/>
        </w:rPr>
        <w:t xml:space="preserve"> trong tuần này.</w:t>
      </w:r>
    </w:p>
    <w:p w14:paraId="7353268E" w14:textId="77777777" w:rsidR="00EB3E17" w:rsidRPr="00EB3E17" w:rsidRDefault="00EB3E17" w:rsidP="00EB3E17">
      <w:pPr>
        <w:spacing w:before="120" w:after="120"/>
        <w:jc w:val="both"/>
        <w:rPr>
          <w:rFonts w:ascii="Times New Roman" w:hAnsi="Times New Roman" w:cs="Times New Roman"/>
          <w:color w:val="C00000"/>
          <w:sz w:val="26"/>
          <w:szCs w:val="26"/>
        </w:rPr>
      </w:pPr>
      <w:r w:rsidRPr="00EB3E17">
        <w:rPr>
          <w:rFonts w:ascii="Times New Roman" w:hAnsi="Times New Roman" w:cs="Times New Roman"/>
          <w:color w:val="C00000"/>
          <w:sz w:val="26"/>
          <w:szCs w:val="26"/>
        </w:rPr>
        <w:t xml:space="preserve">Kênh đào Panama, eo biển Hormuz, lực lượng Houthi, cướp biển Somalia và Biển Đen </w:t>
      </w:r>
      <w:r w:rsidRPr="00EB3E17">
        <w:rPr>
          <w:rFonts w:ascii="Times New Roman" w:hAnsi="Times New Roman" w:cs="Times New Roman"/>
          <w:sz w:val="26"/>
          <w:szCs w:val="26"/>
        </w:rPr>
        <w:t xml:space="preserve">liên tục xuất hiện trong các bản tin. Những mối đe dọa khác nhau, nguyên nhân khác nhau, nhưng cùng dẫn đến một kết quả: </w:t>
      </w:r>
      <w:r w:rsidRPr="00EB3E17">
        <w:rPr>
          <w:rFonts w:ascii="Times New Roman" w:hAnsi="Times New Roman" w:cs="Times New Roman"/>
          <w:color w:val="C00000"/>
          <w:sz w:val="26"/>
          <w:szCs w:val="26"/>
        </w:rPr>
        <w:t>các tuyến huyết mạch của thương mại toàn cầu ngày càng khó được tin cậy.</w:t>
      </w:r>
    </w:p>
    <w:p w14:paraId="57FB133D" w14:textId="77777777" w:rsidR="00EB3E17" w:rsidRPr="00EB3E17" w:rsidRDefault="00EB3E17" w:rsidP="00EB3E17">
      <w:pPr>
        <w:spacing w:before="120" w:after="120"/>
        <w:jc w:val="both"/>
        <w:rPr>
          <w:rFonts w:ascii="Times New Roman" w:hAnsi="Times New Roman" w:cs="Times New Roman"/>
          <w:sz w:val="26"/>
          <w:szCs w:val="26"/>
        </w:rPr>
      </w:pPr>
      <w:r w:rsidRPr="00EB3E17">
        <w:rPr>
          <w:rFonts w:ascii="Times New Roman" w:hAnsi="Times New Roman" w:cs="Times New Roman"/>
          <w:sz w:val="26"/>
          <w:szCs w:val="26"/>
        </w:rPr>
        <w:t xml:space="preserve">Tại Panama, kẻ thù là thời tiết. </w:t>
      </w:r>
      <w:hyperlink r:id="rId6" w:tgtFrame="_blank" w:history="1">
        <w:r w:rsidRPr="00EB3E17">
          <w:rPr>
            <w:rStyle w:val="Hyperlink"/>
            <w:rFonts w:ascii="Times New Roman" w:hAnsi="Times New Roman" w:cs="Times New Roman"/>
            <w:sz w:val="26"/>
            <w:szCs w:val="26"/>
          </w:rPr>
          <w:t>Những hạn chế mới đang được áp dụng khi kênh đào chuẩn bị bước vào một mùa khô đầy thách thức khác, với hiện tượng El Niño nổi lên, gợi lại ký ức về tình trạng gián đoạn do hạn hán từng làm thay đổi các tuyến vận tải biển toàn cầu hồi đầu thập niên này.</w:t>
        </w:r>
      </w:hyperlink>
    </w:p>
    <w:p w14:paraId="561DFC87" w14:textId="77777777" w:rsidR="00EB3E17" w:rsidRPr="00EB3E17" w:rsidRDefault="00EB3E17" w:rsidP="00EB3E17">
      <w:pPr>
        <w:spacing w:before="120" w:after="120"/>
        <w:jc w:val="both"/>
        <w:rPr>
          <w:rFonts w:ascii="Times New Roman" w:hAnsi="Times New Roman" w:cs="Times New Roman"/>
          <w:sz w:val="26"/>
          <w:szCs w:val="26"/>
        </w:rPr>
      </w:pPr>
      <w:r w:rsidRPr="00EB3E17">
        <w:rPr>
          <w:rFonts w:ascii="Times New Roman" w:hAnsi="Times New Roman" w:cs="Times New Roman"/>
          <w:sz w:val="26"/>
          <w:szCs w:val="26"/>
        </w:rPr>
        <w:t xml:space="preserve">Tại Trung Đông, mức độ rủi ro cao hơn đáng kể. </w:t>
      </w:r>
      <w:r w:rsidRPr="00EB3E17">
        <w:rPr>
          <w:rFonts w:ascii="Times New Roman" w:hAnsi="Times New Roman" w:cs="Times New Roman"/>
          <w:color w:val="C00000"/>
          <w:sz w:val="26"/>
          <w:szCs w:val="26"/>
        </w:rPr>
        <w:t>Hormuz vẫn là điểm gây áp lực địa chính trị quan trọng nhất đối với ngành hàng hải, t</w:t>
      </w:r>
      <w:r w:rsidRPr="00EB3E17">
        <w:rPr>
          <w:rFonts w:ascii="Times New Roman" w:hAnsi="Times New Roman" w:cs="Times New Roman"/>
          <w:sz w:val="26"/>
          <w:szCs w:val="26"/>
        </w:rPr>
        <w:t>rong khi chưa có dấu hiệu cho thấy các bên đang giao tranh sẽ đạt được bước đột phá.</w:t>
      </w:r>
    </w:p>
    <w:p w14:paraId="576D9A10" w14:textId="48556062" w:rsidR="00EB3E17" w:rsidRPr="00EB3E17" w:rsidRDefault="00EB3E17" w:rsidP="00EB3E17">
      <w:pPr>
        <w:spacing w:before="120" w:after="120"/>
        <w:jc w:val="both"/>
        <w:rPr>
          <w:rFonts w:ascii="Times New Roman" w:hAnsi="Times New Roman" w:cs="Times New Roman"/>
          <w:sz w:val="26"/>
          <w:szCs w:val="26"/>
        </w:rPr>
      </w:pPr>
      <w:r w:rsidRPr="00EB3E17">
        <w:rPr>
          <w:rFonts w:ascii="Times New Roman" w:hAnsi="Times New Roman" w:cs="Times New Roman"/>
          <w:sz w:val="26"/>
          <w:szCs w:val="26"/>
        </w:rPr>
        <w:t xml:space="preserve">Xa hơn về phía Tây, </w:t>
      </w:r>
      <w:r w:rsidRPr="00EB3E17">
        <w:rPr>
          <w:rFonts w:ascii="Times New Roman" w:hAnsi="Times New Roman" w:cs="Times New Roman"/>
          <w:color w:val="C00000"/>
          <w:sz w:val="26"/>
          <w:szCs w:val="26"/>
        </w:rPr>
        <w:t>lực lượng Houthi tiếp tục phủ bóng lên khu vực Biển Đỏ</w:t>
      </w:r>
      <w:r w:rsidRPr="00EB3E17">
        <w:rPr>
          <w:rFonts w:ascii="Times New Roman" w:hAnsi="Times New Roman" w:cs="Times New Roman"/>
          <w:sz w:val="26"/>
          <w:szCs w:val="26"/>
        </w:rPr>
        <w:t xml:space="preserve">. Lưu lượng tàu qua Kênh đào Suez cuối cùng cũng cho thấy những dấu hiệu phục hồi đáng kể, nhưng sự trở </w:t>
      </w:r>
      <w:r w:rsidRPr="00EB3E17">
        <w:rPr>
          <w:rFonts w:ascii="Times New Roman" w:hAnsi="Times New Roman" w:cs="Times New Roman"/>
          <w:sz w:val="26"/>
          <w:szCs w:val="26"/>
        </w:rPr>
        <w:lastRenderedPageBreak/>
        <w:t xml:space="preserve">lại này vẫn còn mong manh. Các chủ tàu hiểu rõ rằng chỉ cần một </w:t>
      </w:r>
      <w:r w:rsidRPr="00EB3E17">
        <w:rPr>
          <w:rFonts w:ascii="Times New Roman" w:hAnsi="Times New Roman" w:cs="Times New Roman"/>
          <w:sz w:val="26"/>
          <w:szCs w:val="26"/>
        </w:rPr>
        <w:t xml:space="preserve">quả </w:t>
      </w:r>
      <w:r w:rsidRPr="00EB3E17">
        <w:rPr>
          <w:rFonts w:ascii="Times New Roman" w:hAnsi="Times New Roman" w:cs="Times New Roman"/>
          <w:sz w:val="26"/>
          <w:szCs w:val="26"/>
        </w:rPr>
        <w:t>tên lửa, một cuộc tấn công bằng máy bay không người lái hoặc một mối đe dọa mới cũng có thể khiến tàu quay trở lại hành trình vòng qua Mũi Hảo Vọng.</w:t>
      </w:r>
    </w:p>
    <w:p w14:paraId="2A451445" w14:textId="7CFE09FD" w:rsidR="00EB3E17" w:rsidRPr="00EB3E17" w:rsidRDefault="00EB3E17" w:rsidP="00EB3E17">
      <w:pPr>
        <w:spacing w:before="120" w:after="120"/>
        <w:jc w:val="both"/>
        <w:rPr>
          <w:rFonts w:ascii="Times New Roman" w:hAnsi="Times New Roman" w:cs="Times New Roman"/>
          <w:sz w:val="26"/>
          <w:szCs w:val="26"/>
        </w:rPr>
      </w:pPr>
      <w:r w:rsidRPr="00EB3E17">
        <w:rPr>
          <w:rFonts w:ascii="Times New Roman" w:hAnsi="Times New Roman" w:cs="Times New Roman"/>
          <w:sz w:val="26"/>
          <w:szCs w:val="26"/>
        </w:rPr>
        <w:t>Trong khi đó, cướp biển Somalia một lần nữa đang gia tăng sự hiện diện quanh Vịnh Aden.</w:t>
      </w:r>
      <w:r>
        <w:rPr>
          <w:rFonts w:ascii="Times New Roman" w:hAnsi="Times New Roman" w:cs="Times New Roman"/>
          <w:sz w:val="26"/>
          <w:szCs w:val="26"/>
        </w:rPr>
        <w:t xml:space="preserve"> </w:t>
      </w:r>
      <w:r w:rsidRPr="00EB3E17">
        <w:rPr>
          <w:rFonts w:ascii="Times New Roman" w:hAnsi="Times New Roman" w:cs="Times New Roman"/>
          <w:sz w:val="26"/>
          <w:szCs w:val="26"/>
        </w:rPr>
        <w:t xml:space="preserve">Rồi còn Biển Đen, nơi các cuộc tấn công nhằm vào cảng, bến cảng, tàu biển và cơ sở hạ tầng xuất khẩu đã khiến </w:t>
      </w:r>
      <w:r w:rsidRPr="00EB3E17">
        <w:rPr>
          <w:rFonts w:ascii="Times New Roman" w:hAnsi="Times New Roman" w:cs="Times New Roman"/>
          <w:color w:val="C00000"/>
          <w:sz w:val="26"/>
          <w:szCs w:val="26"/>
        </w:rPr>
        <w:t>thương mại hàng hải ngày càng trở thành một thành phần trung tâm trong cuộc chiến giữa Nga và Ukraine</w:t>
      </w:r>
      <w:r w:rsidRPr="00EB3E17">
        <w:rPr>
          <w:rFonts w:ascii="Times New Roman" w:hAnsi="Times New Roman" w:cs="Times New Roman"/>
          <w:sz w:val="26"/>
          <w:szCs w:val="26"/>
        </w:rPr>
        <w:t>.</w:t>
      </w:r>
    </w:p>
    <w:p w14:paraId="37276D90" w14:textId="77777777" w:rsidR="00EB3E17" w:rsidRPr="00EB3E17" w:rsidRDefault="00EB3E17" w:rsidP="00EB3E17">
      <w:pPr>
        <w:spacing w:before="120" w:after="120"/>
        <w:jc w:val="both"/>
        <w:rPr>
          <w:rFonts w:ascii="Times New Roman" w:hAnsi="Times New Roman" w:cs="Times New Roman"/>
          <w:b/>
          <w:bCs/>
          <w:sz w:val="26"/>
          <w:szCs w:val="26"/>
        </w:rPr>
      </w:pPr>
      <w:r w:rsidRPr="00EB3E17">
        <w:rPr>
          <w:rFonts w:ascii="Times New Roman" w:hAnsi="Times New Roman" w:cs="Times New Roman"/>
          <w:b/>
          <w:bCs/>
          <w:sz w:val="26"/>
          <w:szCs w:val="26"/>
        </w:rPr>
        <w:t>Mẫu số chung là sự kém hiệu quả</w:t>
      </w:r>
    </w:p>
    <w:p w14:paraId="4F4215BF" w14:textId="6FB73C1D" w:rsidR="00EB3E17" w:rsidRPr="00EB3E17" w:rsidRDefault="00EB3E17" w:rsidP="00EB3E17">
      <w:pPr>
        <w:spacing w:before="120" w:after="120"/>
        <w:jc w:val="both"/>
        <w:rPr>
          <w:rFonts w:ascii="Times New Roman" w:hAnsi="Times New Roman" w:cs="Times New Roman"/>
          <w:sz w:val="26"/>
          <w:szCs w:val="26"/>
        </w:rPr>
      </w:pPr>
      <w:r w:rsidRPr="00EB3E17">
        <w:rPr>
          <w:rFonts w:ascii="Times New Roman" w:hAnsi="Times New Roman" w:cs="Times New Roman"/>
          <w:sz w:val="26"/>
          <w:szCs w:val="26"/>
        </w:rPr>
        <w:t xml:space="preserve">Tàu </w:t>
      </w:r>
      <w:r w:rsidRPr="00EB3E17">
        <w:rPr>
          <w:rFonts w:ascii="Times New Roman" w:hAnsi="Times New Roman" w:cs="Times New Roman"/>
          <w:color w:val="C00000"/>
          <w:sz w:val="26"/>
          <w:szCs w:val="26"/>
        </w:rPr>
        <w:t>phải đi xa hơn</w:t>
      </w:r>
      <w:r w:rsidRPr="00EB3E17">
        <w:rPr>
          <w:rFonts w:ascii="Times New Roman" w:hAnsi="Times New Roman" w:cs="Times New Roman"/>
          <w:sz w:val="26"/>
          <w:szCs w:val="26"/>
        </w:rPr>
        <w:t xml:space="preserve">. Chuyến đi </w:t>
      </w:r>
      <w:r w:rsidRPr="00EB3E17">
        <w:rPr>
          <w:rFonts w:ascii="Times New Roman" w:hAnsi="Times New Roman" w:cs="Times New Roman"/>
          <w:color w:val="C00000"/>
          <w:sz w:val="26"/>
          <w:szCs w:val="26"/>
        </w:rPr>
        <w:t>kéo dài hơn</w:t>
      </w:r>
      <w:r w:rsidRPr="00EB3E17">
        <w:rPr>
          <w:rFonts w:ascii="Times New Roman" w:hAnsi="Times New Roman" w:cs="Times New Roman"/>
          <w:sz w:val="26"/>
          <w:szCs w:val="26"/>
        </w:rPr>
        <w:t>. Cần nhiều tàu hơn để vận chuyển cùng một khối lượng hàng hóa. Chi phí nhiên liệu tăng. Chi phí bảo hiểm tăng. Nhu cầu tonne-mile tăng lên.</w:t>
      </w:r>
      <w:r>
        <w:rPr>
          <w:rFonts w:ascii="Times New Roman" w:hAnsi="Times New Roman" w:cs="Times New Roman"/>
          <w:sz w:val="26"/>
          <w:szCs w:val="26"/>
        </w:rPr>
        <w:t xml:space="preserve"> </w:t>
      </w:r>
      <w:r w:rsidRPr="00EB3E17">
        <w:rPr>
          <w:rFonts w:ascii="Times New Roman" w:hAnsi="Times New Roman" w:cs="Times New Roman"/>
          <w:sz w:val="26"/>
          <w:szCs w:val="26"/>
        </w:rPr>
        <w:t xml:space="preserve">Các cảng cũng gặp khó khăn, như tạp chí chị em </w:t>
      </w:r>
      <w:r w:rsidRPr="00EB3E17">
        <w:rPr>
          <w:rFonts w:ascii="Times New Roman" w:hAnsi="Times New Roman" w:cs="Times New Roman"/>
          <w:i/>
          <w:iCs/>
          <w:sz w:val="26"/>
          <w:szCs w:val="26"/>
        </w:rPr>
        <w:t>Splash Ports</w:t>
      </w:r>
      <w:r w:rsidRPr="00EB3E17">
        <w:rPr>
          <w:rFonts w:ascii="Times New Roman" w:hAnsi="Times New Roman" w:cs="Times New Roman"/>
          <w:sz w:val="26"/>
          <w:szCs w:val="26"/>
        </w:rPr>
        <w:t xml:space="preserve"> đã phân tích hôm nay.</w:t>
      </w:r>
    </w:p>
    <w:p w14:paraId="35491056" w14:textId="77777777" w:rsidR="00EB3E17" w:rsidRPr="00EB3E17" w:rsidRDefault="00EB3E17" w:rsidP="00EB3E17">
      <w:pPr>
        <w:spacing w:before="120" w:after="120"/>
        <w:jc w:val="both"/>
        <w:rPr>
          <w:rFonts w:ascii="Times New Roman" w:hAnsi="Times New Roman" w:cs="Times New Roman"/>
          <w:sz w:val="26"/>
          <w:szCs w:val="26"/>
        </w:rPr>
      </w:pPr>
      <w:r w:rsidRPr="00EB3E17">
        <w:rPr>
          <w:rFonts w:ascii="Times New Roman" w:hAnsi="Times New Roman" w:cs="Times New Roman"/>
          <w:color w:val="C00000"/>
          <w:sz w:val="26"/>
          <w:szCs w:val="26"/>
        </w:rPr>
        <w:t>Sự gián đoạn có thể mang lại lợi nhuận cực kỳ lớn cho chủ tàu</w:t>
      </w:r>
      <w:r w:rsidRPr="00EB3E17">
        <w:rPr>
          <w:rFonts w:ascii="Times New Roman" w:hAnsi="Times New Roman" w:cs="Times New Roman"/>
          <w:sz w:val="26"/>
          <w:szCs w:val="26"/>
        </w:rPr>
        <w:t>. Và ngành vận tải biển dường như đang đặt cược mạnh rằng một phần của tình trạng này sẽ trở thành trạng thái kéo dài.</w:t>
      </w:r>
    </w:p>
    <w:p w14:paraId="7B8E5CD8" w14:textId="77777777" w:rsidR="00EB3E17" w:rsidRPr="00EB3E17" w:rsidRDefault="00EB3E17" w:rsidP="00EB3E17">
      <w:pPr>
        <w:spacing w:before="120" w:after="120"/>
        <w:jc w:val="both"/>
        <w:rPr>
          <w:rFonts w:ascii="Times New Roman" w:hAnsi="Times New Roman" w:cs="Times New Roman"/>
          <w:b/>
          <w:bCs/>
          <w:sz w:val="26"/>
          <w:szCs w:val="26"/>
        </w:rPr>
      </w:pPr>
      <w:r w:rsidRPr="00EB3E17">
        <w:rPr>
          <w:rFonts w:ascii="Times New Roman" w:hAnsi="Times New Roman" w:cs="Times New Roman"/>
          <w:b/>
          <w:bCs/>
          <w:sz w:val="26"/>
          <w:szCs w:val="26"/>
        </w:rPr>
        <w:t>Một chủ đề lớn khác: các nhà máy đóng tàu</w:t>
      </w:r>
    </w:p>
    <w:p w14:paraId="73E10157" w14:textId="43BEEEDB" w:rsidR="00EB3E17" w:rsidRPr="00EB3E17" w:rsidRDefault="00EB3E17" w:rsidP="00EB3E17">
      <w:pPr>
        <w:spacing w:before="120" w:after="120"/>
        <w:jc w:val="both"/>
        <w:rPr>
          <w:rFonts w:ascii="Times New Roman" w:hAnsi="Times New Roman" w:cs="Times New Roman"/>
          <w:sz w:val="26"/>
          <w:szCs w:val="26"/>
        </w:rPr>
      </w:pPr>
      <w:r w:rsidRPr="00EB3E17">
        <w:rPr>
          <w:rFonts w:ascii="Times New Roman" w:hAnsi="Times New Roman" w:cs="Times New Roman"/>
          <w:sz w:val="26"/>
          <w:szCs w:val="26"/>
        </w:rPr>
        <w:t xml:space="preserve">Một chủ đề lớn khác của </w:t>
      </w:r>
      <w:r w:rsidRPr="00EB3E17">
        <w:rPr>
          <w:rFonts w:ascii="Times New Roman" w:hAnsi="Times New Roman" w:cs="Times New Roman"/>
          <w:i/>
          <w:iCs/>
          <w:sz w:val="26"/>
          <w:szCs w:val="26"/>
        </w:rPr>
        <w:t>Splash</w:t>
      </w:r>
      <w:r w:rsidRPr="00EB3E17">
        <w:rPr>
          <w:rFonts w:ascii="Times New Roman" w:hAnsi="Times New Roman" w:cs="Times New Roman"/>
          <w:sz w:val="26"/>
          <w:szCs w:val="26"/>
        </w:rPr>
        <w:t xml:space="preserve"> trong tuần này đến từ các nhà máy đóng tàu.</w:t>
      </w:r>
      <w:r>
        <w:rPr>
          <w:rFonts w:ascii="Times New Roman" w:hAnsi="Times New Roman" w:cs="Times New Roman"/>
          <w:sz w:val="26"/>
          <w:szCs w:val="26"/>
        </w:rPr>
        <w:t xml:space="preserve"> </w:t>
      </w:r>
      <w:hyperlink r:id="rId7" w:tgtFrame="_blank" w:history="1">
        <w:r w:rsidRPr="00EB3E17">
          <w:rPr>
            <w:rStyle w:val="Hyperlink"/>
            <w:rFonts w:ascii="Times New Roman" w:hAnsi="Times New Roman" w:cs="Times New Roman"/>
            <w:sz w:val="26"/>
            <w:szCs w:val="26"/>
          </w:rPr>
          <w:t>Tốc độ tăng trưởng đội tàu trong sổ đơn hàng đóng tàu toàn cầu hiện đạt 27% so với cùng kỳ năm trước</w:t>
        </w:r>
      </w:hyperlink>
      <w:r w:rsidRPr="00EB3E17">
        <w:rPr>
          <w:rFonts w:ascii="Times New Roman" w:hAnsi="Times New Roman" w:cs="Times New Roman"/>
          <w:sz w:val="26"/>
          <w:szCs w:val="26"/>
        </w:rPr>
        <w:t>, mức nhanh nhất kể từ trước thời điểm Lehman Brothers sụp đổ, trong khi khối lượng hợp đồng đang tiến gần đến đợt bùng nổ đặt đóng tàu đáng kinh ngạc năm 2007.</w:t>
      </w:r>
    </w:p>
    <w:p w14:paraId="19FD550D" w14:textId="77777777" w:rsidR="00EB3E17" w:rsidRPr="00EB3E17" w:rsidRDefault="00EB3E17" w:rsidP="00EB3E17">
      <w:pPr>
        <w:spacing w:before="120" w:after="120"/>
        <w:jc w:val="both"/>
        <w:rPr>
          <w:rFonts w:ascii="Times New Roman" w:hAnsi="Times New Roman" w:cs="Times New Roman"/>
          <w:sz w:val="26"/>
          <w:szCs w:val="26"/>
        </w:rPr>
      </w:pPr>
      <w:hyperlink r:id="rId8" w:tgtFrame="_blank" w:history="1">
        <w:r w:rsidRPr="00EB3E17">
          <w:rPr>
            <w:rStyle w:val="Hyperlink"/>
            <w:rFonts w:ascii="Times New Roman" w:hAnsi="Times New Roman" w:cs="Times New Roman"/>
            <w:sz w:val="26"/>
            <w:szCs w:val="26"/>
          </w:rPr>
          <w:t>Trung Quốc tiếp tục mở rộng năng lực đóng tàu với tốc độ đáng kinh ngạc</w:t>
        </w:r>
      </w:hyperlink>
      <w:r w:rsidRPr="00EB3E17">
        <w:rPr>
          <w:rFonts w:ascii="Times New Roman" w:hAnsi="Times New Roman" w:cs="Times New Roman"/>
          <w:sz w:val="26"/>
          <w:szCs w:val="26"/>
        </w:rPr>
        <w:t>. Những cơ sở từng ngừng hoạt động đang được khôi phục, các nhà máy đóng tàu hiện hữu đang mở rộng, trong khi những nhà máy trước đây tập trung vào các loại tàu nhỏ phục vụ thị trường nội địa đang chuyển sang đóng các tàu biển lớn hoạt động trên các tuyến quốc tế.</w:t>
      </w:r>
    </w:p>
    <w:p w14:paraId="26B4A3AC" w14:textId="77777777" w:rsidR="00EB3E17" w:rsidRPr="00EB3E17" w:rsidRDefault="00EB3E17" w:rsidP="00EB3E17">
      <w:pPr>
        <w:spacing w:before="120" w:after="120"/>
        <w:jc w:val="both"/>
        <w:rPr>
          <w:rFonts w:ascii="Times New Roman" w:hAnsi="Times New Roman" w:cs="Times New Roman"/>
          <w:sz w:val="26"/>
          <w:szCs w:val="26"/>
        </w:rPr>
      </w:pPr>
      <w:hyperlink r:id="rId9" w:tgtFrame="_blank" w:history="1">
        <w:r w:rsidRPr="00EB3E17">
          <w:rPr>
            <w:rStyle w:val="Hyperlink"/>
            <w:rFonts w:ascii="Times New Roman" w:hAnsi="Times New Roman" w:cs="Times New Roman"/>
            <w:sz w:val="26"/>
            <w:szCs w:val="26"/>
          </w:rPr>
          <w:t>Nhật Bản cũng đang đáp trả bằng một chương trình phục hồi ngành đóng tàu của riêng mình</w:t>
        </w:r>
      </w:hyperlink>
      <w:r w:rsidRPr="00EB3E17">
        <w:rPr>
          <w:rFonts w:ascii="Times New Roman" w:hAnsi="Times New Roman" w:cs="Times New Roman"/>
          <w:sz w:val="26"/>
          <w:szCs w:val="26"/>
        </w:rPr>
        <w:t>, đầu tư mạnh vào tự động hóa, sản xuất tàu không phát thải và mở rộng nhà máy, khi Tokyo tìm cách giành lại một phần thị phần đã để mất vào tay Trung Quốc và Hàn Quốc trong hai thập kỷ qua.</w:t>
      </w:r>
    </w:p>
    <w:p w14:paraId="0FF5895F" w14:textId="7A553BFE" w:rsidR="00EB3E17" w:rsidRPr="00EB3E17" w:rsidRDefault="00EB3E17" w:rsidP="00EB3E17">
      <w:pPr>
        <w:spacing w:before="120" w:after="120"/>
        <w:jc w:val="both"/>
        <w:rPr>
          <w:rFonts w:ascii="Times New Roman" w:hAnsi="Times New Roman" w:cs="Times New Roman"/>
          <w:sz w:val="26"/>
          <w:szCs w:val="26"/>
        </w:rPr>
      </w:pPr>
      <w:r w:rsidRPr="00EB3E17">
        <w:rPr>
          <w:rFonts w:ascii="Times New Roman" w:hAnsi="Times New Roman" w:cs="Times New Roman"/>
          <w:sz w:val="26"/>
          <w:szCs w:val="26"/>
        </w:rPr>
        <w:t>Logic đằng sau phần lớn hoạt động đặt đóng tàu này là dễ hiểu.</w:t>
      </w:r>
      <w:r>
        <w:rPr>
          <w:rFonts w:ascii="Times New Roman" w:hAnsi="Times New Roman" w:cs="Times New Roman"/>
          <w:sz w:val="26"/>
          <w:szCs w:val="26"/>
        </w:rPr>
        <w:t xml:space="preserve"> </w:t>
      </w:r>
      <w:r w:rsidRPr="00EB3E17">
        <w:rPr>
          <w:rFonts w:ascii="Times New Roman" w:hAnsi="Times New Roman" w:cs="Times New Roman"/>
          <w:sz w:val="26"/>
          <w:szCs w:val="26"/>
        </w:rPr>
        <w:t>Sự phân mảnh địa chính trị đã tạo ra nhu cầu vận tải biển rất lớn</w:t>
      </w:r>
      <w:r w:rsidRPr="00EB3E17">
        <w:rPr>
          <w:rFonts w:ascii="Times New Roman" w:hAnsi="Times New Roman" w:cs="Times New Roman"/>
          <w:b/>
          <w:bCs/>
          <w:sz w:val="26"/>
          <w:szCs w:val="26"/>
        </w:rPr>
        <w:t>.</w:t>
      </w:r>
      <w:r w:rsidRPr="00EB3E17">
        <w:rPr>
          <w:rFonts w:ascii="Times New Roman" w:hAnsi="Times New Roman" w:cs="Times New Roman"/>
          <w:sz w:val="26"/>
          <w:szCs w:val="26"/>
        </w:rPr>
        <w:t xml:space="preserve"> Các lệnh trừng phạt đã hình thành những tuyến thương mại dài hơn. Việc chuyển hướng khỏi Biển Đỏ đã hấp thụ một lượng lớn năng lực vận tải container. Những thay đổi trong dòng chảy dầu và khí đốt đã thúc đẩy nhu cầu vận chuyển tanker tính theo tonne-mile. Việc tái cấu trúc chuỗi cung ứng hàng hóa cũng tạo ra hiệu ứng tương tự đối với tàu hàng rời.</w:t>
      </w:r>
    </w:p>
    <w:p w14:paraId="7ABEC46C" w14:textId="04802887" w:rsidR="00EB3E17" w:rsidRPr="00EB3E17" w:rsidRDefault="00EB3E17" w:rsidP="00EB3E17">
      <w:pPr>
        <w:spacing w:before="120" w:after="120"/>
        <w:jc w:val="both"/>
        <w:rPr>
          <w:rFonts w:ascii="Times New Roman" w:hAnsi="Times New Roman" w:cs="Times New Roman"/>
          <w:sz w:val="26"/>
          <w:szCs w:val="26"/>
        </w:rPr>
      </w:pPr>
      <w:r w:rsidRPr="00EB3E17">
        <w:rPr>
          <w:rFonts w:ascii="Times New Roman" w:hAnsi="Times New Roman" w:cs="Times New Roman"/>
          <w:sz w:val="26"/>
          <w:szCs w:val="26"/>
        </w:rPr>
        <w:t xml:space="preserve">Mỗi điểm nghẽn hàng hải thiếu ổn định về cơ bản đều tạo ra nhu cầu </w:t>
      </w:r>
      <w:r>
        <w:rPr>
          <w:rFonts w:ascii="Times New Roman" w:hAnsi="Times New Roman" w:cs="Times New Roman"/>
          <w:sz w:val="26"/>
          <w:szCs w:val="26"/>
        </w:rPr>
        <w:t>phải có</w:t>
      </w:r>
      <w:r w:rsidRPr="00EB3E17">
        <w:rPr>
          <w:rFonts w:ascii="Times New Roman" w:hAnsi="Times New Roman" w:cs="Times New Roman"/>
          <w:sz w:val="26"/>
          <w:szCs w:val="26"/>
        </w:rPr>
        <w:t xml:space="preserve"> nhiều tàu hơn.</w:t>
      </w:r>
      <w:r>
        <w:rPr>
          <w:rFonts w:ascii="Times New Roman" w:hAnsi="Times New Roman" w:cs="Times New Roman"/>
          <w:sz w:val="26"/>
          <w:szCs w:val="26"/>
        </w:rPr>
        <w:t xml:space="preserve"> </w:t>
      </w:r>
      <w:r w:rsidRPr="00EB3E17">
        <w:rPr>
          <w:rFonts w:ascii="Times New Roman" w:hAnsi="Times New Roman" w:cs="Times New Roman"/>
          <w:sz w:val="26"/>
          <w:szCs w:val="26"/>
        </w:rPr>
        <w:t>Nhưng chính ở đây, hai chủ đề lớn của tuần này giao nhau.</w:t>
      </w:r>
    </w:p>
    <w:p w14:paraId="25F39B79" w14:textId="416FC6DC" w:rsidR="00EB3E17" w:rsidRPr="00EB3E17" w:rsidRDefault="00EB3E17" w:rsidP="00EB3E17">
      <w:pPr>
        <w:spacing w:before="120" w:after="120"/>
        <w:jc w:val="both"/>
        <w:rPr>
          <w:rFonts w:ascii="Times New Roman" w:hAnsi="Times New Roman" w:cs="Times New Roman"/>
          <w:sz w:val="26"/>
          <w:szCs w:val="26"/>
        </w:rPr>
      </w:pPr>
      <w:r w:rsidRPr="00EB3E17">
        <w:rPr>
          <w:rFonts w:ascii="Times New Roman" w:hAnsi="Times New Roman" w:cs="Times New Roman"/>
          <w:sz w:val="26"/>
          <w:szCs w:val="26"/>
        </w:rPr>
        <w:t xml:space="preserve">Các chủ tàu đang đặt đóng những tài sản có tuổi thọ khai thác 20–25 năm, một phần dựa trên các điều kiện thị trường được tạo ra bởi những sự gián đoạn có thể biến mất nhanh hơn rất </w:t>
      </w:r>
      <w:r w:rsidRPr="00EB3E17">
        <w:rPr>
          <w:rFonts w:ascii="Times New Roman" w:hAnsi="Times New Roman" w:cs="Times New Roman"/>
          <w:sz w:val="26"/>
          <w:szCs w:val="26"/>
        </w:rPr>
        <w:lastRenderedPageBreak/>
        <w:t>nhiều.</w:t>
      </w:r>
      <w:r>
        <w:rPr>
          <w:rFonts w:ascii="Times New Roman" w:hAnsi="Times New Roman" w:cs="Times New Roman"/>
          <w:sz w:val="26"/>
          <w:szCs w:val="26"/>
        </w:rPr>
        <w:t xml:space="preserve"> </w:t>
      </w:r>
      <w:r w:rsidRPr="00EB3E17">
        <w:rPr>
          <w:rFonts w:ascii="Times New Roman" w:hAnsi="Times New Roman" w:cs="Times New Roman"/>
          <w:color w:val="C00000"/>
          <w:sz w:val="26"/>
          <w:szCs w:val="26"/>
        </w:rPr>
        <w:t>Suez có thể trở lại bình thường. Lượng mưa tại Panama có thể phục hồi. Các cuộc chiến cuối cùng sẽ kết thúc. Các lệnh trừng phạt có thể thay đổi. Cướp biển có thể bị trấn áp.</w:t>
      </w:r>
      <w:r>
        <w:rPr>
          <w:rFonts w:ascii="Times New Roman" w:hAnsi="Times New Roman" w:cs="Times New Roman"/>
          <w:color w:val="C00000"/>
          <w:sz w:val="26"/>
          <w:szCs w:val="26"/>
        </w:rPr>
        <w:t xml:space="preserve"> </w:t>
      </w:r>
      <w:r w:rsidRPr="00EB3E17">
        <w:rPr>
          <w:rFonts w:ascii="Times New Roman" w:hAnsi="Times New Roman" w:cs="Times New Roman"/>
          <w:sz w:val="26"/>
          <w:szCs w:val="26"/>
        </w:rPr>
        <w:t xml:space="preserve">Nhưng </w:t>
      </w:r>
      <w:r>
        <w:rPr>
          <w:rFonts w:ascii="Times New Roman" w:hAnsi="Times New Roman" w:cs="Times New Roman"/>
          <w:sz w:val="26"/>
          <w:szCs w:val="26"/>
        </w:rPr>
        <w:t xml:space="preserve">các con </w:t>
      </w:r>
      <w:r w:rsidRPr="00EB3E17">
        <w:rPr>
          <w:rFonts w:ascii="Times New Roman" w:hAnsi="Times New Roman" w:cs="Times New Roman"/>
          <w:color w:val="C00000"/>
          <w:sz w:val="26"/>
          <w:szCs w:val="26"/>
        </w:rPr>
        <w:t>tàu đã đóng thì khó biến mất hơn nhiều</w:t>
      </w:r>
      <w:r w:rsidRPr="00EB3E17">
        <w:rPr>
          <w:rFonts w:ascii="Times New Roman" w:hAnsi="Times New Roman" w:cs="Times New Roman"/>
          <w:sz w:val="26"/>
          <w:szCs w:val="26"/>
        </w:rPr>
        <w:t>.</w:t>
      </w:r>
      <w:r>
        <w:rPr>
          <w:rFonts w:ascii="Times New Roman" w:hAnsi="Times New Roman" w:cs="Times New Roman"/>
          <w:sz w:val="26"/>
          <w:szCs w:val="26"/>
        </w:rPr>
        <w:t xml:space="preserve"> </w:t>
      </w:r>
      <w:r w:rsidRPr="00EB3E17">
        <w:rPr>
          <w:rFonts w:ascii="Times New Roman" w:hAnsi="Times New Roman" w:cs="Times New Roman"/>
          <w:sz w:val="26"/>
          <w:szCs w:val="26"/>
        </w:rPr>
        <w:t>Đó là lý do những so sánh với đợt bùng nổ đặt đóng tàu lớn gần đây nhất ngày càng trở nên phổ biến.</w:t>
      </w:r>
    </w:p>
    <w:p w14:paraId="5637AA40" w14:textId="31C26B7A" w:rsidR="00EB3E17" w:rsidRDefault="00EB3E17" w:rsidP="00EB3E17">
      <w:pPr>
        <w:spacing w:before="120" w:after="120"/>
        <w:jc w:val="both"/>
        <w:rPr>
          <w:rFonts w:ascii="Times New Roman" w:hAnsi="Times New Roman" w:cs="Times New Roman"/>
          <w:b/>
          <w:bCs/>
          <w:color w:val="C00000"/>
          <w:sz w:val="26"/>
          <w:szCs w:val="26"/>
        </w:rPr>
      </w:pPr>
      <w:r w:rsidRPr="00EB3E17">
        <w:rPr>
          <w:rFonts w:ascii="Times New Roman" w:hAnsi="Times New Roman" w:cs="Times New Roman"/>
          <w:sz w:val="26"/>
          <w:szCs w:val="26"/>
        </w:rPr>
        <w:t>Năm 2007, các chủ tàu cũng có những lý do rất thuyết phục để tin rằng thị trường vận tải biển phi thường khi đó sẽ kéo dài. Các nhà máy đóng tàu kín đơn hàng, vị trí giao tàu nhanh chóng biến mất và tiền vốn đổ vào đội tàu mới</w:t>
      </w:r>
      <w:r w:rsidR="00C93207">
        <w:rPr>
          <w:rFonts w:ascii="Times New Roman" w:hAnsi="Times New Roman" w:cs="Times New Roman"/>
          <w:sz w:val="26"/>
          <w:szCs w:val="26"/>
        </w:rPr>
        <w:t xml:space="preserve"> và rồi </w:t>
      </w:r>
      <w:r w:rsidR="00C93207">
        <w:rPr>
          <w:rFonts w:ascii="Times New Roman" w:hAnsi="Times New Roman" w:cs="Times New Roman"/>
          <w:b/>
          <w:bCs/>
          <w:color w:val="C00000"/>
          <w:sz w:val="26"/>
          <w:szCs w:val="26"/>
        </w:rPr>
        <w:t>s</w:t>
      </w:r>
      <w:r w:rsidRPr="00C93207">
        <w:rPr>
          <w:rFonts w:ascii="Times New Roman" w:hAnsi="Times New Roman" w:cs="Times New Roman"/>
          <w:b/>
          <w:bCs/>
          <w:color w:val="C00000"/>
          <w:sz w:val="26"/>
          <w:szCs w:val="26"/>
        </w:rPr>
        <w:t xml:space="preserve">au đó, thế giới thay </w:t>
      </w:r>
      <w:proofErr w:type="gramStart"/>
      <w:r w:rsidRPr="00C93207">
        <w:rPr>
          <w:rFonts w:ascii="Times New Roman" w:hAnsi="Times New Roman" w:cs="Times New Roman"/>
          <w:b/>
          <w:bCs/>
          <w:color w:val="C00000"/>
          <w:sz w:val="26"/>
          <w:szCs w:val="26"/>
        </w:rPr>
        <w:t>đổi</w:t>
      </w:r>
      <w:r w:rsidR="00C93207">
        <w:rPr>
          <w:rFonts w:ascii="Times New Roman" w:hAnsi="Times New Roman" w:cs="Times New Roman"/>
          <w:b/>
          <w:bCs/>
          <w:color w:val="C00000"/>
          <w:sz w:val="26"/>
          <w:szCs w:val="26"/>
        </w:rPr>
        <w:t>!</w:t>
      </w:r>
      <w:r w:rsidRPr="00C93207">
        <w:rPr>
          <w:rFonts w:ascii="Times New Roman" w:hAnsi="Times New Roman" w:cs="Times New Roman"/>
          <w:b/>
          <w:bCs/>
          <w:color w:val="C00000"/>
          <w:sz w:val="26"/>
          <w:szCs w:val="26"/>
        </w:rPr>
        <w:t>.</w:t>
      </w:r>
      <w:proofErr w:type="gramEnd"/>
    </w:p>
    <w:p w14:paraId="7FE323CD" w14:textId="130A8006" w:rsidR="00C93207" w:rsidRPr="00C93207" w:rsidRDefault="00C93207" w:rsidP="00C93207">
      <w:pPr>
        <w:spacing w:before="120" w:after="120"/>
        <w:jc w:val="center"/>
        <w:rPr>
          <w:rFonts w:ascii="Times New Roman" w:hAnsi="Times New Roman" w:cs="Times New Roman"/>
          <w:sz w:val="26"/>
          <w:szCs w:val="26"/>
        </w:rPr>
      </w:pPr>
      <w:r w:rsidRPr="00C93207">
        <w:rPr>
          <w:rFonts w:ascii="Times New Roman" w:hAnsi="Times New Roman" w:cs="Times New Roman"/>
          <w:b/>
          <w:bCs/>
          <w:sz w:val="26"/>
          <w:szCs w:val="26"/>
        </w:rPr>
        <w:t>---------------------------------------------------</w:t>
      </w:r>
    </w:p>
    <w:sectPr w:rsidR="00C93207" w:rsidRPr="00C93207" w:rsidSect="00EB3E17">
      <w:pgSz w:w="12240" w:h="15840"/>
      <w:pgMar w:top="990" w:right="117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17"/>
    <w:rsid w:val="000501D0"/>
    <w:rsid w:val="00C13E10"/>
    <w:rsid w:val="00C93207"/>
    <w:rsid w:val="00EB3E17"/>
    <w:rsid w:val="00FA5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FA31"/>
  <w15:chartTrackingRefBased/>
  <w15:docId w15:val="{CBC74092-BF7D-45F0-97EC-8BEE1A13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E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E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E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E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E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E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E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E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E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E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E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E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E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E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E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E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E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E17"/>
    <w:rPr>
      <w:rFonts w:eastAsiaTheme="majorEastAsia" w:cstheme="majorBidi"/>
      <w:color w:val="272727" w:themeColor="text1" w:themeTint="D8"/>
    </w:rPr>
  </w:style>
  <w:style w:type="paragraph" w:styleId="Title">
    <w:name w:val="Title"/>
    <w:basedOn w:val="Normal"/>
    <w:next w:val="Normal"/>
    <w:link w:val="TitleChar"/>
    <w:uiPriority w:val="10"/>
    <w:qFormat/>
    <w:rsid w:val="00EB3E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E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E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E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E17"/>
    <w:pPr>
      <w:spacing w:before="160"/>
      <w:jc w:val="center"/>
    </w:pPr>
    <w:rPr>
      <w:i/>
      <w:iCs/>
      <w:color w:val="404040" w:themeColor="text1" w:themeTint="BF"/>
    </w:rPr>
  </w:style>
  <w:style w:type="character" w:customStyle="1" w:styleId="QuoteChar">
    <w:name w:val="Quote Char"/>
    <w:basedOn w:val="DefaultParagraphFont"/>
    <w:link w:val="Quote"/>
    <w:uiPriority w:val="29"/>
    <w:rsid w:val="00EB3E17"/>
    <w:rPr>
      <w:i/>
      <w:iCs/>
      <w:color w:val="404040" w:themeColor="text1" w:themeTint="BF"/>
    </w:rPr>
  </w:style>
  <w:style w:type="paragraph" w:styleId="ListParagraph">
    <w:name w:val="List Paragraph"/>
    <w:basedOn w:val="Normal"/>
    <w:uiPriority w:val="34"/>
    <w:qFormat/>
    <w:rsid w:val="00EB3E17"/>
    <w:pPr>
      <w:ind w:left="720"/>
      <w:contextualSpacing/>
    </w:pPr>
  </w:style>
  <w:style w:type="character" w:styleId="IntenseEmphasis">
    <w:name w:val="Intense Emphasis"/>
    <w:basedOn w:val="DefaultParagraphFont"/>
    <w:uiPriority w:val="21"/>
    <w:qFormat/>
    <w:rsid w:val="00EB3E17"/>
    <w:rPr>
      <w:i/>
      <w:iCs/>
      <w:color w:val="0F4761" w:themeColor="accent1" w:themeShade="BF"/>
    </w:rPr>
  </w:style>
  <w:style w:type="paragraph" w:styleId="IntenseQuote">
    <w:name w:val="Intense Quote"/>
    <w:basedOn w:val="Normal"/>
    <w:next w:val="Normal"/>
    <w:link w:val="IntenseQuoteChar"/>
    <w:uiPriority w:val="30"/>
    <w:qFormat/>
    <w:rsid w:val="00EB3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E17"/>
    <w:rPr>
      <w:i/>
      <w:iCs/>
      <w:color w:val="0F4761" w:themeColor="accent1" w:themeShade="BF"/>
    </w:rPr>
  </w:style>
  <w:style w:type="character" w:styleId="IntenseReference">
    <w:name w:val="Intense Reference"/>
    <w:basedOn w:val="DefaultParagraphFont"/>
    <w:uiPriority w:val="32"/>
    <w:qFormat/>
    <w:rsid w:val="00EB3E17"/>
    <w:rPr>
      <w:b/>
      <w:bCs/>
      <w:smallCaps/>
      <w:color w:val="0F4761" w:themeColor="accent1" w:themeShade="BF"/>
      <w:spacing w:val="5"/>
    </w:rPr>
  </w:style>
  <w:style w:type="character" w:styleId="Hyperlink">
    <w:name w:val="Hyperlink"/>
    <w:basedOn w:val="DefaultParagraphFont"/>
    <w:uiPriority w:val="99"/>
    <w:unhideWhenUsed/>
    <w:rsid w:val="00EB3E17"/>
    <w:rPr>
      <w:color w:val="467886" w:themeColor="hyperlink"/>
      <w:u w:val="single"/>
    </w:rPr>
  </w:style>
  <w:style w:type="character" w:styleId="UnresolvedMention">
    <w:name w:val="Unresolved Mention"/>
    <w:basedOn w:val="DefaultParagraphFont"/>
    <w:uiPriority w:val="99"/>
    <w:semiHidden/>
    <w:unhideWhenUsed/>
    <w:rsid w:val="00EB3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lash247.com/chinas-shipbuilding-boom-draws-another-yard-into-oceangoing-construction/?utm_source=chatgpt.com" TargetMode="External"/><Relationship Id="rId3" Type="http://schemas.openxmlformats.org/officeDocument/2006/relationships/webSettings" Target="webSettings.xml"/><Relationship Id="rId7" Type="http://schemas.openxmlformats.org/officeDocument/2006/relationships/hyperlink" Target="https://splash247.com/global-ship-orderbook-growth-hits-fastest-pace-since-pre-lehman-boom/?utm_source=chatg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plash247.com/panama-canal-cuts-daily-capacity/?utm_source=chatgpt.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splash247.com/author/asmadmin/" TargetMode="External"/><Relationship Id="rId9" Type="http://schemas.openxmlformats.org/officeDocument/2006/relationships/hyperlink" Target="https://splash247.com/japan-to-construct-first-large-shipbuilding-dock-since-2017/?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2026-08-21T09:23:00Z</dcterms:created>
  <dcterms:modified xsi:type="dcterms:W3CDTF">2026-08-21T09:35:00Z</dcterms:modified>
</cp:coreProperties>
</file>