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9DFA" w14:textId="7AA04FE9" w:rsidR="00A10E2A" w:rsidRPr="00A10E2A" w:rsidRDefault="00A10E2A" w:rsidP="00A10E2A">
      <w:pPr>
        <w:jc w:val="center"/>
        <w:rPr>
          <w:rFonts w:ascii="Times New Roman" w:hAnsi="Times New Roman" w:cs="Times New Roman"/>
          <w:b/>
          <w:bCs/>
          <w:color w:val="7030A0"/>
          <w:sz w:val="40"/>
          <w:szCs w:val="40"/>
        </w:rPr>
      </w:pPr>
      <w:r w:rsidRPr="00A10E2A">
        <w:rPr>
          <w:rFonts w:ascii="Times New Roman" w:hAnsi="Times New Roman" w:cs="Times New Roman"/>
          <w:b/>
          <w:bCs/>
          <w:color w:val="7030A0"/>
          <w:sz w:val="40"/>
          <w:szCs w:val="40"/>
        </w:rPr>
        <w:t>Những thảm họa hàng hải đã làm thay đổi SOLAS, MARPOL và ISM</w:t>
      </w:r>
    </w:p>
    <w:p w14:paraId="720F8498" w14:textId="03297FC2" w:rsidR="00A10E2A" w:rsidRPr="00A10E2A" w:rsidRDefault="00A10E2A" w:rsidP="00A10E2A">
      <w:pPr>
        <w:jc w:val="right"/>
      </w:pPr>
      <w:r w:rsidRPr="00A10E2A">
        <w:t> </w:t>
      </w:r>
      <w:hyperlink r:id="rId5" w:history="1">
        <w:r w:rsidRPr="00A10E2A">
          <w:rPr>
            <w:rStyle w:val="Hyperlink"/>
            <w:b/>
            <w:bCs/>
          </w:rPr>
          <w:t>maritimecyprus</w:t>
        </w:r>
      </w:hyperlink>
    </w:p>
    <w:p w14:paraId="585EB86C" w14:textId="77AF2721" w:rsidR="00A10E2A" w:rsidRPr="00A10E2A" w:rsidRDefault="00A10E2A" w:rsidP="00A10E2A">
      <w:pPr>
        <w:jc w:val="center"/>
      </w:pPr>
      <w:r w:rsidRPr="00A10E2A">
        <w:drawing>
          <wp:inline distT="0" distB="0" distL="0" distR="0" wp14:anchorId="6F5D90E0" wp14:editId="09C2226B">
            <wp:extent cx="5943600" cy="3244850"/>
            <wp:effectExtent l="0" t="0" r="0" b="0"/>
            <wp:docPr id="7963192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44850"/>
                    </a:xfrm>
                    <a:prstGeom prst="rect">
                      <a:avLst/>
                    </a:prstGeom>
                    <a:noFill/>
                    <a:ln>
                      <a:noFill/>
                    </a:ln>
                  </pic:spPr>
                </pic:pic>
              </a:graphicData>
            </a:graphic>
          </wp:inline>
        </w:drawing>
      </w:r>
    </w:p>
    <w:p w14:paraId="3E56F1E7" w14:textId="77777777" w:rsidR="00A10E2A" w:rsidRPr="00A10E2A" w:rsidRDefault="00A10E2A" w:rsidP="00A10E2A">
      <w:p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Các quy định hàng hải hiện đại phần lớn được hình thành và phát triển dưới tác động của những tai nạn hàng hải nghiêm trọng, qua đó phơi bày những khiếm khuyết quan trọng </w:t>
      </w:r>
      <w:r w:rsidRPr="00A10E2A">
        <w:rPr>
          <w:rFonts w:ascii="Times New Roman" w:hAnsi="Times New Roman" w:cs="Times New Roman"/>
          <w:color w:val="C00000"/>
          <w:sz w:val="26"/>
          <w:szCs w:val="26"/>
        </w:rPr>
        <w:t>về an toàn, bảo vệ môi trường và quản lý khai thác</w:t>
      </w:r>
      <w:r w:rsidRPr="00A10E2A">
        <w:rPr>
          <w:rFonts w:ascii="Times New Roman" w:hAnsi="Times New Roman" w:cs="Times New Roman"/>
          <w:sz w:val="26"/>
          <w:szCs w:val="26"/>
        </w:rPr>
        <w:t xml:space="preserve">. Như câu nói nổi tiếng: </w:t>
      </w:r>
      <w:r w:rsidRPr="00A10E2A">
        <w:rPr>
          <w:rFonts w:ascii="Times New Roman" w:hAnsi="Times New Roman" w:cs="Times New Roman"/>
          <w:b/>
          <w:bCs/>
          <w:sz w:val="26"/>
          <w:szCs w:val="26"/>
        </w:rPr>
        <w:t>“</w:t>
      </w:r>
      <w:r w:rsidRPr="00A10E2A">
        <w:rPr>
          <w:rFonts w:ascii="Times New Roman" w:hAnsi="Times New Roman" w:cs="Times New Roman"/>
          <w:sz w:val="26"/>
          <w:szCs w:val="26"/>
        </w:rPr>
        <w:t>Những ai không học hỏi từ sai lầm của mình sẽ phải lặp lại chúng” — một nguyên tắc có ý nghĩa đặc biệt trong ngành hàng hải.</w:t>
      </w:r>
    </w:p>
    <w:p w14:paraId="288AF3E6" w14:textId="77777777" w:rsidR="00A10E2A" w:rsidRPr="00A10E2A" w:rsidRDefault="00A10E2A" w:rsidP="00A10E2A">
      <w:p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Từ thảm họa tàu RMS Titanic đến thảm họa Costa Concordia, mỗi tai nạn hàng hải nghiêm trọng đều góp phần thúc đẩy sự hình thành và hoàn thiện của những khuôn khổ pháp lý quốc tế quan trọng như SOLAS, MARPOL và Bộ luật ISM.</w:t>
      </w:r>
    </w:p>
    <w:p w14:paraId="385971CC" w14:textId="7F99105B" w:rsidR="00A10E2A" w:rsidRPr="00A10E2A" w:rsidRDefault="00A10E2A" w:rsidP="00A10E2A">
      <w:p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Những </w:t>
      </w:r>
      <w:r>
        <w:rPr>
          <w:rFonts w:ascii="Times New Roman" w:hAnsi="Times New Roman" w:cs="Times New Roman"/>
          <w:sz w:val="26"/>
          <w:szCs w:val="26"/>
        </w:rPr>
        <w:t>thảm họa</w:t>
      </w:r>
      <w:r w:rsidRPr="00A10E2A">
        <w:rPr>
          <w:rFonts w:ascii="Times New Roman" w:hAnsi="Times New Roman" w:cs="Times New Roman"/>
          <w:sz w:val="26"/>
          <w:szCs w:val="26"/>
        </w:rPr>
        <w:t xml:space="preserve"> này đã cho thấy những khoảng trống trong </w:t>
      </w:r>
      <w:r w:rsidRPr="00A10E2A">
        <w:rPr>
          <w:rFonts w:ascii="Times New Roman" w:hAnsi="Times New Roman" w:cs="Times New Roman"/>
          <w:color w:val="C00000"/>
          <w:sz w:val="26"/>
          <w:szCs w:val="26"/>
        </w:rPr>
        <w:t xml:space="preserve">thiết kế tàu, đào tạo thuyền viên, quản lý an toàn và thực thi quy định, </w:t>
      </w:r>
      <w:r w:rsidRPr="00A10E2A">
        <w:rPr>
          <w:rFonts w:ascii="Times New Roman" w:hAnsi="Times New Roman" w:cs="Times New Roman"/>
          <w:sz w:val="26"/>
          <w:szCs w:val="26"/>
        </w:rPr>
        <w:t>từ đó dẫn đến các yêu cầu tuân thủ ngày càng nghiêm ngặt đối với ngành vận tải biển trên toàn cầu.</w:t>
      </w:r>
      <w:r>
        <w:rPr>
          <w:rFonts w:ascii="Times New Roman" w:hAnsi="Times New Roman" w:cs="Times New Roman"/>
          <w:sz w:val="26"/>
          <w:szCs w:val="26"/>
        </w:rPr>
        <w:t xml:space="preserve"> </w:t>
      </w:r>
      <w:r w:rsidRPr="00A10E2A">
        <w:rPr>
          <w:rFonts w:ascii="Times New Roman" w:hAnsi="Times New Roman" w:cs="Times New Roman"/>
          <w:sz w:val="26"/>
          <w:szCs w:val="26"/>
        </w:rPr>
        <w:t>Việc hiểu rõ mối liên hệ giữa các tai nạn hàng hải và sự phát triển của hệ thống quy định</w:t>
      </w:r>
      <w:r>
        <w:rPr>
          <w:rFonts w:ascii="Times New Roman" w:hAnsi="Times New Roman" w:cs="Times New Roman"/>
          <w:sz w:val="26"/>
          <w:szCs w:val="26"/>
        </w:rPr>
        <w:t xml:space="preserve"> pháp luật</w:t>
      </w:r>
      <w:r w:rsidRPr="00A10E2A">
        <w:rPr>
          <w:rFonts w:ascii="Times New Roman" w:hAnsi="Times New Roman" w:cs="Times New Roman"/>
          <w:sz w:val="26"/>
          <w:szCs w:val="26"/>
        </w:rPr>
        <w:t xml:space="preserve"> là điều cần thiết đối với chủ tàu, công ty quản lý tàu và các chuyên gia hàng hải nhằm bảo đảm an toàn, đáp ứng các yêu cầu tuân thủ và nâng cao hiệu quả khai thác.</w:t>
      </w:r>
    </w:p>
    <w:p w14:paraId="7E9FF50E" w14:textId="2AB708F9" w:rsidR="00A10E2A" w:rsidRPr="00A10E2A" w:rsidRDefault="00A10E2A" w:rsidP="00A10E2A">
      <w:pPr>
        <w:spacing w:before="120" w:after="120"/>
        <w:jc w:val="both"/>
        <w:rPr>
          <w:rFonts w:ascii="Times New Roman" w:hAnsi="Times New Roman" w:cs="Times New Roman"/>
          <w:b/>
          <w:bCs/>
          <w:sz w:val="26"/>
          <w:szCs w:val="26"/>
        </w:rPr>
      </w:pPr>
      <w:r w:rsidRPr="00A10E2A">
        <w:rPr>
          <w:rFonts w:ascii="Times New Roman" w:hAnsi="Times New Roman" w:cs="Times New Roman"/>
          <w:b/>
          <w:bCs/>
          <w:sz w:val="26"/>
          <w:szCs w:val="26"/>
        </w:rPr>
        <w:t xml:space="preserve">1. Thảm họa </w:t>
      </w:r>
      <w:r>
        <w:rPr>
          <w:rFonts w:ascii="Times New Roman" w:hAnsi="Times New Roman" w:cs="Times New Roman"/>
          <w:b/>
          <w:bCs/>
          <w:sz w:val="26"/>
          <w:szCs w:val="26"/>
        </w:rPr>
        <w:t xml:space="preserve">tàu </w:t>
      </w:r>
      <w:r w:rsidRPr="00A10E2A">
        <w:rPr>
          <w:rFonts w:ascii="Times New Roman" w:hAnsi="Times New Roman" w:cs="Times New Roman"/>
          <w:b/>
          <w:bCs/>
          <w:sz w:val="26"/>
          <w:szCs w:val="26"/>
        </w:rPr>
        <w:t>RMS Titanic</w:t>
      </w:r>
    </w:p>
    <w:p w14:paraId="598906A8" w14:textId="37F96ADD" w:rsidR="00A10E2A" w:rsidRPr="00A10E2A" w:rsidRDefault="00A10E2A" w:rsidP="00A10E2A">
      <w:pPr>
        <w:spacing w:before="120" w:after="120"/>
        <w:jc w:val="both"/>
        <w:rPr>
          <w:rFonts w:ascii="Times New Roman" w:hAnsi="Times New Roman" w:cs="Times New Roman"/>
          <w:sz w:val="26"/>
          <w:szCs w:val="26"/>
        </w:rPr>
      </w:pPr>
      <w:r>
        <w:rPr>
          <w:rFonts w:ascii="Times New Roman" w:hAnsi="Times New Roman" w:cs="Times New Roman"/>
          <w:sz w:val="26"/>
          <w:szCs w:val="26"/>
        </w:rPr>
        <w:t>Con t</w:t>
      </w:r>
      <w:r w:rsidRPr="00A10E2A">
        <w:rPr>
          <w:rFonts w:ascii="Times New Roman" w:hAnsi="Times New Roman" w:cs="Times New Roman"/>
          <w:sz w:val="26"/>
          <w:szCs w:val="26"/>
        </w:rPr>
        <w:t xml:space="preserve">àu khách </w:t>
      </w:r>
      <w:r>
        <w:rPr>
          <w:rFonts w:ascii="Times New Roman" w:hAnsi="Times New Roman" w:cs="Times New Roman"/>
          <w:sz w:val="26"/>
          <w:szCs w:val="26"/>
        </w:rPr>
        <w:t xml:space="preserve">này </w:t>
      </w:r>
      <w:r w:rsidRPr="00A10E2A">
        <w:rPr>
          <w:rFonts w:ascii="Times New Roman" w:hAnsi="Times New Roman" w:cs="Times New Roman"/>
          <w:sz w:val="26"/>
          <w:szCs w:val="26"/>
        </w:rPr>
        <w:t>của Anh đã đâm phải một tảng băng trôi trong chuyến hành trình đầu tiên và bị chìm ở Bắc Đại Tây Dương. Đáng chú ý</w:t>
      </w:r>
      <w:r>
        <w:rPr>
          <w:rFonts w:ascii="Times New Roman" w:hAnsi="Times New Roman" w:cs="Times New Roman"/>
          <w:sz w:val="26"/>
          <w:szCs w:val="26"/>
        </w:rPr>
        <w:t xml:space="preserve"> là</w:t>
      </w:r>
      <w:r w:rsidRPr="00A10E2A">
        <w:rPr>
          <w:rFonts w:ascii="Times New Roman" w:hAnsi="Times New Roman" w:cs="Times New Roman"/>
          <w:sz w:val="26"/>
          <w:szCs w:val="26"/>
        </w:rPr>
        <w:t xml:space="preserve"> con tàu được trang bị không đủ số lượng xuồng cứu sinh, đồng thời khi đó chưa có yêu cầu bắt buộc phải liên tục</w:t>
      </w:r>
      <w:r w:rsidRPr="00A10E2A">
        <w:rPr>
          <w:rFonts w:ascii="Times New Roman" w:hAnsi="Times New Roman" w:cs="Times New Roman"/>
          <w:sz w:val="26"/>
          <w:szCs w:val="26"/>
        </w:rPr>
        <w:t xml:space="preserve"> </w:t>
      </w:r>
      <w:r w:rsidRPr="00A10E2A">
        <w:rPr>
          <w:rFonts w:ascii="Times New Roman" w:hAnsi="Times New Roman" w:cs="Times New Roman"/>
          <w:sz w:val="26"/>
          <w:szCs w:val="26"/>
        </w:rPr>
        <w:t>duy trì trực vô tuyến.</w:t>
      </w:r>
    </w:p>
    <w:p w14:paraId="78D13C83" w14:textId="396FDA53" w:rsidR="00A10E2A" w:rsidRPr="00A10E2A" w:rsidRDefault="00A10E2A" w:rsidP="00A10E2A">
      <w:p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lastRenderedPageBreak/>
        <w:t xml:space="preserve">Thảm họa này đã phơi bày sự </w:t>
      </w:r>
      <w:r w:rsidRPr="00A10E2A">
        <w:rPr>
          <w:rFonts w:ascii="Times New Roman" w:hAnsi="Times New Roman" w:cs="Times New Roman"/>
          <w:color w:val="C00000"/>
          <w:sz w:val="26"/>
          <w:szCs w:val="26"/>
        </w:rPr>
        <w:t xml:space="preserve">tự tin thái quá mang tính hệ thống trong thiết kế tàu </w:t>
      </w:r>
      <w:r w:rsidRPr="00A10E2A">
        <w:rPr>
          <w:rFonts w:ascii="Times New Roman" w:hAnsi="Times New Roman" w:cs="Times New Roman"/>
          <w:sz w:val="26"/>
          <w:szCs w:val="26"/>
        </w:rPr>
        <w:t xml:space="preserve">— thể hiện qua quan niệm </w:t>
      </w:r>
      <w:r>
        <w:rPr>
          <w:rFonts w:ascii="Times New Roman" w:hAnsi="Times New Roman" w:cs="Times New Roman"/>
          <w:sz w:val="26"/>
          <w:szCs w:val="26"/>
        </w:rPr>
        <w:t xml:space="preserve">rằng </w:t>
      </w:r>
      <w:r w:rsidRPr="00A10E2A">
        <w:rPr>
          <w:rFonts w:ascii="Times New Roman" w:hAnsi="Times New Roman" w:cs="Times New Roman"/>
          <w:sz w:val="26"/>
          <w:szCs w:val="26"/>
        </w:rPr>
        <w:t>con tàu</w:t>
      </w:r>
      <w:r>
        <w:rPr>
          <w:rFonts w:ascii="Times New Roman" w:hAnsi="Times New Roman" w:cs="Times New Roman"/>
          <w:sz w:val="26"/>
          <w:szCs w:val="26"/>
        </w:rPr>
        <w:t xml:space="preserve"> này</w:t>
      </w:r>
      <w:r w:rsidRPr="00A10E2A">
        <w:rPr>
          <w:rFonts w:ascii="Times New Roman" w:hAnsi="Times New Roman" w:cs="Times New Roman"/>
          <w:sz w:val="26"/>
          <w:szCs w:val="26"/>
        </w:rPr>
        <w:t xml:space="preserve"> là “không thể chìm” — cũng như những yếu kém trong công tác quản trị và bảo đảm an toàn.</w:t>
      </w:r>
    </w:p>
    <w:p w14:paraId="0E0B537F" w14:textId="6B139D98" w:rsidR="00A10E2A" w:rsidRPr="00A10E2A" w:rsidRDefault="00A10E2A" w:rsidP="00A10E2A">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quà</w:t>
      </w:r>
    </w:p>
    <w:p w14:paraId="638EE3CF" w14:textId="77777777" w:rsidR="00A10E2A" w:rsidRPr="00A10E2A" w:rsidRDefault="00A10E2A">
      <w:pPr>
        <w:numPr>
          <w:ilvl w:val="0"/>
          <w:numId w:val="1"/>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Khoảng 1.500 người thiệt mạng. </w:t>
      </w:r>
    </w:p>
    <w:p w14:paraId="7BC670A2" w14:textId="77777777" w:rsidR="00A10E2A" w:rsidRPr="00A10E2A" w:rsidRDefault="00A10E2A">
      <w:pPr>
        <w:numPr>
          <w:ilvl w:val="0"/>
          <w:numId w:val="1"/>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Gây chấn động trên toàn thế giới, thúc đẩy sự hình thành của khuôn khổ an toàn hàng hải quốc tế đầu tiên được phối hợp ở quy mô toàn cầu. </w:t>
      </w:r>
    </w:p>
    <w:p w14:paraId="06DC0166" w14:textId="77777777" w:rsidR="00A10E2A" w:rsidRPr="00A10E2A" w:rsidRDefault="00A10E2A">
      <w:pPr>
        <w:numPr>
          <w:ilvl w:val="0"/>
          <w:numId w:val="1"/>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Khẳng định rằng công nghệ nếu không đi kèm với các quy định và cơ chế quản lý phù hợp thì không đủ để bảo đảm an toàn. </w:t>
      </w:r>
    </w:p>
    <w:p w14:paraId="06D1267E" w14:textId="0CF611BB" w:rsidR="00A10E2A" w:rsidRPr="00A10E2A" w:rsidRDefault="00A10E2A" w:rsidP="00A10E2A">
      <w:r w:rsidRPr="00A10E2A">
        <w:drawing>
          <wp:inline distT="0" distB="0" distL="0" distR="0" wp14:anchorId="738BE745" wp14:editId="696223FC">
            <wp:extent cx="5943600" cy="4371975"/>
            <wp:effectExtent l="0" t="0" r="0" b="9525"/>
            <wp:docPr id="3517774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p w14:paraId="4A5ABC9D" w14:textId="77777777" w:rsidR="00A10E2A" w:rsidRPr="00A10E2A" w:rsidRDefault="00A10E2A" w:rsidP="00A10E2A">
      <w:pPr>
        <w:spacing w:before="120" w:after="120"/>
        <w:jc w:val="both"/>
        <w:rPr>
          <w:rFonts w:ascii="Times New Roman" w:hAnsi="Times New Roman" w:cs="Times New Roman"/>
          <w:b/>
          <w:bCs/>
          <w:sz w:val="26"/>
          <w:szCs w:val="26"/>
        </w:rPr>
      </w:pPr>
      <w:r w:rsidRPr="00A10E2A">
        <w:rPr>
          <w:rFonts w:ascii="Times New Roman" w:hAnsi="Times New Roman" w:cs="Times New Roman"/>
          <w:b/>
          <w:bCs/>
          <w:sz w:val="26"/>
          <w:szCs w:val="26"/>
        </w:rPr>
        <w:t>Các quy định được thúc đẩy hình thành</w:t>
      </w:r>
    </w:p>
    <w:p w14:paraId="1602ACE1" w14:textId="30646817" w:rsidR="00A10E2A" w:rsidRPr="00A10E2A" w:rsidRDefault="00A10E2A">
      <w:pPr>
        <w:numPr>
          <w:ilvl w:val="0"/>
          <w:numId w:val="2"/>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SOLAS </w:t>
      </w:r>
      <w:r>
        <w:rPr>
          <w:rFonts w:ascii="Times New Roman" w:hAnsi="Times New Roman" w:cs="Times New Roman"/>
          <w:sz w:val="26"/>
          <w:szCs w:val="26"/>
        </w:rPr>
        <w:t xml:space="preserve">ra đời năm </w:t>
      </w:r>
      <w:r w:rsidRPr="00A10E2A">
        <w:rPr>
          <w:rFonts w:ascii="Times New Roman" w:hAnsi="Times New Roman" w:cs="Times New Roman"/>
          <w:sz w:val="26"/>
          <w:szCs w:val="26"/>
        </w:rPr>
        <w:t xml:space="preserve">1914, sau đó được liên tục sửa đổi và cập nhật. </w:t>
      </w:r>
    </w:p>
    <w:p w14:paraId="7FAEDF0B" w14:textId="65476C21" w:rsidR="00A10E2A" w:rsidRPr="00A10E2A" w:rsidRDefault="00A10E2A">
      <w:pPr>
        <w:numPr>
          <w:ilvl w:val="0"/>
          <w:numId w:val="2"/>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Quy định </w:t>
      </w:r>
      <w:r w:rsidRPr="00A10E2A">
        <w:rPr>
          <w:rFonts w:ascii="Times New Roman" w:hAnsi="Times New Roman" w:cs="Times New Roman"/>
          <w:b/>
          <w:bCs/>
          <w:sz w:val="26"/>
          <w:szCs w:val="26"/>
        </w:rPr>
        <w:t xml:space="preserve">bắt </w:t>
      </w:r>
      <w:r w:rsidRPr="00A10E2A">
        <w:rPr>
          <w:rFonts w:ascii="Times New Roman" w:hAnsi="Times New Roman" w:cs="Times New Roman"/>
          <w:sz w:val="26"/>
          <w:szCs w:val="26"/>
        </w:rPr>
        <w:t xml:space="preserve">buộc về sức chứa xuồng cứu sinh phù hợp cho tất cả </w:t>
      </w:r>
      <w:r>
        <w:rPr>
          <w:rFonts w:ascii="Times New Roman" w:hAnsi="Times New Roman" w:cs="Times New Roman"/>
          <w:sz w:val="26"/>
          <w:szCs w:val="26"/>
        </w:rPr>
        <w:t xml:space="preserve">số </w:t>
      </w:r>
      <w:r w:rsidRPr="00A10E2A">
        <w:rPr>
          <w:rFonts w:ascii="Times New Roman" w:hAnsi="Times New Roman" w:cs="Times New Roman"/>
          <w:sz w:val="26"/>
          <w:szCs w:val="26"/>
        </w:rPr>
        <w:t xml:space="preserve">người trên tàu. </w:t>
      </w:r>
    </w:p>
    <w:p w14:paraId="72AFA8BF" w14:textId="77777777" w:rsidR="00A10E2A" w:rsidRPr="00A10E2A" w:rsidRDefault="00A10E2A">
      <w:pPr>
        <w:numPr>
          <w:ilvl w:val="0"/>
          <w:numId w:val="2"/>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t xml:space="preserve">Yêu cầu trực vô tuyến liên tục, đặt nền móng cho sự phát triển sau này của GMDSS – Hệ thống Thông tin </w:t>
      </w:r>
      <w:proofErr w:type="gramStart"/>
      <w:r w:rsidRPr="00A10E2A">
        <w:rPr>
          <w:rFonts w:ascii="Times New Roman" w:hAnsi="Times New Roman" w:cs="Times New Roman"/>
          <w:sz w:val="26"/>
          <w:szCs w:val="26"/>
        </w:rPr>
        <w:t>An</w:t>
      </w:r>
      <w:proofErr w:type="gramEnd"/>
      <w:r w:rsidRPr="00A10E2A">
        <w:rPr>
          <w:rFonts w:ascii="Times New Roman" w:hAnsi="Times New Roman" w:cs="Times New Roman"/>
          <w:sz w:val="26"/>
          <w:szCs w:val="26"/>
        </w:rPr>
        <w:t xml:space="preserve"> toàn và Cứu nạn Hàng hải Toàn cầu (Global Maritime Distress and Safety System). </w:t>
      </w:r>
    </w:p>
    <w:p w14:paraId="57E99C0D" w14:textId="77777777" w:rsidR="00A10E2A" w:rsidRPr="00A10E2A" w:rsidRDefault="00A10E2A">
      <w:pPr>
        <w:numPr>
          <w:ilvl w:val="0"/>
          <w:numId w:val="2"/>
        </w:numPr>
        <w:spacing w:before="120" w:after="120"/>
        <w:jc w:val="both"/>
        <w:rPr>
          <w:rFonts w:ascii="Times New Roman" w:hAnsi="Times New Roman" w:cs="Times New Roman"/>
          <w:sz w:val="26"/>
          <w:szCs w:val="26"/>
        </w:rPr>
      </w:pPr>
      <w:r w:rsidRPr="00A10E2A">
        <w:rPr>
          <w:rFonts w:ascii="Times New Roman" w:hAnsi="Times New Roman" w:cs="Times New Roman"/>
          <w:sz w:val="26"/>
          <w:szCs w:val="26"/>
        </w:rPr>
        <w:lastRenderedPageBreak/>
        <w:t>Thành lập Đội Tuần tra Băng Bắc Đại Tây Dương (North Atlantic Ice Patrol) để theo dõi và cảnh báo về các khu vực có băng trôi nguy hiểm.</w:t>
      </w:r>
    </w:p>
    <w:p w14:paraId="0A7E3018" w14:textId="0CAC5BED" w:rsidR="00A10E2A" w:rsidRPr="00A10E2A" w:rsidRDefault="00A10E2A" w:rsidP="00A10E2A">
      <w:pPr>
        <w:rPr>
          <w:rFonts w:ascii="Times New Roman" w:hAnsi="Times New Roman" w:cs="Times New Roman"/>
          <w:b/>
          <w:bCs/>
          <w:sz w:val="28"/>
          <w:szCs w:val="28"/>
        </w:rPr>
      </w:pPr>
      <w:r w:rsidRPr="00A10E2A">
        <w:rPr>
          <w:rFonts w:ascii="Times New Roman" w:hAnsi="Times New Roman" w:cs="Times New Roman"/>
          <w:b/>
          <w:bCs/>
          <w:sz w:val="28"/>
          <w:szCs w:val="28"/>
        </w:rPr>
        <w:t>2. </w:t>
      </w:r>
      <w:r w:rsidRPr="00A10E2A">
        <w:rPr>
          <w:rFonts w:ascii="Times New Roman" w:hAnsi="Times New Roman" w:cs="Times New Roman"/>
          <w:b/>
          <w:bCs/>
          <w:sz w:val="28"/>
          <w:szCs w:val="28"/>
        </w:rPr>
        <w:t>Vụ tràn dầu từ tàu Torrey Canyon</w:t>
      </w:r>
    </w:p>
    <w:p w14:paraId="2607C0EB" w14:textId="4462F393" w:rsidR="00A10E2A" w:rsidRDefault="00A10E2A" w:rsidP="00A10E2A">
      <w:r w:rsidRPr="00A10E2A">
        <w:drawing>
          <wp:inline distT="0" distB="0" distL="0" distR="0" wp14:anchorId="56151B24" wp14:editId="02BF17D0">
            <wp:extent cx="5943600" cy="3874770"/>
            <wp:effectExtent l="0" t="0" r="0" b="0"/>
            <wp:docPr id="12115244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74770"/>
                    </a:xfrm>
                    <a:prstGeom prst="rect">
                      <a:avLst/>
                    </a:prstGeom>
                    <a:noFill/>
                    <a:ln>
                      <a:noFill/>
                    </a:ln>
                  </pic:spPr>
                </pic:pic>
              </a:graphicData>
            </a:graphic>
          </wp:inline>
        </w:drawing>
      </w:r>
      <w:r w:rsidRPr="00A10E2A">
        <w:t xml:space="preserve">A </w:t>
      </w:r>
    </w:p>
    <w:p w14:paraId="22270FA4" w14:textId="4BA2ECCB" w:rsidR="00033415" w:rsidRPr="00033415" w:rsidRDefault="00033415" w:rsidP="00033415">
      <w:pPr>
        <w:spacing w:before="120" w:after="120"/>
        <w:jc w:val="both"/>
        <w:rPr>
          <w:rFonts w:ascii="Times New Roman" w:hAnsi="Times New Roman" w:cs="Times New Roman"/>
          <w:sz w:val="26"/>
          <w:szCs w:val="26"/>
        </w:rPr>
      </w:pPr>
      <w:r>
        <w:rPr>
          <w:rFonts w:ascii="Times New Roman" w:hAnsi="Times New Roman" w:cs="Times New Roman"/>
          <w:sz w:val="26"/>
          <w:szCs w:val="26"/>
        </w:rPr>
        <w:t>Con</w:t>
      </w:r>
      <w:r w:rsidRPr="00033415">
        <w:rPr>
          <w:rFonts w:ascii="Times New Roman" w:hAnsi="Times New Roman" w:cs="Times New Roman"/>
          <w:sz w:val="26"/>
          <w:szCs w:val="26"/>
        </w:rPr>
        <w:t xml:space="preserve"> tàu chở dầu siêu lớn (supertanker) đang chở đầy hàng </w:t>
      </w:r>
      <w:r>
        <w:rPr>
          <w:rFonts w:ascii="Times New Roman" w:hAnsi="Times New Roman" w:cs="Times New Roman"/>
          <w:sz w:val="26"/>
          <w:szCs w:val="26"/>
        </w:rPr>
        <w:t xml:space="preserve">này </w:t>
      </w:r>
      <w:r w:rsidRPr="00033415">
        <w:rPr>
          <w:rFonts w:ascii="Times New Roman" w:hAnsi="Times New Roman" w:cs="Times New Roman"/>
          <w:sz w:val="26"/>
          <w:szCs w:val="26"/>
        </w:rPr>
        <w:t xml:space="preserve">đã bị mắc cạn </w:t>
      </w:r>
      <w:r>
        <w:rPr>
          <w:rFonts w:ascii="Times New Roman" w:hAnsi="Times New Roman" w:cs="Times New Roman"/>
          <w:sz w:val="26"/>
          <w:szCs w:val="26"/>
        </w:rPr>
        <w:t xml:space="preserve">ở </w:t>
      </w:r>
      <w:r w:rsidRPr="00033415">
        <w:rPr>
          <w:rFonts w:ascii="Times New Roman" w:hAnsi="Times New Roman" w:cs="Times New Roman"/>
          <w:sz w:val="26"/>
          <w:szCs w:val="26"/>
        </w:rPr>
        <w:t xml:space="preserve">ngoài khơi Cornwall do </w:t>
      </w:r>
      <w:r w:rsidRPr="00033415">
        <w:rPr>
          <w:rFonts w:ascii="Times New Roman" w:hAnsi="Times New Roman" w:cs="Times New Roman"/>
          <w:color w:val="C00000"/>
          <w:sz w:val="26"/>
          <w:szCs w:val="26"/>
        </w:rPr>
        <w:t>sai sót trong hành hải và những quyết định thiếu chính xác trong điều kiện chịu áp lực</w:t>
      </w:r>
      <w:r w:rsidRPr="00033415">
        <w:rPr>
          <w:rFonts w:ascii="Times New Roman" w:hAnsi="Times New Roman" w:cs="Times New Roman"/>
          <w:sz w:val="26"/>
          <w:szCs w:val="26"/>
        </w:rPr>
        <w:t xml:space="preserve">. Các nỗ lực cứu hộ không thành công, và con tàu cuối cùng bị </w:t>
      </w:r>
      <w:r>
        <w:rPr>
          <w:rFonts w:ascii="Times New Roman" w:hAnsi="Times New Roman" w:cs="Times New Roman"/>
          <w:sz w:val="26"/>
          <w:szCs w:val="26"/>
        </w:rPr>
        <w:t>gãy</w:t>
      </w:r>
      <w:r w:rsidRPr="00033415">
        <w:rPr>
          <w:rFonts w:ascii="Times New Roman" w:hAnsi="Times New Roman" w:cs="Times New Roman"/>
          <w:sz w:val="26"/>
          <w:szCs w:val="26"/>
        </w:rPr>
        <w:t>, làm tràn ra biển một lượng dầu thô khổng lồ.</w:t>
      </w:r>
    </w:p>
    <w:p w14:paraId="4F8FC871" w14:textId="7B9D96C1" w:rsidR="00033415" w:rsidRPr="00033415" w:rsidRDefault="00033415" w:rsidP="0003341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5A0963ED" w14:textId="17A72B49" w:rsidR="00033415" w:rsidRPr="00033415" w:rsidRDefault="00033415">
      <w:pPr>
        <w:numPr>
          <w:ilvl w:val="0"/>
          <w:numId w:val="3"/>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Khoảng 100.000 tấn dầu bị tràn</w:t>
      </w:r>
      <w:r>
        <w:rPr>
          <w:rFonts w:ascii="Times New Roman" w:hAnsi="Times New Roman" w:cs="Times New Roman"/>
          <w:sz w:val="26"/>
          <w:szCs w:val="26"/>
        </w:rPr>
        <w:t xml:space="preserve"> ra biển</w:t>
      </w:r>
      <w:r w:rsidRPr="00033415">
        <w:rPr>
          <w:rFonts w:ascii="Times New Roman" w:hAnsi="Times New Roman" w:cs="Times New Roman"/>
          <w:sz w:val="26"/>
          <w:szCs w:val="26"/>
        </w:rPr>
        <w:t xml:space="preserve">. </w:t>
      </w:r>
    </w:p>
    <w:p w14:paraId="354B62E0" w14:textId="77777777" w:rsidR="00033415" w:rsidRPr="00033415" w:rsidRDefault="00033415">
      <w:pPr>
        <w:numPr>
          <w:ilvl w:val="0"/>
          <w:numId w:val="3"/>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Được xem là một trong những </w:t>
      </w:r>
      <w:r w:rsidRPr="00033415">
        <w:rPr>
          <w:rFonts w:ascii="Times New Roman" w:hAnsi="Times New Roman" w:cs="Times New Roman"/>
          <w:b/>
          <w:bCs/>
          <w:sz w:val="26"/>
          <w:szCs w:val="26"/>
        </w:rPr>
        <w:t>“</w:t>
      </w:r>
      <w:r w:rsidRPr="00033415">
        <w:rPr>
          <w:rFonts w:ascii="Times New Roman" w:hAnsi="Times New Roman" w:cs="Times New Roman"/>
          <w:color w:val="C00000"/>
          <w:sz w:val="26"/>
          <w:szCs w:val="26"/>
        </w:rPr>
        <w:t>thảm họa môi trường hàng hải hiện đại” đầu tiên</w:t>
      </w:r>
      <w:r w:rsidRPr="00033415">
        <w:rPr>
          <w:rFonts w:ascii="Times New Roman" w:hAnsi="Times New Roman" w:cs="Times New Roman"/>
          <w:sz w:val="26"/>
          <w:szCs w:val="26"/>
        </w:rPr>
        <w:t xml:space="preserve">. </w:t>
      </w:r>
    </w:p>
    <w:p w14:paraId="281CF4CE" w14:textId="77777777" w:rsidR="00033415" w:rsidRPr="00033415" w:rsidRDefault="00033415">
      <w:pPr>
        <w:numPr>
          <w:ilvl w:val="0"/>
          <w:numId w:val="3"/>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Cho thấy sự thiếu hụt về năng lực chuẩn bị ứng phó và cơ sở pháp lý rõ ràng đối với các sự cố ô nhiễm biển. </w:t>
      </w:r>
    </w:p>
    <w:p w14:paraId="79E85CF9" w14:textId="77777777" w:rsidR="00033415" w:rsidRPr="00033415" w:rsidRDefault="00033415" w:rsidP="00033415">
      <w:pPr>
        <w:spacing w:before="120" w:after="120"/>
        <w:jc w:val="both"/>
        <w:rPr>
          <w:rFonts w:ascii="Times New Roman" w:hAnsi="Times New Roman" w:cs="Times New Roman"/>
          <w:b/>
          <w:bCs/>
          <w:sz w:val="26"/>
          <w:szCs w:val="26"/>
        </w:rPr>
      </w:pPr>
      <w:r w:rsidRPr="00033415">
        <w:rPr>
          <w:rFonts w:ascii="Times New Roman" w:hAnsi="Times New Roman" w:cs="Times New Roman"/>
          <w:b/>
          <w:bCs/>
          <w:sz w:val="26"/>
          <w:szCs w:val="26"/>
        </w:rPr>
        <w:t>Các quy định được thúc đẩy hình thành</w:t>
      </w:r>
    </w:p>
    <w:p w14:paraId="6243AA00" w14:textId="77777777" w:rsidR="00033415" w:rsidRPr="00033415" w:rsidRDefault="00033415">
      <w:pPr>
        <w:numPr>
          <w:ilvl w:val="0"/>
          <w:numId w:val="4"/>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Công ước MARPOL (1973/78) – Công ước quốc tế về ngăn ngừa ô nhiễm do tàu gây ra. </w:t>
      </w:r>
    </w:p>
    <w:p w14:paraId="58DDB16B" w14:textId="77777777" w:rsidR="00033415" w:rsidRPr="00033415" w:rsidRDefault="00033415">
      <w:pPr>
        <w:numPr>
          <w:ilvl w:val="0"/>
          <w:numId w:val="4"/>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Công ước Trách nhiệm Dân sự (CLC – Civil Liability Convention) về trách nhiệm dân sự đối với thiệt hại do ô nhiễm dầu. </w:t>
      </w:r>
    </w:p>
    <w:p w14:paraId="4BEC3388" w14:textId="77777777" w:rsidR="00033415" w:rsidRPr="00033415" w:rsidRDefault="00033415">
      <w:pPr>
        <w:numPr>
          <w:ilvl w:val="0"/>
          <w:numId w:val="4"/>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lastRenderedPageBreak/>
        <w:t>Hình thành và phát triển các khuôn khổ pháp lý quốc tế về phòng ngừa ô nhiễm và xác lập trách nhiệm đối với các thiệt hại do ô nhiễm từ tàu.</w:t>
      </w:r>
    </w:p>
    <w:p w14:paraId="53CDE74E" w14:textId="12F29146" w:rsidR="00033415" w:rsidRPr="00033415" w:rsidRDefault="00A10E2A" w:rsidP="00033415">
      <w:pPr>
        <w:spacing w:before="120" w:after="120"/>
        <w:jc w:val="both"/>
        <w:rPr>
          <w:rFonts w:ascii="Times New Roman" w:hAnsi="Times New Roman" w:cs="Times New Roman"/>
          <w:b/>
          <w:bCs/>
          <w:sz w:val="26"/>
          <w:szCs w:val="26"/>
        </w:rPr>
      </w:pPr>
      <w:r w:rsidRPr="00033415">
        <w:rPr>
          <w:rFonts w:ascii="Times New Roman" w:hAnsi="Times New Roman" w:cs="Times New Roman"/>
          <w:sz w:val="26"/>
          <w:szCs w:val="26"/>
        </w:rPr>
        <w:t>3. </w:t>
      </w:r>
      <w:r w:rsidR="00033415" w:rsidRPr="00033415">
        <w:rPr>
          <w:rFonts w:ascii="Times New Roman" w:hAnsi="Times New Roman" w:cs="Times New Roman"/>
          <w:b/>
          <w:bCs/>
          <w:sz w:val="26"/>
          <w:szCs w:val="26"/>
        </w:rPr>
        <w:t xml:space="preserve">Thảm họa </w:t>
      </w:r>
      <w:r w:rsidR="00033415" w:rsidRPr="00033415">
        <w:rPr>
          <w:rFonts w:ascii="Times New Roman" w:hAnsi="Times New Roman" w:cs="Times New Roman"/>
          <w:b/>
          <w:bCs/>
          <w:sz w:val="26"/>
          <w:szCs w:val="26"/>
        </w:rPr>
        <w:t>tràn dầu</w:t>
      </w:r>
      <w:r w:rsidR="00033415" w:rsidRPr="00033415">
        <w:rPr>
          <w:rFonts w:ascii="Times New Roman" w:hAnsi="Times New Roman" w:cs="Times New Roman"/>
          <w:b/>
          <w:bCs/>
          <w:sz w:val="26"/>
          <w:szCs w:val="26"/>
        </w:rPr>
        <w:t xml:space="preserve"> trên tàu</w:t>
      </w:r>
      <w:r w:rsidR="00033415" w:rsidRPr="00033415">
        <w:rPr>
          <w:rFonts w:ascii="Times New Roman" w:hAnsi="Times New Roman" w:cs="Times New Roman"/>
          <w:b/>
          <w:bCs/>
          <w:sz w:val="26"/>
          <w:szCs w:val="26"/>
        </w:rPr>
        <w:t xml:space="preserve"> Amoco Cadiz</w:t>
      </w:r>
    </w:p>
    <w:p w14:paraId="1D2F6AB0" w14:textId="4D8E7052" w:rsidR="00033415" w:rsidRPr="00033415" w:rsidRDefault="00033415" w:rsidP="00033415">
      <w:pPr>
        <w:spacing w:before="120" w:after="120"/>
        <w:jc w:val="center"/>
        <w:rPr>
          <w:rFonts w:ascii="Times New Roman" w:hAnsi="Times New Roman" w:cs="Times New Roman"/>
          <w:sz w:val="26"/>
          <w:szCs w:val="26"/>
        </w:rPr>
      </w:pPr>
      <w:r w:rsidRPr="00A10E2A">
        <w:drawing>
          <wp:inline distT="0" distB="0" distL="0" distR="0" wp14:anchorId="6C77D653" wp14:editId="4C661481">
            <wp:extent cx="5943600" cy="3980180"/>
            <wp:effectExtent l="0" t="0" r="0" b="1270"/>
            <wp:docPr id="20715306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80180"/>
                    </a:xfrm>
                    <a:prstGeom prst="rect">
                      <a:avLst/>
                    </a:prstGeom>
                    <a:noFill/>
                    <a:ln>
                      <a:noFill/>
                    </a:ln>
                  </pic:spPr>
                </pic:pic>
              </a:graphicData>
            </a:graphic>
          </wp:inline>
        </w:drawing>
      </w:r>
      <w:r w:rsidRPr="00033415">
        <w:rPr>
          <w:rFonts w:ascii="Times New Roman" w:hAnsi="Times New Roman" w:cs="Times New Roman"/>
          <w:sz w:val="26"/>
          <w:szCs w:val="26"/>
        </w:rPr>
        <w:t>T</w:t>
      </w:r>
      <w:r w:rsidRPr="00033415">
        <w:rPr>
          <w:rFonts w:ascii="Times New Roman" w:hAnsi="Times New Roman" w:cs="Times New Roman"/>
          <w:sz w:val="26"/>
          <w:szCs w:val="26"/>
        </w:rPr>
        <w:t xml:space="preserve">àu chở dầu thô rất lớn (VLCC) </w:t>
      </w:r>
      <w:r>
        <w:rPr>
          <w:rFonts w:ascii="Times New Roman" w:hAnsi="Times New Roman" w:cs="Times New Roman"/>
          <w:sz w:val="26"/>
          <w:szCs w:val="26"/>
        </w:rPr>
        <w:t xml:space="preserve">này </w:t>
      </w:r>
      <w:r w:rsidRPr="00033415">
        <w:rPr>
          <w:rFonts w:ascii="Times New Roman" w:hAnsi="Times New Roman" w:cs="Times New Roman"/>
          <w:sz w:val="26"/>
          <w:szCs w:val="26"/>
        </w:rPr>
        <w:t xml:space="preserve">bị hỏng hệ thống lái trong điều kiện thời tiết xấu và bị mất khả năng </w:t>
      </w:r>
      <w:r>
        <w:rPr>
          <w:rFonts w:ascii="Times New Roman" w:hAnsi="Times New Roman" w:cs="Times New Roman"/>
          <w:sz w:val="26"/>
          <w:szCs w:val="26"/>
        </w:rPr>
        <w:t>điểu khiển</w:t>
      </w:r>
      <w:r w:rsidRPr="00033415">
        <w:rPr>
          <w:rFonts w:ascii="Times New Roman" w:hAnsi="Times New Roman" w:cs="Times New Roman"/>
          <w:sz w:val="26"/>
          <w:szCs w:val="26"/>
        </w:rPr>
        <w:t xml:space="preserve">, sau đó trôi dạt và mắc cạn </w:t>
      </w:r>
      <w:r>
        <w:rPr>
          <w:rFonts w:ascii="Times New Roman" w:hAnsi="Times New Roman" w:cs="Times New Roman"/>
          <w:sz w:val="26"/>
          <w:szCs w:val="26"/>
        </w:rPr>
        <w:t xml:space="preserve">ở </w:t>
      </w:r>
      <w:r w:rsidRPr="00033415">
        <w:rPr>
          <w:rFonts w:ascii="Times New Roman" w:hAnsi="Times New Roman" w:cs="Times New Roman"/>
          <w:sz w:val="26"/>
          <w:szCs w:val="26"/>
        </w:rPr>
        <w:t>ngoài khơi vùng Brittany, Pháp. Các tàu kéo cứu hộ không thể kiểm soát và giữ được con tàu kịp thời.</w:t>
      </w:r>
    </w:p>
    <w:p w14:paraId="3F1CA320" w14:textId="7095BD6B" w:rsidR="00033415" w:rsidRPr="00033415" w:rsidRDefault="00033415" w:rsidP="0003341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48AADD83" w14:textId="77777777" w:rsidR="00033415" w:rsidRPr="00033415" w:rsidRDefault="00033415">
      <w:pPr>
        <w:numPr>
          <w:ilvl w:val="0"/>
          <w:numId w:val="5"/>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Khoảng 220.000 tấn dầu bị tràn ra biển. </w:t>
      </w:r>
    </w:p>
    <w:p w14:paraId="5E00D117" w14:textId="77777777" w:rsidR="00033415" w:rsidRPr="00033415" w:rsidRDefault="00033415">
      <w:pPr>
        <w:numPr>
          <w:ilvl w:val="0"/>
          <w:numId w:val="5"/>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Gây ô nhiễm nghiêm trọng vùng bờ biển Pháp. </w:t>
      </w:r>
    </w:p>
    <w:p w14:paraId="60624BC6" w14:textId="77777777" w:rsidR="00033415" w:rsidRPr="00033415" w:rsidRDefault="00033415">
      <w:pPr>
        <w:numPr>
          <w:ilvl w:val="0"/>
          <w:numId w:val="5"/>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Làm nổi bật mối liên hệ giữa sự cố kỹ thuật và năng lực ứng cứu khẩn cấp, đặc biệt là khả năng sẵn sàng của tàu kéo cứu hộ. </w:t>
      </w:r>
    </w:p>
    <w:p w14:paraId="3601E4C4" w14:textId="77777777" w:rsidR="00033415" w:rsidRPr="00033415" w:rsidRDefault="00033415" w:rsidP="00033415">
      <w:pPr>
        <w:spacing w:before="120" w:after="120"/>
        <w:jc w:val="both"/>
        <w:rPr>
          <w:rFonts w:ascii="Times New Roman" w:hAnsi="Times New Roman" w:cs="Times New Roman"/>
          <w:b/>
          <w:bCs/>
          <w:sz w:val="26"/>
          <w:szCs w:val="26"/>
        </w:rPr>
      </w:pPr>
      <w:r w:rsidRPr="00033415">
        <w:rPr>
          <w:rFonts w:ascii="Times New Roman" w:hAnsi="Times New Roman" w:cs="Times New Roman"/>
          <w:b/>
          <w:bCs/>
          <w:sz w:val="26"/>
          <w:szCs w:val="26"/>
        </w:rPr>
        <w:t>Các quy định và biện pháp được thúc đẩy</w:t>
      </w:r>
    </w:p>
    <w:p w14:paraId="01B1F405" w14:textId="77777777" w:rsidR="00033415" w:rsidRPr="00033415" w:rsidRDefault="00033415">
      <w:pPr>
        <w:numPr>
          <w:ilvl w:val="0"/>
          <w:numId w:val="6"/>
        </w:numPr>
        <w:spacing w:before="120" w:after="120"/>
        <w:jc w:val="both"/>
        <w:rPr>
          <w:rFonts w:ascii="Times New Roman" w:hAnsi="Times New Roman" w:cs="Times New Roman"/>
          <w:sz w:val="26"/>
          <w:szCs w:val="26"/>
        </w:rPr>
      </w:pPr>
      <w:r w:rsidRPr="00033415">
        <w:rPr>
          <w:rFonts w:ascii="Times New Roman" w:hAnsi="Times New Roman" w:cs="Times New Roman"/>
          <w:color w:val="C00000"/>
          <w:sz w:val="26"/>
          <w:szCs w:val="26"/>
        </w:rPr>
        <w:t>Tăng cường Công ước CLC và các Công ước Quỹ (Fund Conventions</w:t>
      </w:r>
      <w:r w:rsidRPr="00033415">
        <w:rPr>
          <w:rFonts w:ascii="Times New Roman" w:hAnsi="Times New Roman" w:cs="Times New Roman"/>
          <w:b/>
          <w:bCs/>
          <w:color w:val="C00000"/>
          <w:sz w:val="26"/>
          <w:szCs w:val="26"/>
        </w:rPr>
        <w:t>)</w:t>
      </w:r>
      <w:r w:rsidRPr="00033415">
        <w:rPr>
          <w:rFonts w:ascii="Times New Roman" w:hAnsi="Times New Roman" w:cs="Times New Roman"/>
          <w:color w:val="C00000"/>
          <w:sz w:val="26"/>
          <w:szCs w:val="26"/>
        </w:rPr>
        <w:t xml:space="preserve"> </w:t>
      </w:r>
      <w:r w:rsidRPr="00033415">
        <w:rPr>
          <w:rFonts w:ascii="Times New Roman" w:hAnsi="Times New Roman" w:cs="Times New Roman"/>
          <w:sz w:val="26"/>
          <w:szCs w:val="26"/>
        </w:rPr>
        <w:t xml:space="preserve">về trách nhiệm và bồi thường thiệt hại do ô nhiễm dầu. </w:t>
      </w:r>
    </w:p>
    <w:p w14:paraId="22EB1BDD" w14:textId="77777777" w:rsidR="00033415" w:rsidRPr="00033415" w:rsidRDefault="00033415">
      <w:pPr>
        <w:numPr>
          <w:ilvl w:val="0"/>
          <w:numId w:val="6"/>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Phát triển các </w:t>
      </w:r>
      <w:r w:rsidRPr="00033415">
        <w:rPr>
          <w:rFonts w:ascii="Times New Roman" w:hAnsi="Times New Roman" w:cs="Times New Roman"/>
          <w:color w:val="C00000"/>
          <w:sz w:val="26"/>
          <w:szCs w:val="26"/>
        </w:rPr>
        <w:t xml:space="preserve">hệ thống kế hoạch ứng phó sự cố tràn dầu cấp quốc gia và khu vực, </w:t>
      </w:r>
      <w:r w:rsidRPr="00033415">
        <w:rPr>
          <w:rFonts w:ascii="Times New Roman" w:hAnsi="Times New Roman" w:cs="Times New Roman"/>
          <w:sz w:val="26"/>
          <w:szCs w:val="26"/>
        </w:rPr>
        <w:t xml:space="preserve">nhằm nâng cao năng lực chuẩn bị và phối hợp ứng phó. </w:t>
      </w:r>
    </w:p>
    <w:p w14:paraId="3098C208" w14:textId="77777777" w:rsidR="00033415" w:rsidRDefault="00033415">
      <w:pPr>
        <w:numPr>
          <w:ilvl w:val="0"/>
          <w:numId w:val="6"/>
        </w:numPr>
        <w:spacing w:before="120" w:after="120"/>
        <w:jc w:val="both"/>
        <w:rPr>
          <w:rFonts w:ascii="Times New Roman" w:hAnsi="Times New Roman" w:cs="Times New Roman"/>
          <w:sz w:val="26"/>
          <w:szCs w:val="26"/>
        </w:rPr>
      </w:pPr>
      <w:r w:rsidRPr="00033415">
        <w:rPr>
          <w:rFonts w:ascii="Times New Roman" w:hAnsi="Times New Roman" w:cs="Times New Roman"/>
          <w:color w:val="C00000"/>
          <w:sz w:val="26"/>
          <w:szCs w:val="26"/>
        </w:rPr>
        <w:t>Cải thiện các yêu cầu về khả năng sẵn sàng của lực lượng cứu hộ và tàu kéo</w:t>
      </w:r>
      <w:r w:rsidRPr="00033415">
        <w:rPr>
          <w:rFonts w:ascii="Times New Roman" w:hAnsi="Times New Roman" w:cs="Times New Roman"/>
          <w:sz w:val="26"/>
          <w:szCs w:val="26"/>
        </w:rPr>
        <w:t>, đặc biệt đối với các tàu chở dầu hoạt động trong điều kiện rủi ro cao.</w:t>
      </w:r>
    </w:p>
    <w:p w14:paraId="53C3E48E" w14:textId="77777777" w:rsidR="00033415" w:rsidRPr="00033415" w:rsidRDefault="00033415" w:rsidP="00033415">
      <w:pPr>
        <w:spacing w:before="120" w:after="120"/>
        <w:ind w:left="360"/>
        <w:jc w:val="both"/>
        <w:rPr>
          <w:rFonts w:ascii="Times New Roman" w:hAnsi="Times New Roman" w:cs="Times New Roman"/>
          <w:b/>
          <w:bCs/>
          <w:sz w:val="26"/>
          <w:szCs w:val="26"/>
        </w:rPr>
      </w:pPr>
      <w:r w:rsidRPr="00033415">
        <w:rPr>
          <w:rFonts w:ascii="Times New Roman" w:hAnsi="Times New Roman" w:cs="Times New Roman"/>
          <w:b/>
          <w:bCs/>
          <w:sz w:val="26"/>
          <w:szCs w:val="26"/>
        </w:rPr>
        <w:lastRenderedPageBreak/>
        <w:t>4. Thảm họa tàu Herald of Free Enterprise</w:t>
      </w:r>
    </w:p>
    <w:p w14:paraId="3941A603" w14:textId="7FC41DD4" w:rsidR="00A10E2A" w:rsidRPr="00A10E2A" w:rsidRDefault="00A10E2A" w:rsidP="00A10E2A">
      <w:r w:rsidRPr="00A10E2A">
        <w:drawing>
          <wp:inline distT="0" distB="0" distL="0" distR="0" wp14:anchorId="16D875B8" wp14:editId="702CBFB9">
            <wp:extent cx="5943600" cy="3526790"/>
            <wp:effectExtent l="0" t="0" r="0" b="0"/>
            <wp:docPr id="37300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26790"/>
                    </a:xfrm>
                    <a:prstGeom prst="rect">
                      <a:avLst/>
                    </a:prstGeom>
                    <a:noFill/>
                    <a:ln>
                      <a:noFill/>
                    </a:ln>
                  </pic:spPr>
                </pic:pic>
              </a:graphicData>
            </a:graphic>
          </wp:inline>
        </w:drawing>
      </w:r>
    </w:p>
    <w:p w14:paraId="4A1C0A79" w14:textId="097205EB" w:rsidR="00033415" w:rsidRPr="00033415" w:rsidRDefault="00033415" w:rsidP="00033415">
      <w:pPr>
        <w:spacing w:before="120" w:after="120"/>
        <w:jc w:val="both"/>
        <w:rPr>
          <w:rFonts w:ascii="Times New Roman" w:hAnsi="Times New Roman" w:cs="Times New Roman"/>
          <w:sz w:val="26"/>
          <w:szCs w:val="26"/>
        </w:rPr>
      </w:pPr>
      <w:r>
        <w:rPr>
          <w:rFonts w:ascii="Times New Roman" w:hAnsi="Times New Roman" w:cs="Times New Roman"/>
          <w:sz w:val="26"/>
          <w:szCs w:val="26"/>
        </w:rPr>
        <w:t>Con</w:t>
      </w:r>
      <w:r w:rsidRPr="00033415">
        <w:rPr>
          <w:rFonts w:ascii="Times New Roman" w:hAnsi="Times New Roman" w:cs="Times New Roman"/>
          <w:sz w:val="26"/>
          <w:szCs w:val="26"/>
        </w:rPr>
        <w:t xml:space="preserve"> tàu phà Ro-Ro </w:t>
      </w:r>
      <w:r>
        <w:rPr>
          <w:rFonts w:ascii="Times New Roman" w:hAnsi="Times New Roman" w:cs="Times New Roman"/>
          <w:sz w:val="26"/>
          <w:szCs w:val="26"/>
        </w:rPr>
        <w:t xml:space="preserve">này </w:t>
      </w:r>
      <w:r w:rsidRPr="00033415">
        <w:rPr>
          <w:rFonts w:ascii="Times New Roman" w:hAnsi="Times New Roman" w:cs="Times New Roman"/>
          <w:sz w:val="26"/>
          <w:szCs w:val="26"/>
        </w:rPr>
        <w:t xml:space="preserve">rời cảng trong khi cửa mũi </w:t>
      </w:r>
      <w:r>
        <w:rPr>
          <w:rFonts w:ascii="Times New Roman" w:hAnsi="Times New Roman" w:cs="Times New Roman"/>
          <w:sz w:val="26"/>
          <w:szCs w:val="26"/>
        </w:rPr>
        <w:t xml:space="preserve">của </w:t>
      </w:r>
      <w:r w:rsidRPr="00033415">
        <w:rPr>
          <w:rFonts w:ascii="Times New Roman" w:hAnsi="Times New Roman" w:cs="Times New Roman"/>
          <w:sz w:val="26"/>
          <w:szCs w:val="26"/>
        </w:rPr>
        <w:t xml:space="preserve">tàu vẫn mở, khiến nước biển tràn vào boong chở </w:t>
      </w:r>
      <w:r>
        <w:rPr>
          <w:rFonts w:ascii="Times New Roman" w:hAnsi="Times New Roman" w:cs="Times New Roman"/>
          <w:sz w:val="26"/>
          <w:szCs w:val="26"/>
        </w:rPr>
        <w:t>xe ô tô</w:t>
      </w:r>
      <w:r w:rsidRPr="00033415">
        <w:rPr>
          <w:rFonts w:ascii="Times New Roman" w:hAnsi="Times New Roman" w:cs="Times New Roman"/>
          <w:sz w:val="26"/>
          <w:szCs w:val="26"/>
        </w:rPr>
        <w:t>. Chỉ trong vài phút, con tàu bị lật úp.</w:t>
      </w:r>
    </w:p>
    <w:p w14:paraId="30CAA930" w14:textId="642C863A" w:rsidR="00033415" w:rsidRPr="00033415" w:rsidRDefault="00033415" w:rsidP="00033415">
      <w:pPr>
        <w:spacing w:before="120" w:after="120"/>
        <w:jc w:val="both"/>
        <w:rPr>
          <w:rFonts w:ascii="Times New Roman" w:hAnsi="Times New Roman" w:cs="Times New Roman"/>
          <w:sz w:val="26"/>
          <w:szCs w:val="26"/>
        </w:rPr>
      </w:pPr>
      <w:r w:rsidRPr="00033415">
        <w:rPr>
          <w:rFonts w:ascii="Times New Roman" w:hAnsi="Times New Roman" w:cs="Times New Roman"/>
          <w:color w:val="C00000"/>
          <w:sz w:val="26"/>
          <w:szCs w:val="26"/>
        </w:rPr>
        <w:t>Nguyên nhân cốt lõi không phải là sự cố kỹ thuật, mà là thất bại mang tính tổ chức</w:t>
      </w:r>
      <w:r w:rsidRPr="00033415">
        <w:rPr>
          <w:rFonts w:ascii="Times New Roman" w:hAnsi="Times New Roman" w:cs="Times New Roman"/>
          <w:sz w:val="26"/>
          <w:szCs w:val="26"/>
        </w:rPr>
        <w:t xml:space="preserve">, bao gồm </w:t>
      </w:r>
      <w:r>
        <w:rPr>
          <w:rFonts w:ascii="Times New Roman" w:hAnsi="Times New Roman" w:cs="Times New Roman"/>
          <w:sz w:val="26"/>
          <w:szCs w:val="26"/>
        </w:rPr>
        <w:t>trao đổi</w:t>
      </w:r>
      <w:r w:rsidRPr="00033415">
        <w:rPr>
          <w:rFonts w:ascii="Times New Roman" w:hAnsi="Times New Roman" w:cs="Times New Roman"/>
          <w:sz w:val="26"/>
          <w:szCs w:val="26"/>
        </w:rPr>
        <w:t xml:space="preserve"> kém, thiếu phân định trách nhiệm rõ ràng và những yếu kém trong công tác quản lý.</w:t>
      </w:r>
    </w:p>
    <w:p w14:paraId="69C9591F" w14:textId="15AC11A6" w:rsidR="00033415" w:rsidRPr="00033415" w:rsidRDefault="00033415" w:rsidP="0003341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6C6CED6D" w14:textId="77777777" w:rsidR="00033415" w:rsidRPr="00033415" w:rsidRDefault="00033415">
      <w:pPr>
        <w:numPr>
          <w:ilvl w:val="0"/>
          <w:numId w:val="7"/>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193 người thiệt mạng</w:t>
      </w:r>
      <w:r w:rsidRPr="00033415">
        <w:rPr>
          <w:rFonts w:ascii="Times New Roman" w:hAnsi="Times New Roman" w:cs="Times New Roman"/>
          <w:b/>
          <w:bCs/>
          <w:sz w:val="26"/>
          <w:szCs w:val="26"/>
        </w:rPr>
        <w:t>.</w:t>
      </w:r>
      <w:r w:rsidRPr="00033415">
        <w:rPr>
          <w:rFonts w:ascii="Times New Roman" w:hAnsi="Times New Roman" w:cs="Times New Roman"/>
          <w:sz w:val="26"/>
          <w:szCs w:val="26"/>
        </w:rPr>
        <w:t xml:space="preserve"> </w:t>
      </w:r>
    </w:p>
    <w:p w14:paraId="29DD4F68" w14:textId="77777777" w:rsidR="00033415" w:rsidRPr="00033415" w:rsidRDefault="00033415">
      <w:pPr>
        <w:numPr>
          <w:ilvl w:val="0"/>
          <w:numId w:val="7"/>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Trở thành một vụ án lệ điển hình cho thấy vai trò của yếu tố con người và những thất bại trong quản lý đối với an toàn hàng hải. </w:t>
      </w:r>
    </w:p>
    <w:p w14:paraId="2A3C1655" w14:textId="5AD92CF1" w:rsidR="00033415" w:rsidRPr="00033415" w:rsidRDefault="00033415">
      <w:pPr>
        <w:numPr>
          <w:ilvl w:val="0"/>
          <w:numId w:val="7"/>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Vụ điều tra đưa ra nhận định nổi tiếng:</w:t>
      </w:r>
      <w:r>
        <w:rPr>
          <w:rFonts w:ascii="Times New Roman" w:hAnsi="Times New Roman" w:cs="Times New Roman"/>
          <w:sz w:val="26"/>
          <w:szCs w:val="26"/>
        </w:rPr>
        <w:t xml:space="preserve"> </w:t>
      </w:r>
      <w:r w:rsidRPr="001D35C5">
        <w:rPr>
          <w:rFonts w:ascii="Times New Roman" w:hAnsi="Times New Roman" w:cs="Times New Roman"/>
          <w:b/>
          <w:bCs/>
          <w:color w:val="C00000"/>
          <w:sz w:val="26"/>
          <w:szCs w:val="26"/>
        </w:rPr>
        <w:t>“Từ trên xuống dưới, toàn bộ tổ chức đã bị nhiễm căn bệnh cẩu thả.”</w:t>
      </w:r>
      <w:r>
        <w:rPr>
          <w:rFonts w:ascii="Times New Roman" w:hAnsi="Times New Roman" w:cs="Times New Roman"/>
          <w:b/>
          <w:bCs/>
          <w:sz w:val="26"/>
          <w:szCs w:val="26"/>
        </w:rPr>
        <w:t xml:space="preserve"> </w:t>
      </w:r>
      <w:r w:rsidRPr="00033415">
        <w:rPr>
          <w:rFonts w:ascii="Times New Roman" w:hAnsi="Times New Roman" w:cs="Times New Roman"/>
          <w:sz w:val="26"/>
          <w:szCs w:val="26"/>
        </w:rPr>
        <w:t>(</w:t>
      </w:r>
      <w:r w:rsidRPr="00033415">
        <w:rPr>
          <w:rFonts w:ascii="Times New Roman" w:hAnsi="Times New Roman" w:cs="Times New Roman"/>
          <w:i/>
          <w:iCs/>
          <w:sz w:val="26"/>
          <w:szCs w:val="26"/>
        </w:rPr>
        <w:t>“From top to bottom, the body corporate was infected with the disease of sloppiness.”</w:t>
      </w:r>
      <w:r w:rsidRPr="00033415">
        <w:rPr>
          <w:rFonts w:ascii="Times New Roman" w:hAnsi="Times New Roman" w:cs="Times New Roman"/>
          <w:sz w:val="26"/>
          <w:szCs w:val="26"/>
        </w:rPr>
        <w:t xml:space="preserve">) </w:t>
      </w:r>
    </w:p>
    <w:p w14:paraId="5E3194A4" w14:textId="77777777" w:rsidR="00033415" w:rsidRPr="00033415" w:rsidRDefault="00033415" w:rsidP="00033415">
      <w:pPr>
        <w:spacing w:before="120" w:after="120"/>
        <w:jc w:val="both"/>
        <w:rPr>
          <w:rFonts w:ascii="Times New Roman" w:hAnsi="Times New Roman" w:cs="Times New Roman"/>
          <w:b/>
          <w:bCs/>
          <w:sz w:val="26"/>
          <w:szCs w:val="26"/>
        </w:rPr>
      </w:pPr>
      <w:r w:rsidRPr="00033415">
        <w:rPr>
          <w:rFonts w:ascii="Times New Roman" w:hAnsi="Times New Roman" w:cs="Times New Roman"/>
          <w:b/>
          <w:bCs/>
          <w:sz w:val="26"/>
          <w:szCs w:val="26"/>
        </w:rPr>
        <w:t>Các quy định được thúc đẩy hình thành</w:t>
      </w:r>
    </w:p>
    <w:p w14:paraId="2F2048A5" w14:textId="77777777" w:rsidR="00033415" w:rsidRPr="00033415" w:rsidRDefault="00033415">
      <w:pPr>
        <w:numPr>
          <w:ilvl w:val="0"/>
          <w:numId w:val="8"/>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Bộ luật ISM (International Safety Management Code),</w:t>
      </w:r>
      <w:r w:rsidRPr="00033415">
        <w:rPr>
          <w:rFonts w:ascii="Times New Roman" w:hAnsi="Times New Roman" w:cs="Times New Roman"/>
          <w:sz w:val="26"/>
          <w:szCs w:val="26"/>
        </w:rPr>
        <w:t xml:space="preserve"> được đưa vào áp dụng bắt buộc theo </w:t>
      </w:r>
      <w:r w:rsidRPr="001D35C5">
        <w:rPr>
          <w:rFonts w:ascii="Times New Roman" w:hAnsi="Times New Roman" w:cs="Times New Roman"/>
          <w:sz w:val="26"/>
          <w:szCs w:val="26"/>
        </w:rPr>
        <w:t>SOLAS</w:t>
      </w:r>
      <w:r w:rsidRPr="00033415">
        <w:rPr>
          <w:rFonts w:ascii="Times New Roman" w:hAnsi="Times New Roman" w:cs="Times New Roman"/>
          <w:sz w:val="26"/>
          <w:szCs w:val="26"/>
        </w:rPr>
        <w:t xml:space="preserve">. </w:t>
      </w:r>
    </w:p>
    <w:p w14:paraId="048FBF75" w14:textId="77777777" w:rsidR="00033415" w:rsidRPr="00033415" w:rsidRDefault="00033415">
      <w:pPr>
        <w:numPr>
          <w:ilvl w:val="0"/>
          <w:numId w:val="8"/>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Chính thức hóa yêu cầu về </w:t>
      </w:r>
      <w:r w:rsidRPr="001D35C5">
        <w:rPr>
          <w:rFonts w:ascii="Times New Roman" w:hAnsi="Times New Roman" w:cs="Times New Roman"/>
          <w:sz w:val="26"/>
          <w:szCs w:val="26"/>
        </w:rPr>
        <w:t>Hệ thống quản lý an toàn (Safety Management System – SMS)</w:t>
      </w:r>
      <w:r w:rsidRPr="00033415">
        <w:rPr>
          <w:rFonts w:ascii="Times New Roman" w:hAnsi="Times New Roman" w:cs="Times New Roman"/>
          <w:sz w:val="26"/>
          <w:szCs w:val="26"/>
        </w:rPr>
        <w:t xml:space="preserve"> đối với công ty và tàu. </w:t>
      </w:r>
    </w:p>
    <w:p w14:paraId="19B092FE" w14:textId="77777777" w:rsidR="00033415" w:rsidRPr="00033415" w:rsidRDefault="00033415">
      <w:pPr>
        <w:numPr>
          <w:ilvl w:val="0"/>
          <w:numId w:val="8"/>
        </w:numPr>
        <w:spacing w:before="120" w:after="120"/>
        <w:jc w:val="both"/>
        <w:rPr>
          <w:rFonts w:ascii="Times New Roman" w:hAnsi="Times New Roman" w:cs="Times New Roman"/>
          <w:sz w:val="26"/>
          <w:szCs w:val="26"/>
        </w:rPr>
      </w:pPr>
      <w:r w:rsidRPr="00033415">
        <w:rPr>
          <w:rFonts w:ascii="Times New Roman" w:hAnsi="Times New Roman" w:cs="Times New Roman"/>
          <w:sz w:val="26"/>
          <w:szCs w:val="26"/>
        </w:rPr>
        <w:t xml:space="preserve">Hình thành chức năng </w:t>
      </w:r>
      <w:r w:rsidRPr="001D35C5">
        <w:rPr>
          <w:rFonts w:ascii="Times New Roman" w:hAnsi="Times New Roman" w:cs="Times New Roman"/>
          <w:sz w:val="26"/>
          <w:szCs w:val="26"/>
        </w:rPr>
        <w:t>Designated Person Ashore (DPA) – Người được chỉ định trên bờ</w:t>
      </w:r>
      <w:r w:rsidRPr="00033415">
        <w:rPr>
          <w:rFonts w:ascii="Times New Roman" w:hAnsi="Times New Roman" w:cs="Times New Roman"/>
          <w:sz w:val="26"/>
          <w:szCs w:val="26"/>
        </w:rPr>
        <w:t xml:space="preserve">, làm cầu nối trực tiếp giữa công ty và hoạt động an toàn trên tàu. </w:t>
      </w:r>
    </w:p>
    <w:p w14:paraId="2603E98D" w14:textId="77777777" w:rsidR="00033415" w:rsidRPr="00033415" w:rsidRDefault="00033415">
      <w:pPr>
        <w:numPr>
          <w:ilvl w:val="0"/>
          <w:numId w:val="8"/>
        </w:numPr>
        <w:spacing w:before="120" w:after="120"/>
        <w:jc w:val="both"/>
        <w:rPr>
          <w:rFonts w:ascii="Times New Roman" w:hAnsi="Times New Roman" w:cs="Times New Roman"/>
          <w:sz w:val="26"/>
          <w:szCs w:val="26"/>
        </w:rPr>
      </w:pPr>
      <w:r w:rsidRPr="001D35C5">
        <w:rPr>
          <w:rFonts w:ascii="Times New Roman" w:hAnsi="Times New Roman" w:cs="Times New Roman"/>
          <w:color w:val="C00000"/>
          <w:sz w:val="26"/>
          <w:szCs w:val="26"/>
        </w:rPr>
        <w:lastRenderedPageBreak/>
        <w:t xml:space="preserve">Chuyển trọng tâm trách nhiệm giải trình từ riêng con tàu sang cả công ty quản lý tàu, </w:t>
      </w:r>
      <w:r w:rsidRPr="001D35C5">
        <w:rPr>
          <w:rFonts w:ascii="Times New Roman" w:hAnsi="Times New Roman" w:cs="Times New Roman"/>
          <w:sz w:val="26"/>
          <w:szCs w:val="26"/>
        </w:rPr>
        <w:t xml:space="preserve">qua </w:t>
      </w:r>
      <w:r w:rsidRPr="00033415">
        <w:rPr>
          <w:rFonts w:ascii="Times New Roman" w:hAnsi="Times New Roman" w:cs="Times New Roman"/>
          <w:sz w:val="26"/>
          <w:szCs w:val="26"/>
        </w:rPr>
        <w:t>đó xác lập trách nhiệm của cấp quản lý bờ đối với an toàn khai thác tàu.</w:t>
      </w:r>
    </w:p>
    <w:p w14:paraId="0088ED25" w14:textId="2E8B8555" w:rsidR="001D35C5" w:rsidRP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 xml:space="preserve">5. </w:t>
      </w:r>
      <w:r>
        <w:rPr>
          <w:rFonts w:ascii="Times New Roman" w:hAnsi="Times New Roman" w:cs="Times New Roman"/>
          <w:b/>
          <w:bCs/>
          <w:sz w:val="26"/>
          <w:szCs w:val="26"/>
        </w:rPr>
        <w:t>Tai nạn</w:t>
      </w:r>
      <w:r w:rsidRPr="001D35C5">
        <w:rPr>
          <w:rFonts w:ascii="Times New Roman" w:hAnsi="Times New Roman" w:cs="Times New Roman"/>
          <w:b/>
          <w:bCs/>
          <w:sz w:val="26"/>
          <w:szCs w:val="26"/>
        </w:rPr>
        <w:t xml:space="preserve"> tràn dầu </w:t>
      </w:r>
      <w:r>
        <w:rPr>
          <w:rFonts w:ascii="Times New Roman" w:hAnsi="Times New Roman" w:cs="Times New Roman"/>
          <w:b/>
          <w:bCs/>
          <w:sz w:val="26"/>
          <w:szCs w:val="26"/>
        </w:rPr>
        <w:t xml:space="preserve">từ tàu </w:t>
      </w:r>
      <w:r w:rsidRPr="001D35C5">
        <w:rPr>
          <w:rFonts w:ascii="Times New Roman" w:hAnsi="Times New Roman" w:cs="Times New Roman"/>
          <w:b/>
          <w:bCs/>
          <w:sz w:val="26"/>
          <w:szCs w:val="26"/>
        </w:rPr>
        <w:t>Exxon Valdez</w:t>
      </w:r>
    </w:p>
    <w:p w14:paraId="3E3C58A4" w14:textId="77777777" w:rsidR="001D35C5" w:rsidRDefault="001D35C5" w:rsidP="001D35C5">
      <w:pPr>
        <w:spacing w:before="120" w:after="120"/>
        <w:jc w:val="center"/>
        <w:rPr>
          <w:rFonts w:ascii="Times New Roman" w:hAnsi="Times New Roman" w:cs="Times New Roman"/>
          <w:sz w:val="26"/>
          <w:szCs w:val="26"/>
        </w:rPr>
      </w:pPr>
      <w:r w:rsidRPr="00A10E2A">
        <w:drawing>
          <wp:inline distT="0" distB="0" distL="0" distR="0" wp14:anchorId="5B41FCF3" wp14:editId="0D91DD75">
            <wp:extent cx="5943600" cy="3742055"/>
            <wp:effectExtent l="0" t="0" r="0" b="0"/>
            <wp:docPr id="1177655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742055"/>
                    </a:xfrm>
                    <a:prstGeom prst="rect">
                      <a:avLst/>
                    </a:prstGeom>
                    <a:noFill/>
                    <a:ln>
                      <a:noFill/>
                    </a:ln>
                  </pic:spPr>
                </pic:pic>
              </a:graphicData>
            </a:graphic>
          </wp:inline>
        </w:drawing>
      </w:r>
    </w:p>
    <w:p w14:paraId="1FFE4C01" w14:textId="2DF58000" w:rsidR="001D35C5" w:rsidRPr="001D35C5" w:rsidRDefault="001D35C5" w:rsidP="001D35C5">
      <w:p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Tàu chở dầu Exxon Valdez bị mắc cạn tại Prince William Sound, Alaska do </w:t>
      </w:r>
      <w:r w:rsidRPr="001D35C5">
        <w:rPr>
          <w:rFonts w:ascii="Times New Roman" w:hAnsi="Times New Roman" w:cs="Times New Roman"/>
          <w:color w:val="C00000"/>
          <w:sz w:val="26"/>
          <w:szCs w:val="26"/>
        </w:rPr>
        <w:t>sai sót của con người, tình trạng mệt mỏi và bố trí nhân lực trên buồng lái không đầy đủ</w:t>
      </w:r>
      <w:r w:rsidRPr="001D35C5">
        <w:rPr>
          <w:rFonts w:ascii="Times New Roman" w:hAnsi="Times New Roman" w:cs="Times New Roman"/>
          <w:sz w:val="26"/>
          <w:szCs w:val="26"/>
        </w:rPr>
        <w:t>. Công tác ứng phó sau sự cố diễn ra chậm và thiếu sự phối hợp hiệu quả.</w:t>
      </w:r>
    </w:p>
    <w:p w14:paraId="79B6989B" w14:textId="138A3665" w:rsidR="001D35C5" w:rsidRPr="001D35C5" w:rsidRDefault="001D35C5" w:rsidP="001D35C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6D095A45" w14:textId="77777777" w:rsidR="001D35C5" w:rsidRPr="001D35C5" w:rsidRDefault="001D35C5">
      <w:pPr>
        <w:numPr>
          <w:ilvl w:val="0"/>
          <w:numId w:val="9"/>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Khoảng 37.000 tấn dầu bị tràn ra biển. </w:t>
      </w:r>
    </w:p>
    <w:p w14:paraId="1AD8F723" w14:textId="77777777" w:rsidR="001D35C5" w:rsidRPr="001D35C5" w:rsidRDefault="001D35C5">
      <w:pPr>
        <w:numPr>
          <w:ilvl w:val="0"/>
          <w:numId w:val="9"/>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Gây thiệt hại môi trường và tổn thất nghiêm trọng về uy tín. </w:t>
      </w:r>
    </w:p>
    <w:p w14:paraId="108DCD1D" w14:textId="0F67AD1F" w:rsidR="001D35C5" w:rsidRPr="001D35C5" w:rsidRDefault="001D35C5">
      <w:pPr>
        <w:numPr>
          <w:ilvl w:val="0"/>
          <w:numId w:val="9"/>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Gây ra phản ứng mạnh mẽ từ công chúng và giới chính trị tại </w:t>
      </w:r>
      <w:r w:rsidRPr="001D35C5">
        <w:rPr>
          <w:rFonts w:ascii="Times New Roman" w:hAnsi="Times New Roman" w:cs="Times New Roman"/>
          <w:sz w:val="26"/>
          <w:szCs w:val="26"/>
        </w:rPr>
        <w:t>Mỹ</w:t>
      </w:r>
      <w:r w:rsidRPr="001D35C5">
        <w:rPr>
          <w:rFonts w:ascii="Times New Roman" w:hAnsi="Times New Roman" w:cs="Times New Roman"/>
          <w:sz w:val="26"/>
          <w:szCs w:val="26"/>
        </w:rPr>
        <w:t xml:space="preserve">, tạo áp lực lớn đối với việc tăng cường các quy định về phòng ngừa và ứng phó sự cố tràn dầu. </w:t>
      </w:r>
    </w:p>
    <w:p w14:paraId="2B028B62" w14:textId="1721BE0E" w:rsidR="001D35C5" w:rsidRP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 xml:space="preserve">Các quy định và yêu cầu </w:t>
      </w:r>
      <w:r>
        <w:rPr>
          <w:rFonts w:ascii="Times New Roman" w:hAnsi="Times New Roman" w:cs="Times New Roman"/>
          <w:b/>
          <w:bCs/>
          <w:sz w:val="26"/>
          <w:szCs w:val="26"/>
        </w:rPr>
        <w:t xml:space="preserve">đã </w:t>
      </w:r>
      <w:r w:rsidRPr="001D35C5">
        <w:rPr>
          <w:rFonts w:ascii="Times New Roman" w:hAnsi="Times New Roman" w:cs="Times New Roman"/>
          <w:b/>
          <w:bCs/>
          <w:sz w:val="26"/>
          <w:szCs w:val="26"/>
        </w:rPr>
        <w:t>được thúc đẩy</w:t>
      </w:r>
    </w:p>
    <w:p w14:paraId="1BA9EAC6" w14:textId="4EAE22DE" w:rsidR="001D35C5" w:rsidRPr="001D35C5" w:rsidRDefault="001D35C5">
      <w:pPr>
        <w:numPr>
          <w:ilvl w:val="0"/>
          <w:numId w:val="10"/>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Oil Pollution Act of 1990 (OPA 90) – Đạo luật Ô nhiễm Dầu năm 1990 của </w:t>
      </w:r>
      <w:r>
        <w:rPr>
          <w:rFonts w:ascii="Times New Roman" w:hAnsi="Times New Roman" w:cs="Times New Roman"/>
          <w:sz w:val="26"/>
          <w:szCs w:val="26"/>
        </w:rPr>
        <w:t>Mỹ</w:t>
      </w:r>
      <w:r w:rsidRPr="001D35C5">
        <w:rPr>
          <w:rFonts w:ascii="Times New Roman" w:hAnsi="Times New Roman" w:cs="Times New Roman"/>
          <w:sz w:val="26"/>
          <w:szCs w:val="26"/>
        </w:rPr>
        <w:t xml:space="preserve">. </w:t>
      </w:r>
    </w:p>
    <w:p w14:paraId="60A05BEF" w14:textId="77777777" w:rsidR="001D35C5" w:rsidRPr="001D35C5" w:rsidRDefault="001D35C5">
      <w:pPr>
        <w:numPr>
          <w:ilvl w:val="0"/>
          <w:numId w:val="10"/>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Yêu cầu </w:t>
      </w:r>
      <w:r w:rsidRPr="001D35C5">
        <w:rPr>
          <w:rFonts w:ascii="Times New Roman" w:hAnsi="Times New Roman" w:cs="Times New Roman"/>
          <w:b/>
          <w:bCs/>
          <w:sz w:val="26"/>
          <w:szCs w:val="26"/>
        </w:rPr>
        <w:t xml:space="preserve">tàu </w:t>
      </w:r>
      <w:r w:rsidRPr="001D35C5">
        <w:rPr>
          <w:rFonts w:ascii="Times New Roman" w:hAnsi="Times New Roman" w:cs="Times New Roman"/>
          <w:sz w:val="26"/>
          <w:szCs w:val="26"/>
        </w:rPr>
        <w:t xml:space="preserve">chở dầu phải có kết cấu vỏ kép (double hull) nhằm giảm nguy cơ tràn dầu khi xảy ra va chạm hoặc mắc cạn. </w:t>
      </w:r>
    </w:p>
    <w:p w14:paraId="02F3CDE6" w14:textId="77777777" w:rsidR="001D35C5" w:rsidRPr="001D35C5" w:rsidRDefault="001D35C5">
      <w:pPr>
        <w:numPr>
          <w:ilvl w:val="0"/>
          <w:numId w:val="10"/>
        </w:numPr>
        <w:spacing w:before="120" w:after="120"/>
        <w:jc w:val="both"/>
        <w:rPr>
          <w:rFonts w:ascii="Times New Roman" w:hAnsi="Times New Roman" w:cs="Times New Roman"/>
          <w:color w:val="C00000"/>
          <w:sz w:val="26"/>
          <w:szCs w:val="26"/>
        </w:rPr>
      </w:pPr>
      <w:r w:rsidRPr="001D35C5">
        <w:rPr>
          <w:rFonts w:ascii="Times New Roman" w:hAnsi="Times New Roman" w:cs="Times New Roman"/>
          <w:sz w:val="26"/>
          <w:szCs w:val="26"/>
        </w:rPr>
        <w:t xml:space="preserve">Bắt buộc xây dựng và duy trì </w:t>
      </w:r>
      <w:r w:rsidRPr="001D35C5">
        <w:rPr>
          <w:rFonts w:ascii="Times New Roman" w:hAnsi="Times New Roman" w:cs="Times New Roman"/>
          <w:color w:val="C00000"/>
          <w:sz w:val="26"/>
          <w:szCs w:val="26"/>
        </w:rPr>
        <w:t xml:space="preserve">Vessel Response Plans (VRP) – Kế hoạch ứng phó sự cố của tàu. </w:t>
      </w:r>
    </w:p>
    <w:p w14:paraId="5E2E9D83" w14:textId="77777777" w:rsidR="001D35C5" w:rsidRDefault="001D35C5">
      <w:pPr>
        <w:numPr>
          <w:ilvl w:val="0"/>
          <w:numId w:val="10"/>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lastRenderedPageBreak/>
        <w:t>Áp dụng các yêu cầu nghiêm ngặt về trách nhiệm pháp lý và năng lực tài chính đối với chủ tàu trong trường hợp xảy ra ô nhiễm dầu.</w:t>
      </w:r>
    </w:p>
    <w:p w14:paraId="0A1C701F" w14:textId="6B8AB07F" w:rsid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6. Vụ cháy tàu Scandinavian Star</w:t>
      </w:r>
    </w:p>
    <w:p w14:paraId="197647C3" w14:textId="2E945372" w:rsidR="00A10E2A" w:rsidRPr="00A10E2A" w:rsidRDefault="00A10E2A" w:rsidP="00A10E2A">
      <w:r w:rsidRPr="00A10E2A">
        <w:drawing>
          <wp:inline distT="0" distB="0" distL="0" distR="0" wp14:anchorId="17FD999B" wp14:editId="49C1E5A9">
            <wp:extent cx="5943600" cy="3343275"/>
            <wp:effectExtent l="0" t="0" r="0" b="9525"/>
            <wp:docPr id="741577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B35811" w14:textId="6ADDD59D" w:rsidR="001D35C5" w:rsidRPr="001D35C5" w:rsidRDefault="001D35C5" w:rsidP="001D35C5">
      <w:p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Một tàu phà chở khách </w:t>
      </w:r>
      <w:r>
        <w:rPr>
          <w:rFonts w:ascii="Times New Roman" w:hAnsi="Times New Roman" w:cs="Times New Roman"/>
          <w:sz w:val="26"/>
          <w:szCs w:val="26"/>
        </w:rPr>
        <w:t xml:space="preserve">đã </w:t>
      </w:r>
      <w:r w:rsidRPr="001D35C5">
        <w:rPr>
          <w:rFonts w:ascii="Times New Roman" w:hAnsi="Times New Roman" w:cs="Times New Roman"/>
          <w:sz w:val="26"/>
          <w:szCs w:val="26"/>
        </w:rPr>
        <w:t xml:space="preserve">xảy ra hỏa hoạn trong những </w:t>
      </w:r>
      <w:r>
        <w:rPr>
          <w:rFonts w:ascii="Times New Roman" w:hAnsi="Times New Roman" w:cs="Times New Roman"/>
          <w:sz w:val="26"/>
          <w:szCs w:val="26"/>
        </w:rPr>
        <w:t>hoàn cảnh</w:t>
      </w:r>
      <w:r w:rsidRPr="001D35C5">
        <w:rPr>
          <w:rFonts w:ascii="Times New Roman" w:hAnsi="Times New Roman" w:cs="Times New Roman"/>
          <w:sz w:val="26"/>
          <w:szCs w:val="26"/>
        </w:rPr>
        <w:t xml:space="preserve"> đáng ngờ, với nghi vấn có hành vi phóng hỏa. Đám cháy lan nhanh do sự hiện diện của các vật liệu dễ cháy và những hạn chế trong thiết kế ngăn cháy, kiểm soát sự lan truyền của lửa.</w:t>
      </w:r>
    </w:p>
    <w:p w14:paraId="69465219" w14:textId="051FD11F" w:rsidR="001D35C5" w:rsidRPr="001D35C5" w:rsidRDefault="001D35C5" w:rsidP="001D35C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49C885B0" w14:textId="77777777" w:rsidR="001D35C5" w:rsidRPr="001D35C5" w:rsidRDefault="001D35C5">
      <w:pPr>
        <w:numPr>
          <w:ilvl w:val="0"/>
          <w:numId w:val="11"/>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159 người thiệt mạng</w:t>
      </w:r>
      <w:r w:rsidRPr="001D35C5">
        <w:rPr>
          <w:rFonts w:ascii="Times New Roman" w:hAnsi="Times New Roman" w:cs="Times New Roman"/>
          <w:b/>
          <w:bCs/>
          <w:sz w:val="26"/>
          <w:szCs w:val="26"/>
        </w:rPr>
        <w:t>.</w:t>
      </w:r>
      <w:r w:rsidRPr="001D35C5">
        <w:rPr>
          <w:rFonts w:ascii="Times New Roman" w:hAnsi="Times New Roman" w:cs="Times New Roman"/>
          <w:sz w:val="26"/>
          <w:szCs w:val="26"/>
        </w:rPr>
        <w:t xml:space="preserve"> </w:t>
      </w:r>
    </w:p>
    <w:p w14:paraId="2CBD8D67" w14:textId="77777777" w:rsidR="001D35C5" w:rsidRPr="001D35C5" w:rsidRDefault="001D35C5">
      <w:pPr>
        <w:numPr>
          <w:ilvl w:val="0"/>
          <w:numId w:val="11"/>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Cho thấy mức độ dễ bị tổn thương của tàu khách trước các vụ cháy xảy ra trên tàu. </w:t>
      </w:r>
    </w:p>
    <w:p w14:paraId="7EE6616F" w14:textId="77777777" w:rsidR="001D35C5" w:rsidRPr="001D35C5" w:rsidRDefault="001D35C5">
      <w:pPr>
        <w:numPr>
          <w:ilvl w:val="0"/>
          <w:numId w:val="11"/>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Bộc lộ những thiếu sót nghiêm trọng trong công tác sơ tán và ứng phó với hỏa hoạn. </w:t>
      </w:r>
    </w:p>
    <w:p w14:paraId="6734E84B" w14:textId="77777777" w:rsidR="001D35C5" w:rsidRP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Các quy định và yêu cầu được thúc đẩy</w:t>
      </w:r>
    </w:p>
    <w:p w14:paraId="73C06095" w14:textId="77777777" w:rsidR="001D35C5" w:rsidRPr="001D35C5" w:rsidRDefault="001D35C5">
      <w:pPr>
        <w:numPr>
          <w:ilvl w:val="0"/>
          <w:numId w:val="12"/>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Tăng cường các yêu cầu về an toàn phòng cháy, chữa cháy trong SOLAS. </w:t>
      </w:r>
    </w:p>
    <w:p w14:paraId="36461E14" w14:textId="77777777" w:rsidR="001D35C5" w:rsidRPr="001D35C5" w:rsidRDefault="001D35C5">
      <w:pPr>
        <w:numPr>
          <w:ilvl w:val="0"/>
          <w:numId w:val="12"/>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Hoàn thiện các tiêu chuẩn về vật liệu chống cháy và hạn chế khả năng bắt lửa. </w:t>
      </w:r>
    </w:p>
    <w:p w14:paraId="3AFCB91C" w14:textId="77777777" w:rsidR="001D35C5" w:rsidRPr="001D35C5" w:rsidRDefault="001D35C5">
      <w:pPr>
        <w:numPr>
          <w:ilvl w:val="0"/>
          <w:numId w:val="12"/>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Cải thiện các hệ thống phát hiện cháy, báo động và chữa cháy. </w:t>
      </w:r>
    </w:p>
    <w:p w14:paraId="0C564AD4" w14:textId="77777777" w:rsidR="001D35C5" w:rsidRDefault="001D35C5">
      <w:pPr>
        <w:numPr>
          <w:ilvl w:val="0"/>
          <w:numId w:val="12"/>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Tăng cường yêu cầu về thiết kế và bố trí các lối thoát nạn an toàn, bảo đảm khả năng sơ tán hành khách trong trường hợp khẩn cấp. </w:t>
      </w:r>
    </w:p>
    <w:p w14:paraId="6726BB88" w14:textId="77777777" w:rsidR="001D35C5" w:rsidRDefault="001D35C5" w:rsidP="001D35C5">
      <w:pPr>
        <w:spacing w:before="120" w:after="120"/>
        <w:jc w:val="both"/>
        <w:rPr>
          <w:rFonts w:ascii="Times New Roman" w:hAnsi="Times New Roman" w:cs="Times New Roman"/>
          <w:sz w:val="26"/>
          <w:szCs w:val="26"/>
        </w:rPr>
      </w:pPr>
    </w:p>
    <w:p w14:paraId="01B13A06" w14:textId="77777777" w:rsidR="001D35C5" w:rsidRDefault="001D35C5" w:rsidP="001D35C5">
      <w:pPr>
        <w:spacing w:before="120" w:after="120"/>
        <w:jc w:val="both"/>
        <w:rPr>
          <w:rFonts w:ascii="Times New Roman" w:hAnsi="Times New Roman" w:cs="Times New Roman"/>
          <w:sz w:val="26"/>
          <w:szCs w:val="26"/>
        </w:rPr>
      </w:pPr>
    </w:p>
    <w:p w14:paraId="65CADD72" w14:textId="77777777" w:rsidR="001D35C5" w:rsidRDefault="001D35C5" w:rsidP="001D35C5">
      <w:pPr>
        <w:spacing w:before="120" w:after="120"/>
        <w:jc w:val="both"/>
        <w:rPr>
          <w:rFonts w:ascii="Times New Roman" w:hAnsi="Times New Roman" w:cs="Times New Roman"/>
          <w:sz w:val="26"/>
          <w:szCs w:val="26"/>
        </w:rPr>
      </w:pPr>
    </w:p>
    <w:p w14:paraId="7D059292" w14:textId="77777777" w:rsidR="001D35C5" w:rsidRDefault="001D35C5" w:rsidP="001D35C5">
      <w:pPr>
        <w:spacing w:before="120" w:after="120"/>
        <w:jc w:val="both"/>
        <w:rPr>
          <w:rFonts w:ascii="Times New Roman" w:hAnsi="Times New Roman" w:cs="Times New Roman"/>
          <w:sz w:val="26"/>
          <w:szCs w:val="26"/>
        </w:rPr>
      </w:pPr>
    </w:p>
    <w:p w14:paraId="54F601DD" w14:textId="77777777" w:rsidR="001D35C5" w:rsidRDefault="001D35C5" w:rsidP="001D35C5">
      <w:pPr>
        <w:spacing w:before="120" w:after="120"/>
        <w:jc w:val="both"/>
        <w:rPr>
          <w:rFonts w:ascii="Times New Roman" w:hAnsi="Times New Roman" w:cs="Times New Roman"/>
          <w:sz w:val="26"/>
          <w:szCs w:val="26"/>
        </w:rPr>
      </w:pPr>
    </w:p>
    <w:p w14:paraId="3AB2C310" w14:textId="77777777" w:rsidR="001D35C5" w:rsidRP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7. Thảm họa phà Estonia</w:t>
      </w:r>
    </w:p>
    <w:p w14:paraId="3F25E7E0" w14:textId="7AA700B0" w:rsidR="00A10E2A" w:rsidRPr="00A10E2A" w:rsidRDefault="00A10E2A" w:rsidP="00A10E2A">
      <w:r w:rsidRPr="00A10E2A">
        <w:drawing>
          <wp:inline distT="0" distB="0" distL="0" distR="0" wp14:anchorId="06DF2382" wp14:editId="18331485">
            <wp:extent cx="5943600" cy="3343275"/>
            <wp:effectExtent l="0" t="0" r="0" b="9525"/>
            <wp:docPr id="14298955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55A395B" w14:textId="247B142E" w:rsidR="001D35C5" w:rsidRPr="001D35C5" w:rsidRDefault="001D35C5" w:rsidP="001D35C5">
      <w:pPr>
        <w:spacing w:before="120" w:after="120"/>
        <w:jc w:val="both"/>
        <w:rPr>
          <w:rFonts w:ascii="Times New Roman" w:hAnsi="Times New Roman" w:cs="Times New Roman"/>
          <w:sz w:val="26"/>
          <w:szCs w:val="26"/>
        </w:rPr>
      </w:pPr>
      <w:r w:rsidRPr="001D35C5">
        <w:rPr>
          <w:rFonts w:ascii="Times New Roman" w:hAnsi="Times New Roman" w:cs="Times New Roman"/>
          <w:b/>
          <w:bCs/>
          <w:sz w:val="26"/>
          <w:szCs w:val="26"/>
        </w:rPr>
        <w:t>Tàu phà Estonia</w:t>
      </w:r>
      <w:r w:rsidRPr="001D35C5">
        <w:rPr>
          <w:rFonts w:ascii="Times New Roman" w:hAnsi="Times New Roman" w:cs="Times New Roman"/>
          <w:sz w:val="26"/>
          <w:szCs w:val="26"/>
        </w:rPr>
        <w:t xml:space="preserve"> bị </w:t>
      </w:r>
      <w:r w:rsidRPr="00477B1D">
        <w:rPr>
          <w:rFonts w:ascii="Times New Roman" w:hAnsi="Times New Roman" w:cs="Times New Roman"/>
          <w:sz w:val="26"/>
          <w:szCs w:val="26"/>
        </w:rPr>
        <w:t xml:space="preserve">hỏng/tuột kết cấu </w:t>
      </w:r>
      <w:r w:rsidR="00477B1D">
        <w:rPr>
          <w:rFonts w:ascii="Times New Roman" w:hAnsi="Times New Roman" w:cs="Times New Roman"/>
          <w:sz w:val="26"/>
          <w:szCs w:val="26"/>
        </w:rPr>
        <w:t xml:space="preserve">khóa </w:t>
      </w:r>
      <w:r w:rsidRPr="00477B1D">
        <w:rPr>
          <w:rFonts w:ascii="Times New Roman" w:hAnsi="Times New Roman" w:cs="Times New Roman"/>
          <w:sz w:val="26"/>
          <w:szCs w:val="26"/>
        </w:rPr>
        <w:t>cửa chắn mũi (bow visor)</w:t>
      </w:r>
      <w:r w:rsidRPr="001D35C5">
        <w:rPr>
          <w:rFonts w:ascii="Times New Roman" w:hAnsi="Times New Roman" w:cs="Times New Roman"/>
          <w:sz w:val="26"/>
          <w:szCs w:val="26"/>
        </w:rPr>
        <w:t xml:space="preserve"> trong điều kiện biển động mạnh, khiến nước biển tràn vào </w:t>
      </w:r>
      <w:r w:rsidRPr="00477B1D">
        <w:rPr>
          <w:rFonts w:ascii="Times New Roman" w:hAnsi="Times New Roman" w:cs="Times New Roman"/>
          <w:sz w:val="26"/>
          <w:szCs w:val="26"/>
        </w:rPr>
        <w:t xml:space="preserve">boong chở </w:t>
      </w:r>
      <w:r w:rsidR="00477B1D">
        <w:rPr>
          <w:rFonts w:ascii="Times New Roman" w:hAnsi="Times New Roman" w:cs="Times New Roman"/>
          <w:sz w:val="26"/>
          <w:szCs w:val="26"/>
        </w:rPr>
        <w:t>xe ô tô</w:t>
      </w:r>
      <w:r w:rsidRPr="001D35C5">
        <w:rPr>
          <w:rFonts w:ascii="Times New Roman" w:hAnsi="Times New Roman" w:cs="Times New Roman"/>
          <w:sz w:val="26"/>
          <w:szCs w:val="26"/>
        </w:rPr>
        <w:t xml:space="preserve"> và dẫn đến </w:t>
      </w:r>
      <w:r w:rsidRPr="00477B1D">
        <w:rPr>
          <w:rFonts w:ascii="Times New Roman" w:hAnsi="Times New Roman" w:cs="Times New Roman"/>
          <w:sz w:val="26"/>
          <w:szCs w:val="26"/>
        </w:rPr>
        <w:t>mất ổn định nhanh chóng</w:t>
      </w:r>
      <w:r w:rsidRPr="001D35C5">
        <w:rPr>
          <w:rFonts w:ascii="Times New Roman" w:hAnsi="Times New Roman" w:cs="Times New Roman"/>
          <w:sz w:val="26"/>
          <w:szCs w:val="26"/>
        </w:rPr>
        <w:t xml:space="preserve">. Đây là một trường hợp điển hình cho thấy tính dễ tổn thương của tàu </w:t>
      </w:r>
      <w:r w:rsidRPr="00477B1D">
        <w:rPr>
          <w:rFonts w:ascii="Times New Roman" w:hAnsi="Times New Roman" w:cs="Times New Roman"/>
          <w:sz w:val="26"/>
          <w:szCs w:val="26"/>
        </w:rPr>
        <w:t>Ro-Ro</w:t>
      </w:r>
      <w:r w:rsidRPr="001D35C5">
        <w:rPr>
          <w:rFonts w:ascii="Times New Roman" w:hAnsi="Times New Roman" w:cs="Times New Roman"/>
          <w:sz w:val="26"/>
          <w:szCs w:val="26"/>
        </w:rPr>
        <w:t xml:space="preserve"> trước sự xâm nhập của nước vào boong </w:t>
      </w:r>
      <w:r w:rsidR="00477B1D">
        <w:rPr>
          <w:rFonts w:ascii="Times New Roman" w:hAnsi="Times New Roman" w:cs="Times New Roman"/>
          <w:sz w:val="26"/>
          <w:szCs w:val="26"/>
        </w:rPr>
        <w:t xml:space="preserve">chở </w:t>
      </w:r>
      <w:r w:rsidRPr="001D35C5">
        <w:rPr>
          <w:rFonts w:ascii="Times New Roman" w:hAnsi="Times New Roman" w:cs="Times New Roman"/>
          <w:sz w:val="26"/>
          <w:szCs w:val="26"/>
        </w:rPr>
        <w:t>xe.</w:t>
      </w:r>
    </w:p>
    <w:p w14:paraId="41572815" w14:textId="29FC8A2B" w:rsidR="001D35C5" w:rsidRPr="001D35C5" w:rsidRDefault="00477B1D" w:rsidP="001D35C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47A9872B" w14:textId="77777777" w:rsidR="001D35C5" w:rsidRPr="00477B1D" w:rsidRDefault="001D35C5">
      <w:pPr>
        <w:numPr>
          <w:ilvl w:val="0"/>
          <w:numId w:val="13"/>
        </w:num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 xml:space="preserve">852 người thiệt mạng. </w:t>
      </w:r>
    </w:p>
    <w:p w14:paraId="4DB358C8" w14:textId="77777777" w:rsidR="001D35C5" w:rsidRPr="001D35C5" w:rsidRDefault="001D35C5">
      <w:pPr>
        <w:numPr>
          <w:ilvl w:val="0"/>
          <w:numId w:val="13"/>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Là một trong những </w:t>
      </w:r>
      <w:r w:rsidRPr="00477B1D">
        <w:rPr>
          <w:rFonts w:ascii="Times New Roman" w:hAnsi="Times New Roman" w:cs="Times New Roman"/>
          <w:sz w:val="26"/>
          <w:szCs w:val="26"/>
        </w:rPr>
        <w:t>thảm họa hàng hải nghiêm trọng nhất tại châu Âu</w:t>
      </w:r>
      <w:r w:rsidRPr="001D35C5">
        <w:rPr>
          <w:rFonts w:ascii="Times New Roman" w:hAnsi="Times New Roman" w:cs="Times New Roman"/>
          <w:sz w:val="26"/>
          <w:szCs w:val="26"/>
        </w:rPr>
        <w:t xml:space="preserve">. </w:t>
      </w:r>
    </w:p>
    <w:p w14:paraId="7461DA87" w14:textId="5ADAD4C0" w:rsidR="001D35C5" w:rsidRPr="001D35C5" w:rsidRDefault="001D35C5">
      <w:pPr>
        <w:numPr>
          <w:ilvl w:val="0"/>
          <w:numId w:val="13"/>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Phơi bày những </w:t>
      </w:r>
      <w:r w:rsidRPr="00477B1D">
        <w:rPr>
          <w:rFonts w:ascii="Times New Roman" w:hAnsi="Times New Roman" w:cs="Times New Roman"/>
          <w:sz w:val="26"/>
          <w:szCs w:val="26"/>
        </w:rPr>
        <w:t>hạn chế về thiết kế và an toàn của tàu Ro-Ro,</w:t>
      </w:r>
      <w:r w:rsidRPr="001D35C5">
        <w:rPr>
          <w:rFonts w:ascii="Times New Roman" w:hAnsi="Times New Roman" w:cs="Times New Roman"/>
          <w:sz w:val="26"/>
          <w:szCs w:val="26"/>
        </w:rPr>
        <w:t xml:space="preserve"> đặc biệt liên quan đến khả năng chống ngập và duy trì ổn định khi nước xâm nhập boong </w:t>
      </w:r>
      <w:r w:rsidR="00477B1D">
        <w:rPr>
          <w:rFonts w:ascii="Times New Roman" w:hAnsi="Times New Roman" w:cs="Times New Roman"/>
          <w:sz w:val="26"/>
          <w:szCs w:val="26"/>
        </w:rPr>
        <w:t xml:space="preserve">chở </w:t>
      </w:r>
      <w:r w:rsidRPr="001D35C5">
        <w:rPr>
          <w:rFonts w:ascii="Times New Roman" w:hAnsi="Times New Roman" w:cs="Times New Roman"/>
          <w:sz w:val="26"/>
          <w:szCs w:val="26"/>
        </w:rPr>
        <w:t>xe</w:t>
      </w:r>
      <w:r w:rsidR="00477B1D">
        <w:rPr>
          <w:rFonts w:ascii="Times New Roman" w:hAnsi="Times New Roman" w:cs="Times New Roman"/>
          <w:sz w:val="26"/>
          <w:szCs w:val="26"/>
        </w:rPr>
        <w:t xml:space="preserve"> ô tô</w:t>
      </w:r>
      <w:r w:rsidRPr="001D35C5">
        <w:rPr>
          <w:rFonts w:ascii="Times New Roman" w:hAnsi="Times New Roman" w:cs="Times New Roman"/>
          <w:sz w:val="26"/>
          <w:szCs w:val="26"/>
        </w:rPr>
        <w:t xml:space="preserve">. </w:t>
      </w:r>
    </w:p>
    <w:p w14:paraId="69096021" w14:textId="1820A2C4" w:rsidR="001D35C5" w:rsidRPr="001D35C5" w:rsidRDefault="001D35C5" w:rsidP="001D35C5">
      <w:pPr>
        <w:spacing w:before="120" w:after="120"/>
        <w:jc w:val="both"/>
        <w:rPr>
          <w:rFonts w:ascii="Times New Roman" w:hAnsi="Times New Roman" w:cs="Times New Roman"/>
          <w:b/>
          <w:bCs/>
          <w:sz w:val="26"/>
          <w:szCs w:val="26"/>
        </w:rPr>
      </w:pPr>
      <w:r w:rsidRPr="001D35C5">
        <w:rPr>
          <w:rFonts w:ascii="Times New Roman" w:hAnsi="Times New Roman" w:cs="Times New Roman"/>
          <w:b/>
          <w:bCs/>
          <w:sz w:val="26"/>
          <w:szCs w:val="26"/>
        </w:rPr>
        <w:t>Các quy định được thúc đẩy</w:t>
      </w:r>
    </w:p>
    <w:p w14:paraId="27B9D231" w14:textId="77777777" w:rsidR="001D35C5" w:rsidRPr="00477B1D" w:rsidRDefault="001D35C5">
      <w:pPr>
        <w:numPr>
          <w:ilvl w:val="0"/>
          <w:numId w:val="14"/>
        </w:num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 xml:space="preserve">Sửa đổi SOLAS nhằm tăng cường các yêu cầu về ổn định đối với tàu Ro-Ro. </w:t>
      </w:r>
    </w:p>
    <w:p w14:paraId="1EC1737A" w14:textId="77777777" w:rsidR="001D35C5" w:rsidRPr="00477B1D" w:rsidRDefault="001D35C5">
      <w:pPr>
        <w:numPr>
          <w:ilvl w:val="0"/>
          <w:numId w:val="14"/>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Tăng cường các yêu cầu bắt buộc về </w:t>
      </w:r>
      <w:r w:rsidRPr="00477B1D">
        <w:rPr>
          <w:rFonts w:ascii="Times New Roman" w:hAnsi="Times New Roman" w:cs="Times New Roman"/>
          <w:sz w:val="26"/>
          <w:szCs w:val="26"/>
        </w:rPr>
        <w:t xml:space="preserve">ổn định nguyên vẹn và ổn định tai nạn (damage stability). </w:t>
      </w:r>
    </w:p>
    <w:p w14:paraId="7E77C258" w14:textId="77777777" w:rsidR="001D35C5" w:rsidRPr="001D35C5" w:rsidRDefault="001D35C5">
      <w:pPr>
        <w:numPr>
          <w:ilvl w:val="0"/>
          <w:numId w:val="14"/>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t xml:space="preserve">Tăng cường yêu cầu đối với </w:t>
      </w:r>
      <w:r w:rsidRPr="00477B1D">
        <w:rPr>
          <w:rFonts w:ascii="Times New Roman" w:hAnsi="Times New Roman" w:cs="Times New Roman"/>
          <w:sz w:val="26"/>
          <w:szCs w:val="26"/>
        </w:rPr>
        <w:t>thiết kế, kết cấu và hệ thống khóa cửa mũi tàu</w:t>
      </w:r>
      <w:r w:rsidRPr="001D35C5">
        <w:rPr>
          <w:rFonts w:ascii="Times New Roman" w:hAnsi="Times New Roman" w:cs="Times New Roman"/>
          <w:sz w:val="26"/>
          <w:szCs w:val="26"/>
        </w:rPr>
        <w:t xml:space="preserve">, nhằm giảm nguy cơ cửa mũi bị hỏng hoặc mở trong điều kiện biển động. </w:t>
      </w:r>
    </w:p>
    <w:p w14:paraId="53679E8E" w14:textId="77777777" w:rsidR="001D35C5" w:rsidRPr="001D35C5" w:rsidRDefault="001D35C5">
      <w:pPr>
        <w:numPr>
          <w:ilvl w:val="0"/>
          <w:numId w:val="14"/>
        </w:numPr>
        <w:spacing w:before="120" w:after="120"/>
        <w:jc w:val="both"/>
        <w:rPr>
          <w:rFonts w:ascii="Times New Roman" w:hAnsi="Times New Roman" w:cs="Times New Roman"/>
          <w:sz w:val="26"/>
          <w:szCs w:val="26"/>
        </w:rPr>
      </w:pPr>
      <w:r w:rsidRPr="001D35C5">
        <w:rPr>
          <w:rFonts w:ascii="Times New Roman" w:hAnsi="Times New Roman" w:cs="Times New Roman"/>
          <w:sz w:val="26"/>
          <w:szCs w:val="26"/>
        </w:rPr>
        <w:lastRenderedPageBreak/>
        <w:t xml:space="preserve">Bổ sung yêu cầu bắt buộc về </w:t>
      </w:r>
      <w:r w:rsidRPr="001D35C5">
        <w:rPr>
          <w:rFonts w:ascii="Times New Roman" w:hAnsi="Times New Roman" w:cs="Times New Roman"/>
          <w:b/>
          <w:bCs/>
          <w:sz w:val="26"/>
          <w:szCs w:val="26"/>
        </w:rPr>
        <w:t>V</w:t>
      </w:r>
      <w:r w:rsidRPr="00477B1D">
        <w:rPr>
          <w:rFonts w:ascii="Times New Roman" w:hAnsi="Times New Roman" w:cs="Times New Roman"/>
          <w:sz w:val="26"/>
          <w:szCs w:val="26"/>
        </w:rPr>
        <w:t xml:space="preserve">oyage Data Recorder (VDR) – Thiết bị ghi dữ liệu hành trình, </w:t>
      </w:r>
      <w:r w:rsidRPr="001D35C5">
        <w:rPr>
          <w:rFonts w:ascii="Times New Roman" w:hAnsi="Times New Roman" w:cs="Times New Roman"/>
          <w:sz w:val="26"/>
          <w:szCs w:val="26"/>
        </w:rPr>
        <w:t xml:space="preserve">nhằm hỗ trợ điều tra tai nạn và xác định nguyên nhân sự cố. </w:t>
      </w:r>
    </w:p>
    <w:p w14:paraId="208B526B" w14:textId="77777777" w:rsidR="001D35C5" w:rsidRDefault="001D35C5" w:rsidP="001D35C5"/>
    <w:p w14:paraId="5F147AC2" w14:textId="77777777" w:rsidR="00477B1D" w:rsidRDefault="00477B1D" w:rsidP="001D35C5"/>
    <w:p w14:paraId="7D257F3C" w14:textId="5A12F493" w:rsidR="00477B1D" w:rsidRPr="00477B1D" w:rsidRDefault="00477B1D" w:rsidP="001D35C5">
      <w:pPr>
        <w:rPr>
          <w:rFonts w:ascii="Times New Roman" w:hAnsi="Times New Roman" w:cs="Times New Roman"/>
          <w:b/>
          <w:bCs/>
          <w:sz w:val="28"/>
          <w:szCs w:val="28"/>
        </w:rPr>
      </w:pPr>
      <w:r w:rsidRPr="00477B1D">
        <w:rPr>
          <w:rFonts w:ascii="Times New Roman" w:hAnsi="Times New Roman" w:cs="Times New Roman"/>
          <w:b/>
          <w:bCs/>
          <w:sz w:val="28"/>
          <w:szCs w:val="28"/>
        </w:rPr>
        <w:t xml:space="preserve">8. Tai nạn </w:t>
      </w:r>
      <w:r w:rsidRPr="00477B1D">
        <w:rPr>
          <w:rFonts w:ascii="Times New Roman" w:hAnsi="Times New Roman" w:cs="Times New Roman"/>
          <w:b/>
          <w:bCs/>
          <w:sz w:val="28"/>
          <w:szCs w:val="28"/>
        </w:rPr>
        <w:t>tràn dầu</w:t>
      </w:r>
      <w:r w:rsidRPr="00477B1D">
        <w:rPr>
          <w:rFonts w:ascii="Times New Roman" w:hAnsi="Times New Roman" w:cs="Times New Roman"/>
          <w:b/>
          <w:bCs/>
          <w:sz w:val="28"/>
          <w:szCs w:val="28"/>
        </w:rPr>
        <w:t xml:space="preserve"> từ tàu</w:t>
      </w:r>
      <w:r w:rsidRPr="00477B1D">
        <w:rPr>
          <w:rFonts w:ascii="Times New Roman" w:hAnsi="Times New Roman" w:cs="Times New Roman"/>
          <w:b/>
          <w:bCs/>
          <w:sz w:val="28"/>
          <w:szCs w:val="28"/>
        </w:rPr>
        <w:t xml:space="preserve"> Erika</w:t>
      </w:r>
    </w:p>
    <w:p w14:paraId="62D9C4C6" w14:textId="7E979355" w:rsidR="00A10E2A" w:rsidRPr="00A10E2A" w:rsidRDefault="00A10E2A" w:rsidP="00A10E2A">
      <w:r w:rsidRPr="00A10E2A">
        <w:drawing>
          <wp:inline distT="0" distB="0" distL="0" distR="0" wp14:anchorId="7E3F9ED5" wp14:editId="2390A1B0">
            <wp:extent cx="5943600" cy="3343275"/>
            <wp:effectExtent l="0" t="0" r="0" b="9525"/>
            <wp:docPr id="383810977" name="Picture 18" descr="ERIKA SINKING and oil s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ERIKA SINKING and oil spil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3CED281" w14:textId="46D39F94" w:rsidR="00477B1D" w:rsidRPr="00477B1D" w:rsidRDefault="00477B1D" w:rsidP="00477B1D">
      <w:p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 xml:space="preserve">Ngày 11 tháng 12 năm 1999, tàu chở dầu mang cờ Malta, </w:t>
      </w:r>
      <w:r>
        <w:rPr>
          <w:rFonts w:ascii="Times New Roman" w:hAnsi="Times New Roman" w:cs="Times New Roman"/>
          <w:sz w:val="26"/>
          <w:szCs w:val="26"/>
        </w:rPr>
        <w:t xml:space="preserve">tên là </w:t>
      </w:r>
      <w:r w:rsidRPr="00477B1D">
        <w:rPr>
          <w:rFonts w:ascii="Times New Roman" w:hAnsi="Times New Roman" w:cs="Times New Roman"/>
          <w:sz w:val="26"/>
          <w:szCs w:val="26"/>
        </w:rPr>
        <w:t>Erika</w:t>
      </w:r>
      <w:r>
        <w:rPr>
          <w:rFonts w:ascii="Times New Roman" w:hAnsi="Times New Roman" w:cs="Times New Roman"/>
          <w:sz w:val="26"/>
          <w:szCs w:val="26"/>
        </w:rPr>
        <w:t xml:space="preserve"> này,</w:t>
      </w:r>
      <w:r w:rsidRPr="00477B1D">
        <w:rPr>
          <w:rFonts w:ascii="Times New Roman" w:hAnsi="Times New Roman" w:cs="Times New Roman"/>
          <w:sz w:val="26"/>
          <w:szCs w:val="26"/>
        </w:rPr>
        <w:t xml:space="preserve"> đang chở 31.000 tấn dầu nhiên liệu nặng (heavy fuel oil), trên hành trình từ Dunkirk (Pháp) đến Livorno (Ý) thì gặp điều kiện thời tiết biển rất xấu, với gió Tây cấp 8–9 và sóng lừng cao khoảng 6 m.</w:t>
      </w:r>
    </w:p>
    <w:p w14:paraId="606E861D" w14:textId="26E710D9" w:rsidR="00477B1D" w:rsidRPr="00477B1D" w:rsidRDefault="00477B1D" w:rsidP="00477B1D">
      <w:p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 xml:space="preserve">Sau khi phát tín hiệu cảnh báo, thuyền trưởng tiến hành </w:t>
      </w:r>
      <w:r>
        <w:rPr>
          <w:rFonts w:ascii="Times New Roman" w:hAnsi="Times New Roman" w:cs="Times New Roman"/>
          <w:sz w:val="26"/>
          <w:szCs w:val="26"/>
        </w:rPr>
        <w:t xml:space="preserve">bơm </w:t>
      </w:r>
      <w:r w:rsidRPr="00477B1D">
        <w:rPr>
          <w:rFonts w:ascii="Times New Roman" w:hAnsi="Times New Roman" w:cs="Times New Roman"/>
          <w:sz w:val="26"/>
          <w:szCs w:val="26"/>
        </w:rPr>
        <w:t xml:space="preserve">chuyển hàng </w:t>
      </w:r>
      <w:r>
        <w:rPr>
          <w:rFonts w:ascii="Times New Roman" w:hAnsi="Times New Roman" w:cs="Times New Roman"/>
          <w:sz w:val="26"/>
          <w:szCs w:val="26"/>
        </w:rPr>
        <w:t>lỏng</w:t>
      </w:r>
      <w:r w:rsidRPr="00477B1D">
        <w:rPr>
          <w:rFonts w:ascii="Times New Roman" w:hAnsi="Times New Roman" w:cs="Times New Roman"/>
          <w:sz w:val="26"/>
          <w:szCs w:val="26"/>
        </w:rPr>
        <w:t xml:space="preserve"> giữa các két. Sau đó, ông thông báo cho chính quyền Pháp rằng tình hình đã được kiểm soát và tàu đang hướng về cảng Donges với tốc độ giảm.</w:t>
      </w:r>
    </w:p>
    <w:p w14:paraId="0B1BEC11" w14:textId="0DA81D45" w:rsidR="00477B1D" w:rsidRPr="00477B1D" w:rsidRDefault="00477B1D" w:rsidP="00477B1D">
      <w:p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 xml:space="preserve">Lúc 08:15 sáng (giờ địa phương), tàu Erika bị gãy làm đôi tại vùng biển quốc tế, </w:t>
      </w:r>
      <w:r>
        <w:rPr>
          <w:rFonts w:ascii="Times New Roman" w:hAnsi="Times New Roman" w:cs="Times New Roman"/>
          <w:sz w:val="26"/>
          <w:szCs w:val="26"/>
        </w:rPr>
        <w:t xml:space="preserve">ở </w:t>
      </w:r>
      <w:r w:rsidRPr="00477B1D">
        <w:rPr>
          <w:rFonts w:ascii="Times New Roman" w:hAnsi="Times New Roman" w:cs="Times New Roman"/>
          <w:sz w:val="26"/>
          <w:szCs w:val="26"/>
        </w:rPr>
        <w:t>cách Penmarc'h, phía Nam Brittany, khoảng 30 hải lý về phía Nam. Lượng dầu tràn ra biển tại thời điểm đó được ước tính khoảng 7.000–10.000 tấn.</w:t>
      </w:r>
    </w:p>
    <w:p w14:paraId="493C005F" w14:textId="77777777" w:rsidR="00477B1D" w:rsidRPr="00477B1D" w:rsidRDefault="00477B1D" w:rsidP="00477B1D">
      <w:pPr>
        <w:spacing w:before="120" w:after="120"/>
        <w:jc w:val="both"/>
        <w:rPr>
          <w:rFonts w:ascii="Times New Roman" w:hAnsi="Times New Roman" w:cs="Times New Roman"/>
          <w:b/>
          <w:bCs/>
          <w:sz w:val="26"/>
          <w:szCs w:val="26"/>
        </w:rPr>
      </w:pPr>
      <w:r w:rsidRPr="00477B1D">
        <w:rPr>
          <w:rFonts w:ascii="Times New Roman" w:hAnsi="Times New Roman" w:cs="Times New Roman"/>
          <w:b/>
          <w:bCs/>
          <w:sz w:val="26"/>
          <w:szCs w:val="26"/>
        </w:rPr>
        <w:t>Các quy định và biện pháp được thúc đẩy</w:t>
      </w:r>
    </w:p>
    <w:p w14:paraId="1DE71F32" w14:textId="057794E5" w:rsidR="00477B1D" w:rsidRPr="00477B1D" w:rsidRDefault="00477B1D" w:rsidP="00477B1D">
      <w:pPr>
        <w:spacing w:before="120" w:after="120"/>
        <w:jc w:val="both"/>
        <w:rPr>
          <w:rFonts w:ascii="Times New Roman" w:hAnsi="Times New Roman" w:cs="Times New Roman"/>
          <w:sz w:val="26"/>
          <w:szCs w:val="26"/>
        </w:rPr>
      </w:pPr>
      <w:r w:rsidRPr="00477B1D">
        <w:rPr>
          <w:rFonts w:ascii="Times New Roman" w:hAnsi="Times New Roman" w:cs="Times New Roman"/>
          <w:sz w:val="26"/>
          <w:szCs w:val="26"/>
        </w:rPr>
        <w:t>Gói Erika I (2001)</w:t>
      </w:r>
      <w:r>
        <w:rPr>
          <w:rFonts w:ascii="Times New Roman" w:hAnsi="Times New Roman" w:cs="Times New Roman"/>
          <w:sz w:val="26"/>
          <w:szCs w:val="26"/>
        </w:rPr>
        <w:t>:</w:t>
      </w:r>
    </w:p>
    <w:p w14:paraId="46A47D1B" w14:textId="4B9AB762" w:rsidR="00477B1D" w:rsidRPr="00477B1D" w:rsidRDefault="00477B1D">
      <w:pPr>
        <w:numPr>
          <w:ilvl w:val="0"/>
          <w:numId w:val="15"/>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 xml:space="preserve">Tăng cường Kiểm tra của Quốc gia </w:t>
      </w:r>
      <w:r>
        <w:rPr>
          <w:rFonts w:ascii="Times New Roman" w:hAnsi="Times New Roman" w:cs="Times New Roman"/>
          <w:b/>
          <w:bCs/>
          <w:sz w:val="26"/>
          <w:szCs w:val="26"/>
        </w:rPr>
        <w:t xml:space="preserve">có </w:t>
      </w:r>
      <w:r w:rsidRPr="00477B1D">
        <w:rPr>
          <w:rFonts w:ascii="Times New Roman" w:hAnsi="Times New Roman" w:cs="Times New Roman"/>
          <w:b/>
          <w:bCs/>
          <w:sz w:val="26"/>
          <w:szCs w:val="26"/>
        </w:rPr>
        <w:t>Cảng (Port State Control – PSC):</w:t>
      </w:r>
      <w:r w:rsidRPr="00477B1D">
        <w:rPr>
          <w:rFonts w:ascii="Times New Roman" w:hAnsi="Times New Roman" w:cs="Times New Roman"/>
          <w:sz w:val="26"/>
          <w:szCs w:val="26"/>
        </w:rPr>
        <w:t xml:space="preserve"> Bắt buộc mở rộng phạm vi kiểm tra đối với các tàu có nguy cơ cao và tàu trên 15 năm tuổi; thiết lập “danh sách đen” (blacklist) nhằm cấm các tàu thường xuyên bị lưu giữ cập cảng EU. </w:t>
      </w:r>
    </w:p>
    <w:p w14:paraId="2F605AA3" w14:textId="77777777" w:rsidR="00477B1D" w:rsidRPr="00477B1D" w:rsidRDefault="00477B1D">
      <w:pPr>
        <w:numPr>
          <w:ilvl w:val="0"/>
          <w:numId w:val="15"/>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lastRenderedPageBreak/>
        <w:t>Tăng cường giám sát các tổ chức đăng kiểm:</w:t>
      </w:r>
      <w:r w:rsidRPr="00477B1D">
        <w:rPr>
          <w:rFonts w:ascii="Times New Roman" w:hAnsi="Times New Roman" w:cs="Times New Roman"/>
          <w:sz w:val="26"/>
          <w:szCs w:val="26"/>
        </w:rPr>
        <w:t xml:space="preserve"> Áp dụng các tiêu chí nghiêm ngặt hơn và yêu cầu về trách nhiệm tài chính đối với các Tổ chức được công nhận (Recognized Organizations – ROs) thực hiện công việc thay mặt quốc gia tàu mang cờ. </w:t>
      </w:r>
    </w:p>
    <w:p w14:paraId="1E81F349" w14:textId="77777777" w:rsidR="00477B1D" w:rsidRPr="00477B1D" w:rsidRDefault="00477B1D">
      <w:pPr>
        <w:numPr>
          <w:ilvl w:val="0"/>
          <w:numId w:val="15"/>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Loại bỏ tàu chở dầu vỏ đơn tại EU:</w:t>
      </w:r>
      <w:r w:rsidRPr="00477B1D">
        <w:rPr>
          <w:rFonts w:ascii="Times New Roman" w:hAnsi="Times New Roman" w:cs="Times New Roman"/>
          <w:sz w:val="26"/>
          <w:szCs w:val="26"/>
        </w:rPr>
        <w:t xml:space="preserve"> Đẩy nhanh quá trình loại bỏ tàu chở dầu vỏ đơn (single-hull tankers) hoạt động trong vùng biển EU thông qua Regulation (EC) No 417/2002. </w:t>
      </w:r>
    </w:p>
    <w:p w14:paraId="7A5F09B6" w14:textId="77777777" w:rsidR="00477B1D" w:rsidRPr="00477B1D" w:rsidRDefault="00477B1D" w:rsidP="00477B1D">
      <w:pPr>
        <w:spacing w:before="120" w:after="120"/>
        <w:jc w:val="both"/>
        <w:rPr>
          <w:rFonts w:ascii="Times New Roman" w:hAnsi="Times New Roman" w:cs="Times New Roman"/>
          <w:b/>
          <w:bCs/>
          <w:sz w:val="26"/>
          <w:szCs w:val="26"/>
        </w:rPr>
      </w:pPr>
      <w:r w:rsidRPr="00477B1D">
        <w:rPr>
          <w:rFonts w:ascii="Times New Roman" w:hAnsi="Times New Roman" w:cs="Times New Roman"/>
          <w:b/>
          <w:bCs/>
          <w:sz w:val="26"/>
          <w:szCs w:val="26"/>
        </w:rPr>
        <w:t>Gói Erika II (2002)</w:t>
      </w:r>
    </w:p>
    <w:p w14:paraId="2B049549" w14:textId="77777777" w:rsidR="00477B1D" w:rsidRPr="00477B1D" w:rsidRDefault="00477B1D">
      <w:pPr>
        <w:numPr>
          <w:ilvl w:val="0"/>
          <w:numId w:val="16"/>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Thành lập EMSA:</w:t>
      </w:r>
      <w:r w:rsidRPr="00477B1D">
        <w:rPr>
          <w:rFonts w:ascii="Times New Roman" w:hAnsi="Times New Roman" w:cs="Times New Roman"/>
          <w:sz w:val="26"/>
          <w:szCs w:val="26"/>
        </w:rPr>
        <w:t xml:space="preserve"> Thành lập Cơ quan </w:t>
      </w:r>
      <w:proofErr w:type="gramStart"/>
      <w:r w:rsidRPr="00477B1D">
        <w:rPr>
          <w:rFonts w:ascii="Times New Roman" w:hAnsi="Times New Roman" w:cs="Times New Roman"/>
          <w:sz w:val="26"/>
          <w:szCs w:val="26"/>
        </w:rPr>
        <w:t>An</w:t>
      </w:r>
      <w:proofErr w:type="gramEnd"/>
      <w:r w:rsidRPr="00477B1D">
        <w:rPr>
          <w:rFonts w:ascii="Times New Roman" w:hAnsi="Times New Roman" w:cs="Times New Roman"/>
          <w:sz w:val="26"/>
          <w:szCs w:val="26"/>
        </w:rPr>
        <w:t xml:space="preserve"> toàn Hàng hải châu Âu (European Maritime Safety Agency – EMSA) nhằm hỗ trợ thực thi các yêu cầu an toàn, giám sát giao thông hàng hải và phối hợp ứng phó sự cố tràn dầu. </w:t>
      </w:r>
    </w:p>
    <w:p w14:paraId="69DFE942" w14:textId="2C79E125" w:rsidR="00477B1D" w:rsidRPr="00477B1D" w:rsidRDefault="00477B1D">
      <w:pPr>
        <w:numPr>
          <w:ilvl w:val="0"/>
          <w:numId w:val="16"/>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SafeSeaNet và VTMIS:</w:t>
      </w:r>
      <w:r w:rsidRPr="00477B1D">
        <w:rPr>
          <w:rFonts w:ascii="Times New Roman" w:hAnsi="Times New Roman" w:cs="Times New Roman"/>
          <w:sz w:val="26"/>
          <w:szCs w:val="26"/>
        </w:rPr>
        <w:t xml:space="preserve"> Triển khai hệ thống </w:t>
      </w:r>
      <w:r w:rsidRPr="001D0733">
        <w:rPr>
          <w:rFonts w:ascii="Times New Roman" w:hAnsi="Times New Roman" w:cs="Times New Roman"/>
          <w:sz w:val="26"/>
          <w:szCs w:val="26"/>
        </w:rPr>
        <w:t xml:space="preserve">Giám sát và Thông tin </w:t>
      </w:r>
      <w:r w:rsidR="001D0733">
        <w:rPr>
          <w:rFonts w:ascii="Times New Roman" w:hAnsi="Times New Roman" w:cs="Times New Roman"/>
          <w:sz w:val="26"/>
          <w:szCs w:val="26"/>
        </w:rPr>
        <w:t>về lưu thông</w:t>
      </w:r>
      <w:r w:rsidRPr="001D0733">
        <w:rPr>
          <w:rFonts w:ascii="Times New Roman" w:hAnsi="Times New Roman" w:cs="Times New Roman"/>
          <w:sz w:val="26"/>
          <w:szCs w:val="26"/>
        </w:rPr>
        <w:t xml:space="preserve"> Tàu biển của EU (Vessel Traffic Monitoring and Information System – VTMIS)</w:t>
      </w:r>
      <w:r w:rsidRPr="00477B1D">
        <w:rPr>
          <w:rFonts w:ascii="Times New Roman" w:hAnsi="Times New Roman" w:cs="Times New Roman"/>
          <w:sz w:val="26"/>
          <w:szCs w:val="26"/>
        </w:rPr>
        <w:t xml:space="preserve"> và </w:t>
      </w:r>
      <w:r w:rsidRPr="001D0733">
        <w:rPr>
          <w:rFonts w:ascii="Times New Roman" w:hAnsi="Times New Roman" w:cs="Times New Roman"/>
          <w:sz w:val="26"/>
          <w:szCs w:val="26"/>
        </w:rPr>
        <w:t>SafeSeaNet</w:t>
      </w:r>
      <w:r w:rsidRPr="00477B1D">
        <w:rPr>
          <w:rFonts w:ascii="Times New Roman" w:hAnsi="Times New Roman" w:cs="Times New Roman"/>
          <w:sz w:val="26"/>
          <w:szCs w:val="26"/>
        </w:rPr>
        <w:t xml:space="preserve">, nhằm theo dõi tàu và hàng hóa nguy hiểm. </w:t>
      </w:r>
    </w:p>
    <w:p w14:paraId="4E047DB7" w14:textId="77777777" w:rsidR="00477B1D" w:rsidRPr="00477B1D" w:rsidRDefault="00477B1D">
      <w:pPr>
        <w:numPr>
          <w:ilvl w:val="0"/>
          <w:numId w:val="16"/>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Tăng cường cơ chế bồi thường:</w:t>
      </w:r>
      <w:r w:rsidRPr="00477B1D">
        <w:rPr>
          <w:rFonts w:ascii="Times New Roman" w:hAnsi="Times New Roman" w:cs="Times New Roman"/>
          <w:sz w:val="26"/>
          <w:szCs w:val="26"/>
        </w:rPr>
        <w:t xml:space="preserve"> Thiết lập </w:t>
      </w:r>
      <w:r w:rsidRPr="001D0733">
        <w:rPr>
          <w:rFonts w:ascii="Times New Roman" w:hAnsi="Times New Roman" w:cs="Times New Roman"/>
          <w:sz w:val="26"/>
          <w:szCs w:val="26"/>
        </w:rPr>
        <w:t>Quỹ COPE (Supplementary Fund)</w:t>
      </w:r>
      <w:r w:rsidRPr="00477B1D">
        <w:rPr>
          <w:rFonts w:ascii="Times New Roman" w:hAnsi="Times New Roman" w:cs="Times New Roman"/>
          <w:sz w:val="26"/>
          <w:szCs w:val="26"/>
        </w:rPr>
        <w:t xml:space="preserve"> trong khuôn khổ cơ chế </w:t>
      </w:r>
      <w:r w:rsidRPr="001D0733">
        <w:rPr>
          <w:rFonts w:ascii="Times New Roman" w:hAnsi="Times New Roman" w:cs="Times New Roman"/>
          <w:sz w:val="26"/>
          <w:szCs w:val="26"/>
        </w:rPr>
        <w:t>IOPC Funds</w:t>
      </w:r>
      <w:r w:rsidRPr="00477B1D">
        <w:rPr>
          <w:rFonts w:ascii="Times New Roman" w:hAnsi="Times New Roman" w:cs="Times New Roman"/>
          <w:sz w:val="26"/>
          <w:szCs w:val="26"/>
        </w:rPr>
        <w:t xml:space="preserve">, nâng giới hạn bồi thường đối với thiệt hại do ô nhiễm dầu lên khoảng </w:t>
      </w:r>
      <w:r w:rsidRPr="001D0733">
        <w:rPr>
          <w:rFonts w:ascii="Times New Roman" w:hAnsi="Times New Roman" w:cs="Times New Roman"/>
          <w:sz w:val="26"/>
          <w:szCs w:val="26"/>
        </w:rPr>
        <w:t>750 triệu SDR.</w:t>
      </w:r>
      <w:r w:rsidRPr="00477B1D">
        <w:rPr>
          <w:rFonts w:ascii="Times New Roman" w:hAnsi="Times New Roman" w:cs="Times New Roman"/>
          <w:sz w:val="26"/>
          <w:szCs w:val="26"/>
        </w:rPr>
        <w:t xml:space="preserve"> </w:t>
      </w:r>
    </w:p>
    <w:p w14:paraId="1D57AF2C" w14:textId="77777777" w:rsidR="00477B1D" w:rsidRPr="00477B1D" w:rsidRDefault="00477B1D" w:rsidP="00477B1D">
      <w:pPr>
        <w:spacing w:before="120" w:after="120"/>
        <w:jc w:val="both"/>
        <w:rPr>
          <w:rFonts w:ascii="Times New Roman" w:hAnsi="Times New Roman" w:cs="Times New Roman"/>
          <w:b/>
          <w:bCs/>
          <w:sz w:val="26"/>
          <w:szCs w:val="26"/>
        </w:rPr>
      </w:pPr>
      <w:r w:rsidRPr="00477B1D">
        <w:rPr>
          <w:rFonts w:ascii="Times New Roman" w:hAnsi="Times New Roman" w:cs="Times New Roman"/>
          <w:b/>
          <w:bCs/>
          <w:sz w:val="26"/>
          <w:szCs w:val="26"/>
        </w:rPr>
        <w:t>Gói Erika III (2009)</w:t>
      </w:r>
    </w:p>
    <w:p w14:paraId="47E7EEB8" w14:textId="77777777" w:rsidR="00477B1D" w:rsidRPr="00477B1D" w:rsidRDefault="00477B1D">
      <w:pPr>
        <w:numPr>
          <w:ilvl w:val="0"/>
          <w:numId w:val="17"/>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Trách nhiệm của quốc gia tàu mang cờ:</w:t>
      </w:r>
      <w:r w:rsidRPr="00477B1D">
        <w:rPr>
          <w:rFonts w:ascii="Times New Roman" w:hAnsi="Times New Roman" w:cs="Times New Roman"/>
          <w:sz w:val="26"/>
          <w:szCs w:val="26"/>
        </w:rPr>
        <w:t xml:space="preserve"> Yêu cầu các quốc gia tàu mang cờ thực hiện nghiêm túc các yêu cầu liên quan đến </w:t>
      </w:r>
      <w:r w:rsidRPr="001D0733">
        <w:rPr>
          <w:rFonts w:ascii="Times New Roman" w:hAnsi="Times New Roman" w:cs="Times New Roman"/>
          <w:color w:val="C00000"/>
          <w:sz w:val="26"/>
          <w:szCs w:val="26"/>
        </w:rPr>
        <w:t>IMO Member State Audit Scheme</w:t>
      </w:r>
      <w:r w:rsidRPr="00477B1D">
        <w:rPr>
          <w:rFonts w:ascii="Times New Roman" w:hAnsi="Times New Roman" w:cs="Times New Roman"/>
          <w:sz w:val="26"/>
          <w:szCs w:val="26"/>
        </w:rPr>
        <w:t xml:space="preserve">. </w:t>
      </w:r>
    </w:p>
    <w:p w14:paraId="27BDEA7A" w14:textId="77777777" w:rsidR="00477B1D" w:rsidRPr="00477B1D" w:rsidRDefault="00477B1D">
      <w:pPr>
        <w:numPr>
          <w:ilvl w:val="0"/>
          <w:numId w:val="17"/>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Điều tra tai nạn:</w:t>
      </w:r>
      <w:r w:rsidRPr="00477B1D">
        <w:rPr>
          <w:rFonts w:ascii="Times New Roman" w:hAnsi="Times New Roman" w:cs="Times New Roman"/>
          <w:sz w:val="26"/>
          <w:szCs w:val="26"/>
        </w:rPr>
        <w:t xml:space="preserve"> Chuẩn hóa việc thực hiện </w:t>
      </w:r>
      <w:r w:rsidRPr="001D0733">
        <w:rPr>
          <w:rFonts w:ascii="Times New Roman" w:hAnsi="Times New Roman" w:cs="Times New Roman"/>
          <w:color w:val="C00000"/>
          <w:sz w:val="26"/>
          <w:szCs w:val="26"/>
        </w:rPr>
        <w:t>điều tra độc lập các tai nạn và sự cố hàng hải</w:t>
      </w:r>
      <w:r w:rsidRPr="00477B1D">
        <w:rPr>
          <w:rFonts w:ascii="Times New Roman" w:hAnsi="Times New Roman" w:cs="Times New Roman"/>
          <w:sz w:val="26"/>
          <w:szCs w:val="26"/>
        </w:rPr>
        <w:t xml:space="preserve">, nhằm xác định nguyên nhân và đưa ra các biện pháp phòng ngừa. </w:t>
      </w:r>
    </w:p>
    <w:p w14:paraId="3BD917CC" w14:textId="7176371E" w:rsidR="00477B1D" w:rsidRPr="00477B1D" w:rsidRDefault="00477B1D">
      <w:pPr>
        <w:numPr>
          <w:ilvl w:val="0"/>
          <w:numId w:val="17"/>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Nơi tránh trú cho tàu gặp nạn:</w:t>
      </w:r>
      <w:r w:rsidRPr="00477B1D">
        <w:rPr>
          <w:rFonts w:ascii="Times New Roman" w:hAnsi="Times New Roman" w:cs="Times New Roman"/>
          <w:sz w:val="26"/>
          <w:szCs w:val="26"/>
        </w:rPr>
        <w:t xml:space="preserve"> Yêu cầu xây dựng các </w:t>
      </w:r>
      <w:r w:rsidRPr="001D0733">
        <w:rPr>
          <w:rFonts w:ascii="Times New Roman" w:hAnsi="Times New Roman" w:cs="Times New Roman"/>
          <w:sz w:val="26"/>
          <w:szCs w:val="26"/>
        </w:rPr>
        <w:t>kế hoạch và quy trình tác nghiệp</w:t>
      </w:r>
      <w:r w:rsidRPr="00477B1D">
        <w:rPr>
          <w:rFonts w:ascii="Times New Roman" w:hAnsi="Times New Roman" w:cs="Times New Roman"/>
          <w:sz w:val="26"/>
          <w:szCs w:val="26"/>
        </w:rPr>
        <w:t xml:space="preserve"> để tiếp nhận và hỗ trợ tàu gặp nạn tại các địa điểm tránh trú phù hợp. </w:t>
      </w:r>
    </w:p>
    <w:p w14:paraId="1272BFE9" w14:textId="77777777" w:rsidR="00477B1D" w:rsidRDefault="00477B1D">
      <w:pPr>
        <w:numPr>
          <w:ilvl w:val="0"/>
          <w:numId w:val="17"/>
        </w:numPr>
        <w:spacing w:before="120" w:after="120"/>
        <w:jc w:val="both"/>
        <w:rPr>
          <w:rFonts w:ascii="Times New Roman" w:hAnsi="Times New Roman" w:cs="Times New Roman"/>
          <w:sz w:val="26"/>
          <w:szCs w:val="26"/>
        </w:rPr>
      </w:pPr>
      <w:r w:rsidRPr="00477B1D">
        <w:rPr>
          <w:rFonts w:ascii="Times New Roman" w:hAnsi="Times New Roman" w:cs="Times New Roman"/>
          <w:b/>
          <w:bCs/>
          <w:sz w:val="26"/>
          <w:szCs w:val="26"/>
        </w:rPr>
        <w:t>Bảo hiểm và trách nhiệm dân sự:</w:t>
      </w:r>
      <w:r w:rsidRPr="00477B1D">
        <w:rPr>
          <w:rFonts w:ascii="Times New Roman" w:hAnsi="Times New Roman" w:cs="Times New Roman"/>
          <w:sz w:val="26"/>
          <w:szCs w:val="26"/>
        </w:rPr>
        <w:t xml:space="preserve"> Tăng cường yêu cầu về </w:t>
      </w:r>
      <w:r w:rsidRPr="001D0733">
        <w:rPr>
          <w:rFonts w:ascii="Times New Roman" w:hAnsi="Times New Roman" w:cs="Times New Roman"/>
          <w:sz w:val="26"/>
          <w:szCs w:val="26"/>
        </w:rPr>
        <w:t>bảo hiểm bắt buộc đối với chủ tàu</w:t>
      </w:r>
      <w:r w:rsidRPr="00477B1D">
        <w:rPr>
          <w:rFonts w:ascii="Times New Roman" w:hAnsi="Times New Roman" w:cs="Times New Roman"/>
          <w:sz w:val="26"/>
          <w:szCs w:val="26"/>
        </w:rPr>
        <w:t xml:space="preserve">, nhằm bảo đảm khả năng tài chính để đáp ứng các khiếu nại và nghĩa vụ phát sinh từ hoạt động hàng hải. </w:t>
      </w:r>
    </w:p>
    <w:p w14:paraId="22B7F94C" w14:textId="77777777" w:rsidR="001D0733" w:rsidRPr="001D0733" w:rsidRDefault="001D0733" w:rsidP="001D0733">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9. Thảm họa</w:t>
      </w:r>
      <w:r w:rsidRPr="001D0733">
        <w:rPr>
          <w:rFonts w:ascii="Times New Roman" w:hAnsi="Times New Roman" w:cs="Times New Roman"/>
          <w:b/>
          <w:bCs/>
          <w:sz w:val="26"/>
          <w:szCs w:val="26"/>
        </w:rPr>
        <w:t xml:space="preserve"> tràn dầu </w:t>
      </w:r>
      <w:r>
        <w:rPr>
          <w:rFonts w:ascii="Times New Roman" w:hAnsi="Times New Roman" w:cs="Times New Roman"/>
          <w:b/>
          <w:bCs/>
          <w:sz w:val="26"/>
          <w:szCs w:val="26"/>
        </w:rPr>
        <w:t xml:space="preserve">từ tàu </w:t>
      </w:r>
      <w:r w:rsidRPr="001D0733">
        <w:rPr>
          <w:rFonts w:ascii="Times New Roman" w:hAnsi="Times New Roman" w:cs="Times New Roman"/>
          <w:b/>
          <w:bCs/>
          <w:sz w:val="26"/>
          <w:szCs w:val="26"/>
        </w:rPr>
        <w:t>Prestige</w:t>
      </w:r>
    </w:p>
    <w:p w14:paraId="06E3AB42" w14:textId="77777777"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Tàu Prestige là một trong những tàu chở dầu vỏ đơn đã </w:t>
      </w:r>
      <w:r>
        <w:rPr>
          <w:rFonts w:ascii="Times New Roman" w:hAnsi="Times New Roman" w:cs="Times New Roman"/>
          <w:sz w:val="26"/>
          <w:szCs w:val="26"/>
        </w:rPr>
        <w:t>cũ</w:t>
      </w:r>
      <w:r w:rsidRPr="001D0733">
        <w:rPr>
          <w:rFonts w:ascii="Times New Roman" w:hAnsi="Times New Roman" w:cs="Times New Roman"/>
          <w:sz w:val="26"/>
          <w:szCs w:val="26"/>
        </w:rPr>
        <w:t xml:space="preserve">, bị hư hỏng kết cấu trong điều kiện thời tiết biển khắc nghiệt. Tình hình càng trở nên nghiêm trọng do sự chậm trễ và thiếu thống nhất trong quyết định xử lý của các cơ quan chức năng, dẫn đến việc con tàu cuối cùng bị gãy và chìm </w:t>
      </w:r>
      <w:r>
        <w:rPr>
          <w:rFonts w:ascii="Times New Roman" w:hAnsi="Times New Roman" w:cs="Times New Roman"/>
          <w:sz w:val="26"/>
          <w:szCs w:val="26"/>
        </w:rPr>
        <w:t xml:space="preserve">ở </w:t>
      </w:r>
      <w:r w:rsidRPr="001D0733">
        <w:rPr>
          <w:rFonts w:ascii="Times New Roman" w:hAnsi="Times New Roman" w:cs="Times New Roman"/>
          <w:sz w:val="26"/>
          <w:szCs w:val="26"/>
        </w:rPr>
        <w:t>ngoài khơi.</w:t>
      </w:r>
    </w:p>
    <w:p w14:paraId="672DC3DD" w14:textId="77777777" w:rsidR="001D0733" w:rsidRPr="001D0733" w:rsidRDefault="001D0733" w:rsidP="001D0733">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61BFDAA9" w14:textId="77777777" w:rsidR="001D0733" w:rsidRPr="001D0733" w:rsidRDefault="001D0733">
      <w:pPr>
        <w:numPr>
          <w:ilvl w:val="0"/>
          <w:numId w:val="18"/>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Gây ô nhiễm trên quy mô lớn dọc các vùng bờ biển châu Âu. </w:t>
      </w:r>
    </w:p>
    <w:p w14:paraId="18347C62" w14:textId="77777777" w:rsidR="001D0733" w:rsidRPr="001D0733" w:rsidRDefault="001D0733">
      <w:pPr>
        <w:numPr>
          <w:ilvl w:val="0"/>
          <w:numId w:val="18"/>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lastRenderedPageBreak/>
        <w:t xml:space="preserve">Làm suy giảm niềm tin của công chúng đối với công tác giám sát và bảo đảm an toàn hàng hải. </w:t>
      </w:r>
    </w:p>
    <w:p w14:paraId="3094802A" w14:textId="77777777" w:rsidR="001D0733" w:rsidRPr="001D0733" w:rsidRDefault="001D0733">
      <w:pPr>
        <w:numPr>
          <w:ilvl w:val="0"/>
          <w:numId w:val="18"/>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Làm nổi bật vấn đề vận tải biển dưới chuẩn và những hạn chế trong công tác thực thi pháp luật. </w:t>
      </w:r>
    </w:p>
    <w:p w14:paraId="1064E705" w14:textId="770920D1" w:rsidR="00A10E2A" w:rsidRPr="00A10E2A" w:rsidRDefault="00A10E2A" w:rsidP="00A10E2A">
      <w:r w:rsidRPr="00A10E2A">
        <w:drawing>
          <wp:inline distT="0" distB="0" distL="0" distR="0" wp14:anchorId="69BD467D" wp14:editId="5CD1C897">
            <wp:extent cx="5943600" cy="3703955"/>
            <wp:effectExtent l="0" t="0" r="0" b="0"/>
            <wp:docPr id="8121052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703955"/>
                    </a:xfrm>
                    <a:prstGeom prst="rect">
                      <a:avLst/>
                    </a:prstGeom>
                    <a:noFill/>
                    <a:ln>
                      <a:noFill/>
                    </a:ln>
                  </pic:spPr>
                </pic:pic>
              </a:graphicData>
            </a:graphic>
          </wp:inline>
        </w:drawing>
      </w:r>
    </w:p>
    <w:p w14:paraId="134F96A4" w14:textId="7777777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Các quy định và biện pháp được thúc đẩy</w:t>
      </w:r>
    </w:p>
    <w:p w14:paraId="6F52C341" w14:textId="7777777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1. Các biện pháp khẩn cấp của Liên minh châu Âu</w:t>
      </w:r>
    </w:p>
    <w:p w14:paraId="55197EDC" w14:textId="0B03D6A7" w:rsidR="001D0733" w:rsidRPr="001D0733" w:rsidRDefault="001D0733">
      <w:pPr>
        <w:numPr>
          <w:ilvl w:val="0"/>
          <w:numId w:val="19"/>
        </w:numPr>
        <w:spacing w:before="120" w:after="120"/>
        <w:jc w:val="both"/>
        <w:rPr>
          <w:rFonts w:ascii="Times New Roman" w:hAnsi="Times New Roman" w:cs="Times New Roman"/>
          <w:sz w:val="26"/>
          <w:szCs w:val="26"/>
        </w:rPr>
      </w:pPr>
      <w:r w:rsidRPr="001D0733">
        <w:rPr>
          <w:rFonts w:ascii="Times New Roman" w:hAnsi="Times New Roman" w:cs="Times New Roman"/>
          <w:b/>
          <w:bCs/>
          <w:sz w:val="26"/>
          <w:szCs w:val="26"/>
        </w:rPr>
        <w:t>Cấm ngay việc vận chuyển dầu nhiên liệu nặng (HFO) bằng tàu chở dầu vỏ đơn:</w:t>
      </w:r>
      <w:r w:rsidRPr="001D0733">
        <w:rPr>
          <w:rFonts w:ascii="Times New Roman" w:hAnsi="Times New Roman" w:cs="Times New Roman"/>
          <w:sz w:val="26"/>
          <w:szCs w:val="26"/>
        </w:rPr>
        <w:t xml:space="preserve"> </w:t>
      </w:r>
      <w:r>
        <w:rPr>
          <w:rFonts w:ascii="Times New Roman" w:hAnsi="Times New Roman" w:cs="Times New Roman"/>
          <w:sz w:val="26"/>
          <w:szCs w:val="26"/>
        </w:rPr>
        <w:t>E</w:t>
      </w:r>
      <w:r w:rsidRPr="001D0733">
        <w:rPr>
          <w:rFonts w:ascii="Times New Roman" w:hAnsi="Times New Roman" w:cs="Times New Roman"/>
          <w:sz w:val="26"/>
          <w:szCs w:val="26"/>
        </w:rPr>
        <w:t xml:space="preserve">U áp dụng các biện pháp hạn chế đối với việc vận chuyển các loại dầu nặng bằng tàu chở dầu vỏ đơn. </w:t>
      </w:r>
    </w:p>
    <w:p w14:paraId="4E24ADA4" w14:textId="77777777" w:rsidR="001D0733" w:rsidRPr="001D0733" w:rsidRDefault="001D0733">
      <w:pPr>
        <w:numPr>
          <w:ilvl w:val="0"/>
          <w:numId w:val="19"/>
        </w:numPr>
        <w:spacing w:before="120" w:after="120"/>
        <w:jc w:val="both"/>
        <w:rPr>
          <w:rFonts w:ascii="Times New Roman" w:hAnsi="Times New Roman" w:cs="Times New Roman"/>
          <w:sz w:val="26"/>
          <w:szCs w:val="26"/>
        </w:rPr>
      </w:pPr>
      <w:r w:rsidRPr="001D0733">
        <w:rPr>
          <w:rFonts w:ascii="Times New Roman" w:hAnsi="Times New Roman" w:cs="Times New Roman"/>
          <w:b/>
          <w:bCs/>
          <w:sz w:val="26"/>
          <w:szCs w:val="26"/>
        </w:rPr>
        <w:t>Đẩy nhanh quá trình loại bỏ tàu chở dầu vỏ đơn:</w:t>
      </w:r>
      <w:r w:rsidRPr="001D0733">
        <w:rPr>
          <w:rFonts w:ascii="Times New Roman" w:hAnsi="Times New Roman" w:cs="Times New Roman"/>
          <w:sz w:val="26"/>
          <w:szCs w:val="26"/>
        </w:rPr>
        <w:t xml:space="preserve"> Lộ trình loại bỏ tàu chở dầu vỏ đơn tại châu Âu được đẩy nhanh nhằm giảm nguy cơ xảy ra các sự cố ô nhiễm nghiêm trọng. </w:t>
      </w:r>
    </w:p>
    <w:p w14:paraId="70263FBF" w14:textId="77777777" w:rsidR="001D0733" w:rsidRPr="001D0733" w:rsidRDefault="001D0733">
      <w:pPr>
        <w:numPr>
          <w:ilvl w:val="0"/>
          <w:numId w:val="19"/>
        </w:numPr>
        <w:spacing w:before="120" w:after="120"/>
        <w:jc w:val="both"/>
        <w:rPr>
          <w:rFonts w:ascii="Times New Roman" w:hAnsi="Times New Roman" w:cs="Times New Roman"/>
          <w:sz w:val="26"/>
          <w:szCs w:val="26"/>
        </w:rPr>
      </w:pPr>
      <w:r w:rsidRPr="001D0733">
        <w:rPr>
          <w:rFonts w:ascii="Times New Roman" w:hAnsi="Times New Roman" w:cs="Times New Roman"/>
          <w:b/>
          <w:bCs/>
          <w:sz w:val="26"/>
          <w:szCs w:val="26"/>
        </w:rPr>
        <w:t>Áp dụng sớm yêu cầu CAS:</w:t>
      </w:r>
      <w:r w:rsidRPr="001D0733">
        <w:rPr>
          <w:rFonts w:ascii="Times New Roman" w:hAnsi="Times New Roman" w:cs="Times New Roman"/>
          <w:sz w:val="26"/>
          <w:szCs w:val="26"/>
        </w:rPr>
        <w:t xml:space="preserve"> Yêu cầu tuân thủ Condition Assessment Scheme (CAS)</w:t>
      </w:r>
      <w:r w:rsidRPr="001D0733">
        <w:rPr>
          <w:rFonts w:ascii="Times New Roman" w:hAnsi="Times New Roman" w:cs="Times New Roman"/>
          <w:b/>
          <w:bCs/>
          <w:sz w:val="26"/>
          <w:szCs w:val="26"/>
        </w:rPr>
        <w:t xml:space="preserve"> – </w:t>
      </w:r>
      <w:r w:rsidRPr="001D0733">
        <w:rPr>
          <w:rFonts w:ascii="Times New Roman" w:hAnsi="Times New Roman" w:cs="Times New Roman"/>
          <w:sz w:val="26"/>
          <w:szCs w:val="26"/>
        </w:rPr>
        <w:t xml:space="preserve">Chương trình đánh giá tình trạng kết cấu, một chế độ kiểm tra tăng cường nhằm phát hiện sự xuống cấp của kết cấu thân tàu, được áp dụng sớm hơn đối với tàu chở dầu vỏ đơn, từ 15 năm tuổi. </w:t>
      </w:r>
    </w:p>
    <w:p w14:paraId="0668740F" w14:textId="7777777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2. Các quy định toàn cầu của IMO – Sửa đổi MARPOL</w:t>
      </w:r>
    </w:p>
    <w:p w14:paraId="703905B0" w14:textId="77777777"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Sau sức ép từ EU, IMO đã thông qua các sửa đổi đối với MARPOL vào tháng 12 năm 2003.</w:t>
      </w:r>
    </w:p>
    <w:p w14:paraId="569C3183" w14:textId="77777777"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Các sửa đổi đối với MARPOL Annex I (Regulation 13H/20):</w:t>
      </w:r>
    </w:p>
    <w:p w14:paraId="4124631B" w14:textId="77777777" w:rsidR="001D0733" w:rsidRPr="001D0733" w:rsidRDefault="001D0733">
      <w:pPr>
        <w:numPr>
          <w:ilvl w:val="0"/>
          <w:numId w:val="20"/>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lastRenderedPageBreak/>
        <w:t xml:space="preserve">Cấm vận chuyển dầu nặng (heavy grades of oil) bằng tàu chở dầu vỏ đơn trên phạm vi toàn cầu. </w:t>
      </w:r>
    </w:p>
    <w:p w14:paraId="2BFAC798" w14:textId="77777777" w:rsidR="001D0733" w:rsidRPr="001D0733" w:rsidRDefault="001D0733">
      <w:pPr>
        <w:numPr>
          <w:ilvl w:val="0"/>
          <w:numId w:val="20"/>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Đẩy nhanh quá trình loại bỏ tàu chở dầu vỏ đơn trên toàn thế giới, với mục tiêu hoàn thành vào năm 2010. </w:t>
      </w:r>
    </w:p>
    <w:p w14:paraId="4EC7E251" w14:textId="3AA8498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 xml:space="preserve">3. Yêu cầu về “Places of Refuge” – Nơi </w:t>
      </w:r>
      <w:r>
        <w:rPr>
          <w:rFonts w:ascii="Times New Roman" w:hAnsi="Times New Roman" w:cs="Times New Roman"/>
          <w:b/>
          <w:bCs/>
          <w:sz w:val="26"/>
          <w:szCs w:val="26"/>
        </w:rPr>
        <w:t>lánh nạn</w:t>
      </w:r>
      <w:r w:rsidRPr="001D0733">
        <w:rPr>
          <w:rFonts w:ascii="Times New Roman" w:hAnsi="Times New Roman" w:cs="Times New Roman"/>
          <w:b/>
          <w:bCs/>
          <w:sz w:val="26"/>
          <w:szCs w:val="26"/>
        </w:rPr>
        <w:t xml:space="preserve"> cho tàu gặp nạn</w:t>
      </w:r>
    </w:p>
    <w:p w14:paraId="65421DEE" w14:textId="05C9BAF3"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Một vấn đề gây tranh cãi lớn trong </w:t>
      </w:r>
      <w:r>
        <w:rPr>
          <w:rFonts w:ascii="Times New Roman" w:hAnsi="Times New Roman" w:cs="Times New Roman"/>
          <w:sz w:val="26"/>
          <w:szCs w:val="26"/>
        </w:rPr>
        <w:t>thảm họa tàu</w:t>
      </w:r>
      <w:r w:rsidRPr="001D0733">
        <w:rPr>
          <w:rFonts w:ascii="Times New Roman" w:hAnsi="Times New Roman" w:cs="Times New Roman"/>
          <w:sz w:val="26"/>
          <w:szCs w:val="26"/>
        </w:rPr>
        <w:t xml:space="preserve"> Prestige là việc Tây Ban Nha, Pháp và Bồ Đào Nha </w:t>
      </w:r>
      <w:r>
        <w:rPr>
          <w:rFonts w:ascii="Times New Roman" w:hAnsi="Times New Roman" w:cs="Times New Roman"/>
          <w:sz w:val="26"/>
          <w:szCs w:val="26"/>
        </w:rPr>
        <w:t xml:space="preserve">đã </w:t>
      </w:r>
      <w:r w:rsidRPr="001D0733">
        <w:rPr>
          <w:rFonts w:ascii="Times New Roman" w:hAnsi="Times New Roman" w:cs="Times New Roman"/>
          <w:sz w:val="26"/>
          <w:szCs w:val="26"/>
        </w:rPr>
        <w:t>không cho phép con tàu bị hư hỏng và đang rò rỉ dầu vào một cảng hoặc khu vực tránh trú an toàn, khiến con tàu phải tiếp tục ở ngoài khơi trong điều kiện biển động mạnh và cuối cùng bị gãy làm đôi.</w:t>
      </w:r>
    </w:p>
    <w:p w14:paraId="348331DE" w14:textId="77777777"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Sự việc này cho thấy sự thiếu hụt một quy trình thống nhất ở cấp quốc tế đối với tàu đang gặp nạn và yêu cầu được hỗ trợ, từ đó trực tiếp thúc đẩy:</w:t>
      </w:r>
    </w:p>
    <w:p w14:paraId="281CD589" w14:textId="77777777" w:rsidR="001D0733" w:rsidRPr="001D0733" w:rsidRDefault="001D0733">
      <w:pPr>
        <w:numPr>
          <w:ilvl w:val="0"/>
          <w:numId w:val="21"/>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EU Directive 2002/59/EC; và </w:t>
      </w:r>
    </w:p>
    <w:p w14:paraId="7538B1F9" w14:textId="77777777" w:rsidR="001D0733" w:rsidRPr="001D0733" w:rsidRDefault="001D0733">
      <w:pPr>
        <w:numPr>
          <w:ilvl w:val="0"/>
          <w:numId w:val="21"/>
        </w:num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IMO Resolution A.949(23) – Guidelines on Places of Refuge for Ships in Need of Assistance. </w:t>
      </w:r>
    </w:p>
    <w:p w14:paraId="1B10890E" w14:textId="3B098DF0" w:rsidR="001D0733" w:rsidRP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Các quốc gia thành viên được yêu cầu xác định các địa điểm </w:t>
      </w:r>
      <w:r>
        <w:rPr>
          <w:rFonts w:ascii="Times New Roman" w:hAnsi="Times New Roman" w:cs="Times New Roman"/>
          <w:sz w:val="26"/>
          <w:szCs w:val="26"/>
        </w:rPr>
        <w:t>lánh nạn</w:t>
      </w:r>
      <w:r w:rsidRPr="001D0733">
        <w:rPr>
          <w:rFonts w:ascii="Times New Roman" w:hAnsi="Times New Roman" w:cs="Times New Roman"/>
          <w:sz w:val="26"/>
          <w:szCs w:val="26"/>
        </w:rPr>
        <w:t xml:space="preserve"> và xây dựng </w:t>
      </w:r>
      <w:r w:rsidRPr="00755C42">
        <w:rPr>
          <w:rFonts w:ascii="Times New Roman" w:hAnsi="Times New Roman" w:cs="Times New Roman"/>
          <w:sz w:val="26"/>
          <w:szCs w:val="26"/>
        </w:rPr>
        <w:t>kế hoạch tác nghiệp</w:t>
      </w:r>
      <w:r w:rsidRPr="001D0733">
        <w:rPr>
          <w:rFonts w:ascii="Times New Roman" w:hAnsi="Times New Roman" w:cs="Times New Roman"/>
          <w:sz w:val="26"/>
          <w:szCs w:val="26"/>
        </w:rPr>
        <w:t xml:space="preserve"> để có thể tiếp nhận và hỗ trợ các tàu gặp nạn khi cần thiết.</w:t>
      </w:r>
    </w:p>
    <w:p w14:paraId="6466B1A1" w14:textId="7777777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4. Hình thành các tiêu chuẩn về trách nhiệm hình sự</w:t>
      </w:r>
    </w:p>
    <w:p w14:paraId="2B2CAA33" w14:textId="4BE8C588" w:rsidR="001D0733" w:rsidRPr="001D0733" w:rsidRDefault="00755C42" w:rsidP="00755C42">
      <w:pPr>
        <w:spacing w:before="120" w:after="120"/>
        <w:jc w:val="both"/>
        <w:rPr>
          <w:rFonts w:ascii="Times New Roman" w:hAnsi="Times New Roman" w:cs="Times New Roman"/>
          <w:sz w:val="26"/>
          <w:szCs w:val="26"/>
        </w:rPr>
      </w:pPr>
      <w:r>
        <w:rPr>
          <w:rFonts w:ascii="Times New Roman" w:hAnsi="Times New Roman" w:cs="Times New Roman"/>
          <w:sz w:val="26"/>
          <w:szCs w:val="26"/>
        </w:rPr>
        <w:t>Thảm học tàu</w:t>
      </w:r>
      <w:r w:rsidR="001D0733" w:rsidRPr="001D0733">
        <w:rPr>
          <w:rFonts w:ascii="Times New Roman" w:hAnsi="Times New Roman" w:cs="Times New Roman"/>
          <w:sz w:val="26"/>
          <w:szCs w:val="26"/>
        </w:rPr>
        <w:t xml:space="preserve"> Prestige góp phần thúc đẩy </w:t>
      </w:r>
      <w:r w:rsidR="001D0733" w:rsidRPr="00755C42">
        <w:rPr>
          <w:rFonts w:ascii="Times New Roman" w:hAnsi="Times New Roman" w:cs="Times New Roman"/>
          <w:sz w:val="26"/>
          <w:szCs w:val="26"/>
        </w:rPr>
        <w:t>EU Directive 2005/35/EC on Ship-Source Pollution</w:t>
      </w:r>
      <w:r w:rsidR="001D0733" w:rsidRPr="001D0733">
        <w:rPr>
          <w:rFonts w:ascii="Times New Roman" w:hAnsi="Times New Roman" w:cs="Times New Roman"/>
          <w:sz w:val="26"/>
          <w:szCs w:val="26"/>
        </w:rPr>
        <w:t xml:space="preserve">, trong đó đưa ra các </w:t>
      </w:r>
      <w:r w:rsidR="001D0733" w:rsidRPr="00755C42">
        <w:rPr>
          <w:rFonts w:ascii="Times New Roman" w:hAnsi="Times New Roman" w:cs="Times New Roman"/>
          <w:sz w:val="26"/>
          <w:szCs w:val="26"/>
        </w:rPr>
        <w:t>chế tài hình sự theo luật định</w:t>
      </w:r>
      <w:r w:rsidR="001D0733" w:rsidRPr="001D0733">
        <w:rPr>
          <w:rFonts w:ascii="Times New Roman" w:hAnsi="Times New Roman" w:cs="Times New Roman"/>
          <w:sz w:val="26"/>
          <w:szCs w:val="26"/>
        </w:rPr>
        <w:t xml:space="preserve"> đối với</w:t>
      </w:r>
      <w:r>
        <w:rPr>
          <w:rFonts w:ascii="Times New Roman" w:hAnsi="Times New Roman" w:cs="Times New Roman"/>
          <w:sz w:val="26"/>
          <w:szCs w:val="26"/>
        </w:rPr>
        <w:t xml:space="preserve"> </w:t>
      </w:r>
      <w:r w:rsidR="001D0733" w:rsidRPr="001D0733">
        <w:rPr>
          <w:rFonts w:ascii="Times New Roman" w:hAnsi="Times New Roman" w:cs="Times New Roman"/>
          <w:sz w:val="26"/>
          <w:szCs w:val="26"/>
        </w:rPr>
        <w:t>hành vi xả thải bất hợp pháp từ tàu</w:t>
      </w:r>
      <w:r>
        <w:rPr>
          <w:rFonts w:ascii="Times New Roman" w:hAnsi="Times New Roman" w:cs="Times New Roman"/>
          <w:sz w:val="26"/>
          <w:szCs w:val="26"/>
        </w:rPr>
        <w:t xml:space="preserve"> </w:t>
      </w:r>
      <w:r w:rsidR="001D0733" w:rsidRPr="001D0733">
        <w:rPr>
          <w:rFonts w:ascii="Times New Roman" w:hAnsi="Times New Roman" w:cs="Times New Roman"/>
          <w:sz w:val="26"/>
          <w:szCs w:val="26"/>
        </w:rPr>
        <w:t xml:space="preserve">và các sự cố ô nhiễm nghiêm trọng do </w:t>
      </w:r>
      <w:r w:rsidR="001D0733" w:rsidRPr="00755C42">
        <w:rPr>
          <w:rFonts w:ascii="Times New Roman" w:hAnsi="Times New Roman" w:cs="Times New Roman"/>
          <w:b/>
          <w:bCs/>
          <w:color w:val="C00000"/>
          <w:sz w:val="26"/>
          <w:szCs w:val="26"/>
        </w:rPr>
        <w:t>sơ suất nghiêm trọng (gross negligence)</w:t>
      </w:r>
      <w:r w:rsidR="001D0733" w:rsidRPr="00755C42">
        <w:rPr>
          <w:rFonts w:ascii="Times New Roman" w:hAnsi="Times New Roman" w:cs="Times New Roman"/>
          <w:color w:val="C00000"/>
          <w:sz w:val="26"/>
          <w:szCs w:val="26"/>
        </w:rPr>
        <w:t xml:space="preserve"> </w:t>
      </w:r>
      <w:r w:rsidR="001D0733" w:rsidRPr="001D0733">
        <w:rPr>
          <w:rFonts w:ascii="Times New Roman" w:hAnsi="Times New Roman" w:cs="Times New Roman"/>
          <w:sz w:val="26"/>
          <w:szCs w:val="26"/>
        </w:rPr>
        <w:t xml:space="preserve">của chủ tàu, thuyền trưởng hoặc người khai thác tàu. </w:t>
      </w:r>
    </w:p>
    <w:p w14:paraId="6B8A2730" w14:textId="77777777" w:rsidR="001D0733" w:rsidRPr="001D0733" w:rsidRDefault="001D0733" w:rsidP="001D0733">
      <w:pPr>
        <w:spacing w:before="120" w:after="120"/>
        <w:jc w:val="both"/>
        <w:rPr>
          <w:rFonts w:ascii="Times New Roman" w:hAnsi="Times New Roman" w:cs="Times New Roman"/>
          <w:b/>
          <w:bCs/>
          <w:sz w:val="26"/>
          <w:szCs w:val="26"/>
        </w:rPr>
      </w:pPr>
      <w:r w:rsidRPr="001D0733">
        <w:rPr>
          <w:rFonts w:ascii="Times New Roman" w:hAnsi="Times New Roman" w:cs="Times New Roman"/>
          <w:b/>
          <w:bCs/>
          <w:sz w:val="26"/>
          <w:szCs w:val="26"/>
        </w:rPr>
        <w:t>5. Thành lập Quỹ Bồi thường Bổ sung</w:t>
      </w:r>
    </w:p>
    <w:p w14:paraId="1380690D" w14:textId="70F41962" w:rsidR="001D0733" w:rsidRDefault="001D0733" w:rsidP="001D0733">
      <w:pPr>
        <w:spacing w:before="120" w:after="120"/>
        <w:jc w:val="both"/>
        <w:rPr>
          <w:rFonts w:ascii="Times New Roman" w:hAnsi="Times New Roman" w:cs="Times New Roman"/>
          <w:sz w:val="26"/>
          <w:szCs w:val="26"/>
        </w:rPr>
      </w:pPr>
      <w:r w:rsidRPr="001D0733">
        <w:rPr>
          <w:rFonts w:ascii="Times New Roman" w:hAnsi="Times New Roman" w:cs="Times New Roman"/>
          <w:sz w:val="26"/>
          <w:szCs w:val="26"/>
        </w:rPr>
        <w:t xml:space="preserve">Tổng số yêu cầu bồi thường phát sinh từ sự cố </w:t>
      </w:r>
      <w:r w:rsidRPr="00755C42">
        <w:rPr>
          <w:rFonts w:ascii="Times New Roman" w:hAnsi="Times New Roman" w:cs="Times New Roman"/>
          <w:sz w:val="26"/>
          <w:szCs w:val="26"/>
        </w:rPr>
        <w:t>Prestige</w:t>
      </w:r>
      <w:r w:rsidRPr="001D0733">
        <w:rPr>
          <w:rFonts w:ascii="Times New Roman" w:hAnsi="Times New Roman" w:cs="Times New Roman"/>
          <w:sz w:val="26"/>
          <w:szCs w:val="26"/>
        </w:rPr>
        <w:t xml:space="preserve"> vượt xa giới hạn bồi thường tối đa theo </w:t>
      </w:r>
      <w:r w:rsidRPr="00755C42">
        <w:rPr>
          <w:rFonts w:ascii="Times New Roman" w:hAnsi="Times New Roman" w:cs="Times New Roman"/>
          <w:sz w:val="26"/>
          <w:szCs w:val="26"/>
        </w:rPr>
        <w:t>CLC 1992 và Fund Convention 1992.</w:t>
      </w:r>
      <w:r w:rsidR="00755C42">
        <w:rPr>
          <w:rFonts w:ascii="Times New Roman" w:hAnsi="Times New Roman" w:cs="Times New Roman"/>
          <w:sz w:val="26"/>
          <w:szCs w:val="26"/>
        </w:rPr>
        <w:t xml:space="preserve"> </w:t>
      </w:r>
      <w:r w:rsidRPr="001D0733">
        <w:rPr>
          <w:rFonts w:ascii="Times New Roman" w:hAnsi="Times New Roman" w:cs="Times New Roman"/>
          <w:sz w:val="26"/>
          <w:szCs w:val="26"/>
        </w:rPr>
        <w:t xml:space="preserve">Điều này đã thúc đẩy cộng đồng hàng hải quốc tế xây dựng </w:t>
      </w:r>
      <w:r w:rsidRPr="00755C42">
        <w:rPr>
          <w:rFonts w:ascii="Times New Roman" w:hAnsi="Times New Roman" w:cs="Times New Roman"/>
          <w:color w:val="C00000"/>
          <w:sz w:val="26"/>
          <w:szCs w:val="26"/>
        </w:rPr>
        <w:t xml:space="preserve">Nghị định thư Quỹ Bổ sung năm 2003 (2003 Supplementary Fund Protocol), tạo ra tầng bồi thường thứ ba </w:t>
      </w:r>
      <w:r w:rsidRPr="001D0733">
        <w:rPr>
          <w:rFonts w:ascii="Times New Roman" w:hAnsi="Times New Roman" w:cs="Times New Roman"/>
          <w:sz w:val="26"/>
          <w:szCs w:val="26"/>
        </w:rPr>
        <w:t>trong cơ chế bồi thường thiệt hại do ô nhiễm dầu.</w:t>
      </w:r>
      <w:r w:rsidR="00755C42">
        <w:rPr>
          <w:rFonts w:ascii="Times New Roman" w:hAnsi="Times New Roman" w:cs="Times New Roman"/>
          <w:sz w:val="26"/>
          <w:szCs w:val="26"/>
        </w:rPr>
        <w:t xml:space="preserve"> </w:t>
      </w:r>
      <w:r w:rsidRPr="001D0733">
        <w:rPr>
          <w:rFonts w:ascii="Times New Roman" w:hAnsi="Times New Roman" w:cs="Times New Roman"/>
          <w:sz w:val="26"/>
          <w:szCs w:val="26"/>
        </w:rPr>
        <w:t xml:space="preserve">Cơ chế này nâng tổng mức bồi thường có thể huy động để xử lý thiệt hại do ô nhiễm dầu lên tới khoảng </w:t>
      </w:r>
      <w:r w:rsidRPr="00755C42">
        <w:rPr>
          <w:rFonts w:ascii="Times New Roman" w:hAnsi="Times New Roman" w:cs="Times New Roman"/>
          <w:sz w:val="26"/>
          <w:szCs w:val="26"/>
        </w:rPr>
        <w:t>750 triệu SDR (Special Drawing Rights – Quyền rút vốn đặc biệt).</w:t>
      </w:r>
    </w:p>
    <w:p w14:paraId="43467A0E" w14:textId="4E239772" w:rsidR="00755C42" w:rsidRPr="00755C42" w:rsidRDefault="00755C42" w:rsidP="001D0733">
      <w:pPr>
        <w:spacing w:before="120" w:after="120"/>
        <w:jc w:val="both"/>
        <w:rPr>
          <w:rFonts w:ascii="Times New Roman" w:hAnsi="Times New Roman" w:cs="Times New Roman"/>
          <w:b/>
          <w:bCs/>
          <w:sz w:val="26"/>
          <w:szCs w:val="26"/>
        </w:rPr>
      </w:pPr>
      <w:r w:rsidRPr="00755C42">
        <w:rPr>
          <w:rFonts w:ascii="Times New Roman" w:hAnsi="Times New Roman" w:cs="Times New Roman"/>
          <w:b/>
          <w:bCs/>
          <w:sz w:val="26"/>
          <w:szCs w:val="26"/>
        </w:rPr>
        <w:t>10. Vụ nổ giàn khoan Deepwater Horizon</w:t>
      </w:r>
    </w:p>
    <w:p w14:paraId="443C7594" w14:textId="2DD207A3" w:rsidR="00755C42" w:rsidRDefault="00755C42" w:rsidP="00755C42">
      <w:p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Một giàn khoan khai thác dầu khí ngoài khơi đã xảy ra vụ nổ do mất kiểm soát giếng khoan</w:t>
      </w:r>
      <w:r w:rsidRPr="00755C42">
        <w:rPr>
          <w:rFonts w:ascii="Times New Roman" w:hAnsi="Times New Roman" w:cs="Times New Roman"/>
          <w:b/>
          <w:bCs/>
          <w:sz w:val="26"/>
          <w:szCs w:val="26"/>
        </w:rPr>
        <w:t xml:space="preserve">, </w:t>
      </w:r>
      <w:r w:rsidRPr="00755C42">
        <w:rPr>
          <w:rFonts w:ascii="Times New Roman" w:hAnsi="Times New Roman" w:cs="Times New Roman"/>
          <w:sz w:val="26"/>
          <w:szCs w:val="26"/>
        </w:rPr>
        <w:t>quản lý rủi ro yếu kém và những sai sót trong quá trình ra quyết định. Mặc dù Deepwater Horizon không phải là một tàu biển</w:t>
      </w:r>
      <w:r>
        <w:rPr>
          <w:rFonts w:ascii="Times New Roman" w:hAnsi="Times New Roman" w:cs="Times New Roman"/>
          <w:sz w:val="26"/>
          <w:szCs w:val="26"/>
        </w:rPr>
        <w:t xml:space="preserve"> nhưng</w:t>
      </w:r>
      <w:r w:rsidRPr="00755C42">
        <w:rPr>
          <w:rFonts w:ascii="Times New Roman" w:hAnsi="Times New Roman" w:cs="Times New Roman"/>
          <w:sz w:val="26"/>
          <w:szCs w:val="26"/>
        </w:rPr>
        <w:t xml:space="preserve"> sự cố này có ý nghĩa đặc biệt quan trọng đối với công tác quản trị an toàn hàng hải và an toàn các hoạt động dầu khí ngoài khơi.</w:t>
      </w:r>
    </w:p>
    <w:p w14:paraId="0206480C" w14:textId="77777777" w:rsidR="00755C42" w:rsidRPr="00755C42" w:rsidRDefault="00755C42" w:rsidP="00755C42">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4606ADAE" w14:textId="77777777" w:rsidR="00755C42" w:rsidRPr="00755C42" w:rsidRDefault="00755C42">
      <w:pPr>
        <w:numPr>
          <w:ilvl w:val="0"/>
          <w:numId w:val="22"/>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lastRenderedPageBreak/>
        <w:t xml:space="preserve">11 người thiệt mạng. </w:t>
      </w:r>
    </w:p>
    <w:p w14:paraId="0941C455" w14:textId="77777777" w:rsidR="00755C42" w:rsidRPr="00755C42" w:rsidRDefault="00755C42">
      <w:pPr>
        <w:numPr>
          <w:ilvl w:val="0"/>
          <w:numId w:val="22"/>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 xml:space="preserve">Gây ra vụ tràn dầu trên biển lớn nhất trong lịch sử, với hậu quả môi trường nghiêm trọng và kéo dài. </w:t>
      </w:r>
    </w:p>
    <w:p w14:paraId="3B15AC5F" w14:textId="77777777" w:rsidR="00755C42" w:rsidRPr="00755C42" w:rsidRDefault="00755C42">
      <w:pPr>
        <w:numPr>
          <w:ilvl w:val="0"/>
          <w:numId w:val="22"/>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 xml:space="preserve">Dẫn đến </w:t>
      </w:r>
      <w:r w:rsidRPr="00755C42">
        <w:rPr>
          <w:rFonts w:ascii="Times New Roman" w:hAnsi="Times New Roman" w:cs="Times New Roman"/>
          <w:color w:val="C00000"/>
          <w:sz w:val="26"/>
          <w:szCs w:val="26"/>
        </w:rPr>
        <w:t xml:space="preserve">sự rà soát và giám sát pháp lý sâu rộng đối với ngành công nghiệp dầu khí ngoài khơi, </w:t>
      </w:r>
      <w:r w:rsidRPr="00755C42">
        <w:rPr>
          <w:rFonts w:ascii="Times New Roman" w:hAnsi="Times New Roman" w:cs="Times New Roman"/>
          <w:sz w:val="26"/>
          <w:szCs w:val="26"/>
        </w:rPr>
        <w:t xml:space="preserve">đặc biệt về quản lý rủi ro và trách nhiệm của doanh nghiệp. </w:t>
      </w:r>
    </w:p>
    <w:p w14:paraId="3973CB77" w14:textId="69928203" w:rsidR="00A10E2A" w:rsidRPr="00A10E2A" w:rsidRDefault="00A10E2A" w:rsidP="00755C42">
      <w:pPr>
        <w:jc w:val="center"/>
      </w:pPr>
      <w:r w:rsidRPr="00A10E2A">
        <w:drawing>
          <wp:inline distT="0" distB="0" distL="0" distR="0" wp14:anchorId="272D43EB" wp14:editId="14FA8379">
            <wp:extent cx="5943600" cy="4135120"/>
            <wp:effectExtent l="0" t="0" r="0" b="0"/>
            <wp:docPr id="16198682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135120"/>
                    </a:xfrm>
                    <a:prstGeom prst="rect">
                      <a:avLst/>
                    </a:prstGeom>
                    <a:noFill/>
                    <a:ln>
                      <a:noFill/>
                    </a:ln>
                  </pic:spPr>
                </pic:pic>
              </a:graphicData>
            </a:graphic>
          </wp:inline>
        </w:drawing>
      </w:r>
    </w:p>
    <w:p w14:paraId="780BD2CE" w14:textId="77777777" w:rsidR="00755C42" w:rsidRPr="00755C42" w:rsidRDefault="00755C42" w:rsidP="00755C42">
      <w:pPr>
        <w:spacing w:before="120" w:after="120"/>
        <w:jc w:val="both"/>
        <w:rPr>
          <w:rFonts w:ascii="Times New Roman" w:hAnsi="Times New Roman" w:cs="Times New Roman"/>
          <w:b/>
          <w:bCs/>
          <w:sz w:val="26"/>
          <w:szCs w:val="26"/>
        </w:rPr>
      </w:pPr>
      <w:r w:rsidRPr="00755C42">
        <w:rPr>
          <w:rFonts w:ascii="Times New Roman" w:hAnsi="Times New Roman" w:cs="Times New Roman"/>
          <w:b/>
          <w:bCs/>
          <w:sz w:val="26"/>
          <w:szCs w:val="26"/>
        </w:rPr>
        <w:t>Các quy định và biện pháp được thúc đẩy</w:t>
      </w:r>
    </w:p>
    <w:p w14:paraId="78A32570" w14:textId="267B5A7F" w:rsidR="00755C42" w:rsidRPr="00755C42" w:rsidRDefault="00755C42">
      <w:pPr>
        <w:numPr>
          <w:ilvl w:val="0"/>
          <w:numId w:val="23"/>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 xml:space="preserve">Tăng cường các chế độ quản lý an toàn đối với hoạt động dầu khí ngoài khơi tại </w:t>
      </w:r>
      <w:r>
        <w:rPr>
          <w:rFonts w:ascii="Times New Roman" w:hAnsi="Times New Roman" w:cs="Times New Roman"/>
          <w:sz w:val="26"/>
          <w:szCs w:val="26"/>
        </w:rPr>
        <w:t>Mỹ</w:t>
      </w:r>
      <w:r w:rsidRPr="00755C42">
        <w:rPr>
          <w:rFonts w:ascii="Times New Roman" w:hAnsi="Times New Roman" w:cs="Times New Roman"/>
          <w:sz w:val="26"/>
          <w:szCs w:val="26"/>
        </w:rPr>
        <w:t xml:space="preserve"> và châu Âu. </w:t>
      </w:r>
    </w:p>
    <w:p w14:paraId="25E03C97" w14:textId="77777777" w:rsidR="00755C42" w:rsidRPr="00755C42" w:rsidRDefault="00755C42">
      <w:pPr>
        <w:numPr>
          <w:ilvl w:val="0"/>
          <w:numId w:val="23"/>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 xml:space="preserve">Củng cố phương pháp tiếp cận “Safety Case”, yêu cầu doanh nghiệp phải chứng minh một cách có hệ thống rằng các rủi ro an toàn chủ yếu đã được nhận diện, đánh giá và kiểm soát ở mức chấp nhận được. </w:t>
      </w:r>
    </w:p>
    <w:p w14:paraId="26812CEC" w14:textId="77777777" w:rsidR="00755C42" w:rsidRPr="00755C42" w:rsidRDefault="00755C42">
      <w:pPr>
        <w:numPr>
          <w:ilvl w:val="0"/>
          <w:numId w:val="23"/>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 xml:space="preserve">Tăng cường các tiêu chuẩn đối với Blowout Preventer (BOP) – thiết bị chống phun trào, bao gồm yêu cầu về thiết kế, độ tin cậy, kiểm tra và bảo dưỡng. </w:t>
      </w:r>
    </w:p>
    <w:p w14:paraId="44A518D3" w14:textId="77777777" w:rsidR="00755C42" w:rsidRDefault="00755C42">
      <w:pPr>
        <w:numPr>
          <w:ilvl w:val="0"/>
          <w:numId w:val="23"/>
        </w:numPr>
        <w:spacing w:before="120" w:after="120"/>
        <w:jc w:val="both"/>
        <w:rPr>
          <w:rFonts w:ascii="Times New Roman" w:hAnsi="Times New Roman" w:cs="Times New Roman"/>
          <w:sz w:val="26"/>
          <w:szCs w:val="26"/>
        </w:rPr>
      </w:pPr>
      <w:r w:rsidRPr="00755C42">
        <w:rPr>
          <w:rFonts w:ascii="Times New Roman" w:hAnsi="Times New Roman" w:cs="Times New Roman"/>
          <w:sz w:val="26"/>
          <w:szCs w:val="26"/>
        </w:rPr>
        <w:t>Tăng cường trách nhiệm của doanh nghiệp đối với các quyết định liên quan đến rủi ro, đặc biệt là trách nhiệm của cấp quản lý trong việc lựa chọn các phương án vận hành và kiểm soát rủi ro.</w:t>
      </w:r>
    </w:p>
    <w:p w14:paraId="4C315B9B" w14:textId="77777777" w:rsidR="00D655ED" w:rsidRDefault="00D655ED" w:rsidP="00D655ED">
      <w:pPr>
        <w:spacing w:before="120" w:after="120"/>
        <w:jc w:val="both"/>
        <w:rPr>
          <w:rFonts w:ascii="Times New Roman" w:hAnsi="Times New Roman" w:cs="Times New Roman"/>
          <w:sz w:val="26"/>
          <w:szCs w:val="26"/>
        </w:rPr>
      </w:pPr>
    </w:p>
    <w:p w14:paraId="4885F15B" w14:textId="77777777" w:rsidR="00D655ED" w:rsidRPr="00D655ED" w:rsidRDefault="00D655ED" w:rsidP="00D655ED">
      <w:pPr>
        <w:spacing w:before="120" w:after="120"/>
        <w:jc w:val="both"/>
        <w:rPr>
          <w:rFonts w:ascii="Times New Roman" w:hAnsi="Times New Roman" w:cs="Times New Roman"/>
          <w:b/>
          <w:bCs/>
          <w:sz w:val="26"/>
          <w:szCs w:val="26"/>
        </w:rPr>
      </w:pPr>
      <w:r w:rsidRPr="00D655ED">
        <w:rPr>
          <w:rFonts w:ascii="Times New Roman" w:hAnsi="Times New Roman" w:cs="Times New Roman"/>
          <w:b/>
          <w:bCs/>
          <w:sz w:val="26"/>
          <w:szCs w:val="26"/>
        </w:rPr>
        <w:lastRenderedPageBreak/>
        <w:t>11. Thảm họa tàu Costa Concordia</w:t>
      </w:r>
    </w:p>
    <w:p w14:paraId="7F21E4CF" w14:textId="4740FF37" w:rsidR="00A10E2A" w:rsidRPr="00A10E2A" w:rsidRDefault="00A10E2A" w:rsidP="00A10E2A">
      <w:r w:rsidRPr="00A10E2A">
        <w:drawing>
          <wp:inline distT="0" distB="0" distL="0" distR="0" wp14:anchorId="4326A9EF" wp14:editId="730CA5C9">
            <wp:extent cx="5943600" cy="3344545"/>
            <wp:effectExtent l="0" t="0" r="0" b="8255"/>
            <wp:docPr id="11086388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14:paraId="21983C61" w14:textId="77777777" w:rsidR="00D655ED" w:rsidRPr="00D655ED" w:rsidRDefault="00D655ED" w:rsidP="00D655ED">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Một tàu du lịch đã đi chệch khỏi tuyến hành trình được lập kế hoạch để thực hiện </w:t>
      </w:r>
      <w:r w:rsidRPr="00D655ED">
        <w:rPr>
          <w:rFonts w:ascii="Times New Roman" w:hAnsi="Times New Roman" w:cs="Times New Roman"/>
          <w:color w:val="C00000"/>
          <w:sz w:val="26"/>
          <w:szCs w:val="26"/>
        </w:rPr>
        <w:t>một “salute maneuver” – thao tác chạy sát bờ để chào hỏi,</w:t>
      </w:r>
      <w:r w:rsidRPr="00D655ED">
        <w:rPr>
          <w:rFonts w:ascii="Times New Roman" w:hAnsi="Times New Roman" w:cs="Times New Roman"/>
          <w:sz w:val="26"/>
          <w:szCs w:val="26"/>
        </w:rPr>
        <w:t xml:space="preserve"> sau đó va phải đá ngầm và bị nghiêng, cuối cùng dẫn đến lật tàu. Những yếu tố góp phần gây ra tai nạn bao gồm quản lý nguồn lực buồng lái (Bridge Resource Management – BRM) yếu kém và việc tổ chức sơ tán chậm trễ.</w:t>
      </w:r>
    </w:p>
    <w:p w14:paraId="68510CFC" w14:textId="2A6A655D" w:rsidR="00D655ED" w:rsidRPr="00D655ED" w:rsidRDefault="00D655ED" w:rsidP="00D655ED">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086BFEC9" w14:textId="77777777" w:rsidR="00D655ED" w:rsidRPr="00D655ED" w:rsidRDefault="00D655ED">
      <w:pPr>
        <w:numPr>
          <w:ilvl w:val="0"/>
          <w:numId w:val="24"/>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32 người thiệt mạng. </w:t>
      </w:r>
    </w:p>
    <w:p w14:paraId="321A1354" w14:textId="77777777" w:rsidR="00D655ED" w:rsidRPr="00D655ED" w:rsidRDefault="00D655ED">
      <w:pPr>
        <w:numPr>
          <w:ilvl w:val="0"/>
          <w:numId w:val="24"/>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Gây tổn thất nghiêm trọng về uy tín đối với ngành tàu du lịch. </w:t>
      </w:r>
    </w:p>
    <w:p w14:paraId="2D643ABC" w14:textId="22A7DF9C" w:rsidR="00D655ED" w:rsidRPr="00D655ED" w:rsidRDefault="00D655ED">
      <w:pPr>
        <w:numPr>
          <w:ilvl w:val="0"/>
          <w:numId w:val="24"/>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Làm nổi bật nguy cơ chủ quan và tự mãn trong hoạt động khai thác tàu khách. </w:t>
      </w:r>
    </w:p>
    <w:p w14:paraId="792E0121" w14:textId="77777777" w:rsidR="00D655ED" w:rsidRPr="00D655ED" w:rsidRDefault="00D655ED" w:rsidP="00D655ED">
      <w:pPr>
        <w:spacing w:before="120" w:after="120"/>
        <w:jc w:val="both"/>
        <w:rPr>
          <w:rFonts w:ascii="Times New Roman" w:hAnsi="Times New Roman" w:cs="Times New Roman"/>
          <w:b/>
          <w:bCs/>
          <w:sz w:val="26"/>
          <w:szCs w:val="26"/>
        </w:rPr>
      </w:pPr>
      <w:r w:rsidRPr="00D655ED">
        <w:rPr>
          <w:rFonts w:ascii="Times New Roman" w:hAnsi="Times New Roman" w:cs="Times New Roman"/>
          <w:b/>
          <w:bCs/>
          <w:sz w:val="26"/>
          <w:szCs w:val="26"/>
        </w:rPr>
        <w:t>Các quy định và biện pháp được thúc đẩy</w:t>
      </w:r>
    </w:p>
    <w:p w14:paraId="74EE5016" w14:textId="77777777" w:rsidR="00D655ED" w:rsidRPr="00D655ED" w:rsidRDefault="00D655ED">
      <w:pPr>
        <w:numPr>
          <w:ilvl w:val="0"/>
          <w:numId w:val="25"/>
        </w:numPr>
        <w:spacing w:before="120" w:after="120"/>
        <w:jc w:val="both"/>
        <w:rPr>
          <w:rFonts w:ascii="Times New Roman" w:hAnsi="Times New Roman" w:cs="Times New Roman"/>
          <w:sz w:val="26"/>
          <w:szCs w:val="26"/>
        </w:rPr>
      </w:pPr>
      <w:r w:rsidRPr="00D655ED">
        <w:rPr>
          <w:rFonts w:ascii="Times New Roman" w:hAnsi="Times New Roman" w:cs="Times New Roman"/>
          <w:b/>
          <w:bCs/>
          <w:sz w:val="26"/>
          <w:szCs w:val="26"/>
        </w:rPr>
        <w:t>Sửa đổi SOLAS</w:t>
      </w:r>
      <w:r w:rsidRPr="00D655ED">
        <w:rPr>
          <w:rFonts w:ascii="Times New Roman" w:hAnsi="Times New Roman" w:cs="Times New Roman"/>
          <w:sz w:val="26"/>
          <w:szCs w:val="26"/>
        </w:rPr>
        <w:t xml:space="preserve">, trong đó tăng cường yêu cầu về tổ chức tập trung hành khách (muster) trước khi tàu rời cảng, nhằm bảo đảm hành khách được hướng dẫn và làm quen với các quy trình khẩn cấp ngay từ đầu chuyến. </w:t>
      </w:r>
    </w:p>
    <w:p w14:paraId="75835AFE" w14:textId="5B6B3DE3" w:rsidR="00D655ED" w:rsidRPr="00D655ED" w:rsidRDefault="00D655ED">
      <w:pPr>
        <w:numPr>
          <w:ilvl w:val="0"/>
          <w:numId w:val="25"/>
        </w:numPr>
        <w:spacing w:before="120" w:after="120"/>
        <w:jc w:val="both"/>
        <w:rPr>
          <w:rFonts w:ascii="Times New Roman" w:hAnsi="Times New Roman" w:cs="Times New Roman"/>
          <w:sz w:val="26"/>
          <w:szCs w:val="26"/>
        </w:rPr>
      </w:pPr>
      <w:r w:rsidRPr="00D655ED">
        <w:rPr>
          <w:rFonts w:ascii="Times New Roman" w:hAnsi="Times New Roman" w:cs="Times New Roman"/>
          <w:b/>
          <w:bCs/>
          <w:sz w:val="26"/>
          <w:szCs w:val="26"/>
        </w:rPr>
        <w:t>Tăng cường yêu cầu về lập kế hoạch hành trình và các quy trình tác nghiệp trên buồng lái</w:t>
      </w:r>
      <w:r w:rsidRPr="00D655ED">
        <w:rPr>
          <w:rFonts w:ascii="Times New Roman" w:hAnsi="Times New Roman" w:cs="Times New Roman"/>
          <w:sz w:val="26"/>
          <w:szCs w:val="26"/>
        </w:rPr>
        <w:t xml:space="preserve">, đặc biệt đối với việc tuân thủ tuyến hành trình đã được phê duyệt và quản lý rủi ro khi thay đổi tuyến. </w:t>
      </w:r>
    </w:p>
    <w:p w14:paraId="4B46BDFB" w14:textId="77777777" w:rsidR="00D655ED" w:rsidRDefault="00D655ED">
      <w:pPr>
        <w:numPr>
          <w:ilvl w:val="0"/>
          <w:numId w:val="25"/>
        </w:numPr>
        <w:spacing w:before="120" w:after="120"/>
        <w:jc w:val="both"/>
        <w:rPr>
          <w:rFonts w:ascii="Times New Roman" w:hAnsi="Times New Roman" w:cs="Times New Roman"/>
          <w:sz w:val="26"/>
          <w:szCs w:val="26"/>
        </w:rPr>
      </w:pPr>
      <w:r w:rsidRPr="00D655ED">
        <w:rPr>
          <w:rFonts w:ascii="Times New Roman" w:hAnsi="Times New Roman" w:cs="Times New Roman"/>
          <w:b/>
          <w:bCs/>
          <w:sz w:val="26"/>
          <w:szCs w:val="26"/>
        </w:rPr>
        <w:t>Các sáng kiến do ngành công nghiệp chủ động triển khai</w:t>
      </w:r>
      <w:r w:rsidRPr="00D655ED">
        <w:rPr>
          <w:rFonts w:ascii="Times New Roman" w:hAnsi="Times New Roman" w:cs="Times New Roman"/>
          <w:sz w:val="26"/>
          <w:szCs w:val="26"/>
        </w:rPr>
        <w:t>, trong đó có các chính sách và thực hành an toàn của CLIA (Cruise Lines International Association) nhằm nâng cao tiêu chuẩn an toàn trong khai thác tàu du lịch.</w:t>
      </w:r>
    </w:p>
    <w:p w14:paraId="0999E046" w14:textId="77777777" w:rsidR="008E7F7A" w:rsidRDefault="008E7F7A" w:rsidP="008E7F7A">
      <w:pPr>
        <w:spacing w:before="120" w:after="120"/>
        <w:jc w:val="both"/>
        <w:rPr>
          <w:rFonts w:ascii="Times New Roman" w:hAnsi="Times New Roman" w:cs="Times New Roman"/>
          <w:sz w:val="26"/>
          <w:szCs w:val="26"/>
        </w:rPr>
      </w:pPr>
    </w:p>
    <w:p w14:paraId="0D24F39F" w14:textId="77777777" w:rsidR="008E7F7A" w:rsidRPr="00D655ED" w:rsidRDefault="008E7F7A" w:rsidP="008E7F7A">
      <w:pPr>
        <w:spacing w:before="120" w:after="120"/>
        <w:jc w:val="both"/>
        <w:rPr>
          <w:rFonts w:ascii="Times New Roman" w:hAnsi="Times New Roman" w:cs="Times New Roman"/>
          <w:b/>
          <w:bCs/>
          <w:sz w:val="26"/>
          <w:szCs w:val="26"/>
        </w:rPr>
      </w:pPr>
      <w:r w:rsidRPr="00D655ED">
        <w:rPr>
          <w:rFonts w:ascii="Times New Roman" w:hAnsi="Times New Roman" w:cs="Times New Roman"/>
          <w:b/>
          <w:bCs/>
          <w:sz w:val="26"/>
          <w:szCs w:val="26"/>
        </w:rPr>
        <w:lastRenderedPageBreak/>
        <w:t>12. Thảm họa phà Sewol</w:t>
      </w:r>
    </w:p>
    <w:p w14:paraId="3D70C2C9" w14:textId="7806ACBD" w:rsidR="00A10E2A" w:rsidRPr="00A10E2A" w:rsidRDefault="00A10E2A" w:rsidP="00A10E2A">
      <w:r w:rsidRPr="00A10E2A">
        <w:drawing>
          <wp:inline distT="0" distB="0" distL="0" distR="0" wp14:anchorId="10693BD9" wp14:editId="088BD8BE">
            <wp:extent cx="5943600" cy="3373755"/>
            <wp:effectExtent l="0" t="0" r="0" b="0"/>
            <wp:docPr id="14422840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73755"/>
                    </a:xfrm>
                    <a:prstGeom prst="rect">
                      <a:avLst/>
                    </a:prstGeom>
                    <a:noFill/>
                    <a:ln>
                      <a:noFill/>
                    </a:ln>
                  </pic:spPr>
                </pic:pic>
              </a:graphicData>
            </a:graphic>
          </wp:inline>
        </w:drawing>
      </w:r>
    </w:p>
    <w:p w14:paraId="08441988" w14:textId="77777777" w:rsidR="00D655ED" w:rsidRPr="00D655ED" w:rsidRDefault="00D655ED" w:rsidP="00D655ED">
      <w:pPr>
        <w:spacing w:before="120" w:after="120"/>
        <w:jc w:val="both"/>
        <w:rPr>
          <w:rFonts w:ascii="Times New Roman" w:hAnsi="Times New Roman" w:cs="Times New Roman"/>
          <w:b/>
          <w:bCs/>
          <w:sz w:val="26"/>
          <w:szCs w:val="26"/>
        </w:rPr>
      </w:pPr>
      <w:r w:rsidRPr="00D655ED">
        <w:rPr>
          <w:rFonts w:ascii="Times New Roman" w:hAnsi="Times New Roman" w:cs="Times New Roman"/>
          <w:b/>
          <w:bCs/>
          <w:sz w:val="26"/>
          <w:szCs w:val="26"/>
        </w:rPr>
        <w:t>Bối cảnh</w:t>
      </w:r>
    </w:p>
    <w:p w14:paraId="37941CB2" w14:textId="36FC9C1D" w:rsidR="00D655ED" w:rsidRPr="00D655ED" w:rsidRDefault="00D655ED" w:rsidP="00D655ED">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Một tàu phà chở quá tải, đồng thời đã được </w:t>
      </w:r>
      <w:r>
        <w:rPr>
          <w:rFonts w:ascii="Times New Roman" w:hAnsi="Times New Roman" w:cs="Times New Roman"/>
          <w:sz w:val="26"/>
          <w:szCs w:val="26"/>
        </w:rPr>
        <w:t xml:space="preserve">hoán </w:t>
      </w:r>
      <w:r w:rsidRPr="00D655ED">
        <w:rPr>
          <w:rFonts w:ascii="Times New Roman" w:hAnsi="Times New Roman" w:cs="Times New Roman"/>
          <w:sz w:val="26"/>
          <w:szCs w:val="26"/>
        </w:rPr>
        <w:t xml:space="preserve">cải kết cấu trái phép, gặp sự cố mất ổn định khi thực hiện chuyển hướng. Thủy thủ đoàn đã </w:t>
      </w:r>
      <w:r w:rsidRPr="008E7F7A">
        <w:rPr>
          <w:rFonts w:ascii="Times New Roman" w:hAnsi="Times New Roman" w:cs="Times New Roman"/>
          <w:sz w:val="26"/>
          <w:szCs w:val="26"/>
        </w:rPr>
        <w:t>không triển khai công tác sơ tán kịp thời</w:t>
      </w:r>
      <w:r w:rsidRPr="00D655ED">
        <w:rPr>
          <w:rFonts w:ascii="Times New Roman" w:hAnsi="Times New Roman" w:cs="Times New Roman"/>
          <w:sz w:val="26"/>
          <w:szCs w:val="26"/>
        </w:rPr>
        <w:t>, khiến hậu quả của tai nạn trở nên đặc biệt nghiêm trọng.</w:t>
      </w:r>
    </w:p>
    <w:p w14:paraId="481DAB89" w14:textId="56FEEE51" w:rsidR="00D655ED" w:rsidRPr="00D655ED" w:rsidRDefault="008E7F7A" w:rsidP="00D655ED">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Hậu quả</w:t>
      </w:r>
    </w:p>
    <w:p w14:paraId="354A7C90" w14:textId="77777777" w:rsidR="00D655ED" w:rsidRPr="00D655ED" w:rsidRDefault="00D655ED">
      <w:pPr>
        <w:numPr>
          <w:ilvl w:val="0"/>
          <w:numId w:val="26"/>
        </w:numPr>
        <w:spacing w:before="120" w:after="120"/>
        <w:jc w:val="both"/>
        <w:rPr>
          <w:rFonts w:ascii="Times New Roman" w:hAnsi="Times New Roman" w:cs="Times New Roman"/>
          <w:sz w:val="26"/>
          <w:szCs w:val="26"/>
        </w:rPr>
      </w:pPr>
      <w:r w:rsidRPr="008E7F7A">
        <w:rPr>
          <w:rFonts w:ascii="Times New Roman" w:hAnsi="Times New Roman" w:cs="Times New Roman"/>
          <w:sz w:val="26"/>
          <w:szCs w:val="26"/>
        </w:rPr>
        <w:t>304 người thiệt mạng</w:t>
      </w:r>
      <w:r w:rsidRPr="00D655ED">
        <w:rPr>
          <w:rFonts w:ascii="Times New Roman" w:hAnsi="Times New Roman" w:cs="Times New Roman"/>
          <w:sz w:val="26"/>
          <w:szCs w:val="26"/>
        </w:rPr>
        <w:t xml:space="preserve">, phần lớn là học sinh. </w:t>
      </w:r>
    </w:p>
    <w:p w14:paraId="05997955" w14:textId="77777777" w:rsidR="00D655ED" w:rsidRPr="00D655ED" w:rsidRDefault="00D655ED">
      <w:pPr>
        <w:numPr>
          <w:ilvl w:val="0"/>
          <w:numId w:val="26"/>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Gây </w:t>
      </w:r>
      <w:r w:rsidRPr="008E7F7A">
        <w:rPr>
          <w:rFonts w:ascii="Times New Roman" w:hAnsi="Times New Roman" w:cs="Times New Roman"/>
          <w:sz w:val="26"/>
          <w:szCs w:val="26"/>
        </w:rPr>
        <w:t>phản ứng mạnh mẽ trong dư luận</w:t>
      </w:r>
      <w:r w:rsidRPr="00D655ED">
        <w:rPr>
          <w:rFonts w:ascii="Times New Roman" w:hAnsi="Times New Roman" w:cs="Times New Roman"/>
          <w:sz w:val="26"/>
          <w:szCs w:val="26"/>
        </w:rPr>
        <w:t xml:space="preserve"> đối với những thất bại trong công tác quản lý và thực thi quy định an toàn. </w:t>
      </w:r>
    </w:p>
    <w:p w14:paraId="6BD05D43" w14:textId="77777777" w:rsidR="00D655ED" w:rsidRPr="008E7F7A" w:rsidRDefault="00D655ED">
      <w:pPr>
        <w:numPr>
          <w:ilvl w:val="0"/>
          <w:numId w:val="26"/>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Phơi bày những vấn đề liên quan đến </w:t>
      </w:r>
      <w:r w:rsidRPr="008E7F7A">
        <w:rPr>
          <w:rFonts w:ascii="Times New Roman" w:hAnsi="Times New Roman" w:cs="Times New Roman"/>
          <w:sz w:val="26"/>
          <w:szCs w:val="26"/>
        </w:rPr>
        <w:t xml:space="preserve">tham nhũng, quản lý yếu kém và thực thi pháp luật không hiệu quả. </w:t>
      </w:r>
    </w:p>
    <w:p w14:paraId="3396B3B3" w14:textId="77777777" w:rsidR="00D655ED" w:rsidRPr="00D655ED" w:rsidRDefault="00D655ED" w:rsidP="00D655ED">
      <w:pPr>
        <w:spacing w:before="120" w:after="120"/>
        <w:jc w:val="both"/>
        <w:rPr>
          <w:rFonts w:ascii="Times New Roman" w:hAnsi="Times New Roman" w:cs="Times New Roman"/>
          <w:b/>
          <w:bCs/>
          <w:sz w:val="26"/>
          <w:szCs w:val="26"/>
        </w:rPr>
      </w:pPr>
      <w:r w:rsidRPr="00D655ED">
        <w:rPr>
          <w:rFonts w:ascii="Times New Roman" w:hAnsi="Times New Roman" w:cs="Times New Roman"/>
          <w:b/>
          <w:bCs/>
          <w:sz w:val="26"/>
          <w:szCs w:val="26"/>
        </w:rPr>
        <w:t>Các quy định và biện pháp được thúc đẩy</w:t>
      </w:r>
    </w:p>
    <w:p w14:paraId="3778A448" w14:textId="77777777" w:rsidR="00D655ED" w:rsidRPr="00D655ED" w:rsidRDefault="00D655ED">
      <w:pPr>
        <w:numPr>
          <w:ilvl w:val="0"/>
          <w:numId w:val="27"/>
        </w:numPr>
        <w:spacing w:before="120" w:after="120"/>
        <w:jc w:val="both"/>
        <w:rPr>
          <w:rFonts w:ascii="Times New Roman" w:hAnsi="Times New Roman" w:cs="Times New Roman"/>
          <w:sz w:val="26"/>
          <w:szCs w:val="26"/>
        </w:rPr>
      </w:pPr>
      <w:r w:rsidRPr="008E7F7A">
        <w:rPr>
          <w:rFonts w:ascii="Times New Roman" w:hAnsi="Times New Roman" w:cs="Times New Roman"/>
          <w:sz w:val="26"/>
          <w:szCs w:val="26"/>
        </w:rPr>
        <w:t>Cải</w:t>
      </w:r>
      <w:r w:rsidRPr="00D655ED">
        <w:rPr>
          <w:rFonts w:ascii="Times New Roman" w:hAnsi="Times New Roman" w:cs="Times New Roman"/>
          <w:b/>
          <w:bCs/>
          <w:sz w:val="26"/>
          <w:szCs w:val="26"/>
        </w:rPr>
        <w:t xml:space="preserve"> </w:t>
      </w:r>
      <w:r w:rsidRPr="008E7F7A">
        <w:rPr>
          <w:rFonts w:ascii="Times New Roman" w:hAnsi="Times New Roman" w:cs="Times New Roman"/>
          <w:sz w:val="26"/>
          <w:szCs w:val="26"/>
        </w:rPr>
        <w:t>tổ toàn diện hệ thống quản lý và quy định hàng hải của Hàn Quốc.</w:t>
      </w:r>
      <w:r w:rsidRPr="00D655ED">
        <w:rPr>
          <w:rFonts w:ascii="Times New Roman" w:hAnsi="Times New Roman" w:cs="Times New Roman"/>
          <w:sz w:val="26"/>
          <w:szCs w:val="26"/>
        </w:rPr>
        <w:t xml:space="preserve"> </w:t>
      </w:r>
    </w:p>
    <w:p w14:paraId="2A433839" w14:textId="3DEB5123" w:rsidR="00D655ED" w:rsidRPr="00D655ED" w:rsidRDefault="00D655ED">
      <w:pPr>
        <w:numPr>
          <w:ilvl w:val="0"/>
          <w:numId w:val="27"/>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Tăng cường </w:t>
      </w:r>
      <w:r w:rsidRPr="008E7F7A">
        <w:rPr>
          <w:rFonts w:ascii="Times New Roman" w:hAnsi="Times New Roman" w:cs="Times New Roman"/>
          <w:sz w:val="26"/>
          <w:szCs w:val="26"/>
        </w:rPr>
        <w:t>kiểm tra và thực thi các yêu cầu về chằng buộc hàng hóa và giới hạn tải trọng</w:t>
      </w:r>
      <w:r w:rsidRPr="00D655ED">
        <w:rPr>
          <w:rFonts w:ascii="Times New Roman" w:hAnsi="Times New Roman" w:cs="Times New Roman"/>
          <w:sz w:val="26"/>
          <w:szCs w:val="26"/>
        </w:rPr>
        <w:t xml:space="preserve">, nhằm bảo đảm tàu duy trì trạng thái ổn định trong suốt hành trình. </w:t>
      </w:r>
    </w:p>
    <w:p w14:paraId="6FD0A2EB" w14:textId="77777777" w:rsidR="00D655ED" w:rsidRPr="00D655ED" w:rsidRDefault="00D655ED">
      <w:pPr>
        <w:numPr>
          <w:ilvl w:val="0"/>
          <w:numId w:val="27"/>
        </w:num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Nhấn mạnh hơn đến </w:t>
      </w:r>
      <w:r w:rsidRPr="008E7F7A">
        <w:rPr>
          <w:rFonts w:ascii="Times New Roman" w:hAnsi="Times New Roman" w:cs="Times New Roman"/>
          <w:sz w:val="26"/>
          <w:szCs w:val="26"/>
        </w:rPr>
        <w:t>năng lực ra quyết định trong tình huống sơ tán khẩn cấp và việc tổ chức diễn tập sơ tán thường xuyên.</w:t>
      </w:r>
      <w:r w:rsidRPr="00D655ED">
        <w:rPr>
          <w:rFonts w:ascii="Times New Roman" w:hAnsi="Times New Roman" w:cs="Times New Roman"/>
          <w:sz w:val="26"/>
          <w:szCs w:val="26"/>
        </w:rPr>
        <w:t xml:space="preserve"> </w:t>
      </w:r>
    </w:p>
    <w:p w14:paraId="320704C3" w14:textId="77777777" w:rsidR="00D655ED" w:rsidRPr="00D655ED" w:rsidRDefault="00D655ED">
      <w:pPr>
        <w:numPr>
          <w:ilvl w:val="0"/>
          <w:numId w:val="27"/>
        </w:numPr>
        <w:spacing w:before="120" w:after="120"/>
        <w:jc w:val="both"/>
        <w:rPr>
          <w:rFonts w:ascii="Times New Roman" w:hAnsi="Times New Roman" w:cs="Times New Roman"/>
          <w:sz w:val="26"/>
          <w:szCs w:val="26"/>
        </w:rPr>
      </w:pPr>
      <w:r w:rsidRPr="008E7F7A">
        <w:rPr>
          <w:rFonts w:ascii="Times New Roman" w:hAnsi="Times New Roman" w:cs="Times New Roman"/>
          <w:sz w:val="26"/>
          <w:szCs w:val="26"/>
        </w:rPr>
        <w:t>IMO tăng cường quan tâm đến việc tuân thủ các yêu cầu khai thác</w:t>
      </w:r>
      <w:r w:rsidRPr="00D655ED">
        <w:rPr>
          <w:rFonts w:ascii="Times New Roman" w:hAnsi="Times New Roman" w:cs="Times New Roman"/>
          <w:sz w:val="26"/>
          <w:szCs w:val="26"/>
        </w:rPr>
        <w:t xml:space="preserve">, đặc biệt là việc bảo đảm các quy định an toàn được thực hiện thực chất trong hoạt động hàng ngày. </w:t>
      </w:r>
    </w:p>
    <w:p w14:paraId="27FF24FD" w14:textId="77777777" w:rsidR="00D655ED" w:rsidRPr="008E7F7A" w:rsidRDefault="00D655ED" w:rsidP="00D655ED">
      <w:pPr>
        <w:spacing w:before="120" w:after="120"/>
        <w:jc w:val="both"/>
        <w:rPr>
          <w:rFonts w:ascii="Times New Roman" w:hAnsi="Times New Roman" w:cs="Times New Roman"/>
          <w:b/>
          <w:bCs/>
          <w:sz w:val="28"/>
          <w:szCs w:val="28"/>
        </w:rPr>
      </w:pPr>
      <w:r w:rsidRPr="008E7F7A">
        <w:rPr>
          <w:rFonts w:ascii="Times New Roman" w:hAnsi="Times New Roman" w:cs="Times New Roman"/>
          <w:b/>
          <w:bCs/>
          <w:sz w:val="28"/>
          <w:szCs w:val="28"/>
        </w:rPr>
        <w:lastRenderedPageBreak/>
        <w:t>Kết luận: Từ những thảm họa hàng hải đến văn hóa an toàn</w:t>
      </w:r>
    </w:p>
    <w:p w14:paraId="023AD8CD" w14:textId="77777777" w:rsidR="00D655ED" w:rsidRPr="008E7F7A" w:rsidRDefault="00D655ED" w:rsidP="00D655ED">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Trong </w:t>
      </w:r>
      <w:r w:rsidRPr="008E7F7A">
        <w:rPr>
          <w:rFonts w:ascii="Times New Roman" w:hAnsi="Times New Roman" w:cs="Times New Roman"/>
          <w:sz w:val="26"/>
          <w:szCs w:val="26"/>
        </w:rPr>
        <w:t>môi trường vận tải biển ngày càng được quản lý chặt chẽ hiện nay,</w:t>
      </w:r>
      <w:r w:rsidRPr="00D655ED">
        <w:rPr>
          <w:rFonts w:ascii="Times New Roman" w:hAnsi="Times New Roman" w:cs="Times New Roman"/>
          <w:sz w:val="26"/>
          <w:szCs w:val="26"/>
        </w:rPr>
        <w:t xml:space="preserve"> di sản của những thảm họa hàng hải nghiêm trọng tiếp tục có ảnh hưởng sâu sắc đến </w:t>
      </w:r>
      <w:r w:rsidRPr="008E7F7A">
        <w:rPr>
          <w:rFonts w:ascii="Times New Roman" w:hAnsi="Times New Roman" w:cs="Times New Roman"/>
          <w:sz w:val="26"/>
          <w:szCs w:val="26"/>
        </w:rPr>
        <w:t>tiêu chuẩn an toàn, các biện pháp bảo vệ môi trường và thực hành quản lý rủi ro.</w:t>
      </w:r>
    </w:p>
    <w:p w14:paraId="269BF09D" w14:textId="77777777" w:rsidR="00D655ED" w:rsidRPr="008E7F7A" w:rsidRDefault="00D655ED" w:rsidP="00D655ED">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Các cơ quan quản lý như </w:t>
      </w:r>
      <w:r w:rsidRPr="008E7F7A">
        <w:rPr>
          <w:rFonts w:ascii="Times New Roman" w:hAnsi="Times New Roman" w:cs="Times New Roman"/>
          <w:sz w:val="26"/>
          <w:szCs w:val="26"/>
        </w:rPr>
        <w:t xml:space="preserve">Tổ chức Hàng hải Quốc tế (IMO) </w:t>
      </w:r>
      <w:r w:rsidRPr="00D655ED">
        <w:rPr>
          <w:rFonts w:ascii="Times New Roman" w:hAnsi="Times New Roman" w:cs="Times New Roman"/>
          <w:sz w:val="26"/>
          <w:szCs w:val="26"/>
        </w:rPr>
        <w:t xml:space="preserve">và các cơ quan quản lý ở cấp khu vực đã chuyển hóa những bài học đau thương từ các tai nạn trong quá khứ thành </w:t>
      </w:r>
      <w:r w:rsidRPr="008E7F7A">
        <w:rPr>
          <w:rFonts w:ascii="Times New Roman" w:hAnsi="Times New Roman" w:cs="Times New Roman"/>
          <w:sz w:val="26"/>
          <w:szCs w:val="26"/>
        </w:rPr>
        <w:t>những khuôn khổ tuân thủ ngày càng toàn diện và chặt chẽ, bao phủ từ thiết kế tàu, trang thiết bị an toàn đến hệ thống quản lý an toàn và hoạt động khai thác.</w:t>
      </w:r>
    </w:p>
    <w:p w14:paraId="0EACF961" w14:textId="77777777" w:rsidR="008E7F7A" w:rsidRDefault="00D655ED" w:rsidP="00D655ED">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Tuy nhiên, </w:t>
      </w:r>
      <w:r w:rsidRPr="008E7F7A">
        <w:rPr>
          <w:rFonts w:ascii="Times New Roman" w:hAnsi="Times New Roman" w:cs="Times New Roman"/>
          <w:sz w:val="26"/>
          <w:szCs w:val="26"/>
        </w:rPr>
        <w:t>thách thức lớn nhất của ngành hàng hải vẫn là việc triển khai và thực thi các yêu cầu đó một cách hiệu quả trong thực tế.</w:t>
      </w:r>
      <w:r w:rsidR="008E7F7A">
        <w:rPr>
          <w:rFonts w:ascii="Times New Roman" w:hAnsi="Times New Roman" w:cs="Times New Roman"/>
          <w:sz w:val="26"/>
          <w:szCs w:val="26"/>
        </w:rPr>
        <w:t xml:space="preserve"> </w:t>
      </w:r>
    </w:p>
    <w:p w14:paraId="5F15DB5C" w14:textId="7BF5BD35" w:rsidR="00D655ED" w:rsidRPr="00D655ED" w:rsidRDefault="00D655ED" w:rsidP="008E7F7A">
      <w:pPr>
        <w:spacing w:before="120" w:after="120"/>
        <w:jc w:val="both"/>
        <w:rPr>
          <w:rFonts w:ascii="Times New Roman" w:hAnsi="Times New Roman" w:cs="Times New Roman"/>
          <w:sz w:val="26"/>
          <w:szCs w:val="26"/>
        </w:rPr>
      </w:pPr>
      <w:r w:rsidRPr="00D655ED">
        <w:rPr>
          <w:rFonts w:ascii="Times New Roman" w:hAnsi="Times New Roman" w:cs="Times New Roman"/>
          <w:sz w:val="26"/>
          <w:szCs w:val="26"/>
        </w:rPr>
        <w:t xml:space="preserve">Bằng cách đưa những bài học này vào </w:t>
      </w:r>
      <w:r w:rsidRPr="008E7F7A">
        <w:rPr>
          <w:rFonts w:ascii="Times New Roman" w:hAnsi="Times New Roman" w:cs="Times New Roman"/>
          <w:sz w:val="26"/>
          <w:szCs w:val="26"/>
        </w:rPr>
        <w:t>hoạt động khai thác hàng ngày, công tác kiểm tra – đánh giá (audits) và xây dựng văn hóa an toàn</w:t>
      </w:r>
      <w:r w:rsidRPr="00D655ED">
        <w:rPr>
          <w:rFonts w:ascii="Times New Roman" w:hAnsi="Times New Roman" w:cs="Times New Roman"/>
          <w:sz w:val="26"/>
          <w:szCs w:val="26"/>
        </w:rPr>
        <w:t>, các bên liên quan trong ngành hàng hải có thể</w:t>
      </w:r>
      <w:r w:rsidR="008E7F7A">
        <w:rPr>
          <w:rFonts w:ascii="Times New Roman" w:hAnsi="Times New Roman" w:cs="Times New Roman"/>
          <w:sz w:val="26"/>
          <w:szCs w:val="26"/>
        </w:rPr>
        <w:t xml:space="preserve"> </w:t>
      </w:r>
      <w:r w:rsidRPr="00D655ED">
        <w:rPr>
          <w:rFonts w:ascii="Times New Roman" w:hAnsi="Times New Roman" w:cs="Times New Roman"/>
          <w:sz w:val="26"/>
          <w:szCs w:val="26"/>
        </w:rPr>
        <w:t>nâng cao mức độ tuân thủ</w:t>
      </w:r>
      <w:r w:rsidR="008E7F7A">
        <w:rPr>
          <w:rFonts w:ascii="Times New Roman" w:hAnsi="Times New Roman" w:cs="Times New Roman"/>
          <w:sz w:val="26"/>
          <w:szCs w:val="26"/>
        </w:rPr>
        <w:t xml:space="preserve">, </w:t>
      </w:r>
      <w:r w:rsidRPr="00D655ED">
        <w:rPr>
          <w:rFonts w:ascii="Times New Roman" w:hAnsi="Times New Roman" w:cs="Times New Roman"/>
          <w:sz w:val="26"/>
          <w:szCs w:val="26"/>
        </w:rPr>
        <w:t>giảm thiểu rủi ro</w:t>
      </w:r>
      <w:r w:rsidR="008E7F7A">
        <w:rPr>
          <w:rFonts w:ascii="Times New Roman" w:hAnsi="Times New Roman" w:cs="Times New Roman"/>
          <w:sz w:val="26"/>
          <w:szCs w:val="26"/>
        </w:rPr>
        <w:t xml:space="preserve">, </w:t>
      </w:r>
      <w:r w:rsidRPr="00D655ED">
        <w:rPr>
          <w:rFonts w:ascii="Times New Roman" w:hAnsi="Times New Roman" w:cs="Times New Roman"/>
          <w:sz w:val="26"/>
          <w:szCs w:val="26"/>
        </w:rPr>
        <w:t xml:space="preserve">phòng ngừa các sự cố tương tự trong tương lai; và bảo đảm rằng </w:t>
      </w:r>
      <w:r w:rsidRPr="008E7F7A">
        <w:rPr>
          <w:rFonts w:ascii="Times New Roman" w:hAnsi="Times New Roman" w:cs="Times New Roman"/>
          <w:color w:val="C00000"/>
          <w:sz w:val="26"/>
          <w:szCs w:val="26"/>
        </w:rPr>
        <w:t>những bài học đắt giá từ các tai nạn hàng hải trong quá khứ thực sự được chuyển hóa thành hoạt động vận tải biển an toàn và bền vững hơn.</w:t>
      </w:r>
    </w:p>
    <w:p w14:paraId="7343C001" w14:textId="136F55B7" w:rsidR="00C13E10" w:rsidRDefault="008E7F7A" w:rsidP="008E7F7A">
      <w:pPr>
        <w:jc w:val="center"/>
      </w:pPr>
      <w:r>
        <w:t>----------------------------------------------</w:t>
      </w:r>
    </w:p>
    <w:sectPr w:rsidR="00C13E10" w:rsidSect="00755C42">
      <w:pgSz w:w="12240" w:h="15840"/>
      <w:pgMar w:top="99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D41"/>
    <w:multiLevelType w:val="multilevel"/>
    <w:tmpl w:val="B184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C7554"/>
    <w:multiLevelType w:val="multilevel"/>
    <w:tmpl w:val="C48C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058A1"/>
    <w:multiLevelType w:val="multilevel"/>
    <w:tmpl w:val="A592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543BA"/>
    <w:multiLevelType w:val="multilevel"/>
    <w:tmpl w:val="FF3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356A7"/>
    <w:multiLevelType w:val="multilevel"/>
    <w:tmpl w:val="2F76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93A87"/>
    <w:multiLevelType w:val="multilevel"/>
    <w:tmpl w:val="1B3A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55604"/>
    <w:multiLevelType w:val="multilevel"/>
    <w:tmpl w:val="41BA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7444F"/>
    <w:multiLevelType w:val="multilevel"/>
    <w:tmpl w:val="BA70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223EF"/>
    <w:multiLevelType w:val="multilevel"/>
    <w:tmpl w:val="6D62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D7978"/>
    <w:multiLevelType w:val="multilevel"/>
    <w:tmpl w:val="7490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948BA"/>
    <w:multiLevelType w:val="multilevel"/>
    <w:tmpl w:val="B4D8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73AA4"/>
    <w:multiLevelType w:val="multilevel"/>
    <w:tmpl w:val="BF10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96531"/>
    <w:multiLevelType w:val="multilevel"/>
    <w:tmpl w:val="C26A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67271"/>
    <w:multiLevelType w:val="multilevel"/>
    <w:tmpl w:val="3712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9142C"/>
    <w:multiLevelType w:val="multilevel"/>
    <w:tmpl w:val="0FA2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A41B5"/>
    <w:multiLevelType w:val="multilevel"/>
    <w:tmpl w:val="E5E6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236DC"/>
    <w:multiLevelType w:val="multilevel"/>
    <w:tmpl w:val="B9FA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715C5E"/>
    <w:multiLevelType w:val="multilevel"/>
    <w:tmpl w:val="73D4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C1565"/>
    <w:multiLevelType w:val="multilevel"/>
    <w:tmpl w:val="D5C2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101F24"/>
    <w:multiLevelType w:val="multilevel"/>
    <w:tmpl w:val="D600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27821"/>
    <w:multiLevelType w:val="multilevel"/>
    <w:tmpl w:val="C9A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F602F"/>
    <w:multiLevelType w:val="multilevel"/>
    <w:tmpl w:val="4CDA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F432C"/>
    <w:multiLevelType w:val="multilevel"/>
    <w:tmpl w:val="5928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827F3F"/>
    <w:multiLevelType w:val="multilevel"/>
    <w:tmpl w:val="C3F0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F2CF0"/>
    <w:multiLevelType w:val="multilevel"/>
    <w:tmpl w:val="6E60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EC11BB"/>
    <w:multiLevelType w:val="multilevel"/>
    <w:tmpl w:val="BA38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C502F9"/>
    <w:multiLevelType w:val="multilevel"/>
    <w:tmpl w:val="6A6C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5992">
    <w:abstractNumId w:val="13"/>
  </w:num>
  <w:num w:numId="2" w16cid:durableId="1724598650">
    <w:abstractNumId w:val="3"/>
  </w:num>
  <w:num w:numId="3" w16cid:durableId="588318316">
    <w:abstractNumId w:val="10"/>
  </w:num>
  <w:num w:numId="4" w16cid:durableId="1982611713">
    <w:abstractNumId w:val="2"/>
  </w:num>
  <w:num w:numId="5" w16cid:durableId="420882863">
    <w:abstractNumId w:val="9"/>
  </w:num>
  <w:num w:numId="6" w16cid:durableId="385645770">
    <w:abstractNumId w:val="22"/>
  </w:num>
  <w:num w:numId="7" w16cid:durableId="1477912643">
    <w:abstractNumId w:val="8"/>
  </w:num>
  <w:num w:numId="8" w16cid:durableId="1883251956">
    <w:abstractNumId w:val="20"/>
  </w:num>
  <w:num w:numId="9" w16cid:durableId="1743990878">
    <w:abstractNumId w:val="24"/>
  </w:num>
  <w:num w:numId="10" w16cid:durableId="1507549546">
    <w:abstractNumId w:val="17"/>
  </w:num>
  <w:num w:numId="11" w16cid:durableId="1136534252">
    <w:abstractNumId w:val="18"/>
  </w:num>
  <w:num w:numId="12" w16cid:durableId="26957923">
    <w:abstractNumId w:val="26"/>
  </w:num>
  <w:num w:numId="13" w16cid:durableId="411856836">
    <w:abstractNumId w:val="6"/>
  </w:num>
  <w:num w:numId="14" w16cid:durableId="145511118">
    <w:abstractNumId w:val="25"/>
  </w:num>
  <w:num w:numId="15" w16cid:durableId="1442995109">
    <w:abstractNumId w:val="0"/>
  </w:num>
  <w:num w:numId="16" w16cid:durableId="175392864">
    <w:abstractNumId w:val="4"/>
  </w:num>
  <w:num w:numId="17" w16cid:durableId="512767622">
    <w:abstractNumId w:val="14"/>
  </w:num>
  <w:num w:numId="18" w16cid:durableId="2092465605">
    <w:abstractNumId w:val="23"/>
  </w:num>
  <w:num w:numId="19" w16cid:durableId="475685753">
    <w:abstractNumId w:val="15"/>
  </w:num>
  <w:num w:numId="20" w16cid:durableId="2038891159">
    <w:abstractNumId w:val="21"/>
  </w:num>
  <w:num w:numId="21" w16cid:durableId="926499149">
    <w:abstractNumId w:val="1"/>
  </w:num>
  <w:num w:numId="22" w16cid:durableId="1595823257">
    <w:abstractNumId w:val="7"/>
  </w:num>
  <w:num w:numId="23" w16cid:durableId="38745988">
    <w:abstractNumId w:val="12"/>
  </w:num>
  <w:num w:numId="24" w16cid:durableId="599487707">
    <w:abstractNumId w:val="19"/>
  </w:num>
  <w:num w:numId="25" w16cid:durableId="1470439443">
    <w:abstractNumId w:val="11"/>
  </w:num>
  <w:num w:numId="26" w16cid:durableId="1059282477">
    <w:abstractNumId w:val="16"/>
  </w:num>
  <w:num w:numId="27" w16cid:durableId="51072863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2A"/>
    <w:rsid w:val="00033415"/>
    <w:rsid w:val="000501D0"/>
    <w:rsid w:val="001D0733"/>
    <w:rsid w:val="001D35C5"/>
    <w:rsid w:val="00477B1D"/>
    <w:rsid w:val="00753C02"/>
    <w:rsid w:val="00755C42"/>
    <w:rsid w:val="008E7F7A"/>
    <w:rsid w:val="00A10E2A"/>
    <w:rsid w:val="00C13E10"/>
    <w:rsid w:val="00D65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38F7"/>
  <w15:chartTrackingRefBased/>
  <w15:docId w15:val="{09628B9B-F132-426F-9270-4A74A928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E2A"/>
    <w:rPr>
      <w:rFonts w:eastAsiaTheme="majorEastAsia" w:cstheme="majorBidi"/>
      <w:color w:val="272727" w:themeColor="text1" w:themeTint="D8"/>
    </w:rPr>
  </w:style>
  <w:style w:type="paragraph" w:styleId="Title">
    <w:name w:val="Title"/>
    <w:basedOn w:val="Normal"/>
    <w:next w:val="Normal"/>
    <w:link w:val="TitleChar"/>
    <w:uiPriority w:val="10"/>
    <w:qFormat/>
    <w:rsid w:val="00A10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E2A"/>
    <w:pPr>
      <w:spacing w:before="160"/>
      <w:jc w:val="center"/>
    </w:pPr>
    <w:rPr>
      <w:i/>
      <w:iCs/>
      <w:color w:val="404040" w:themeColor="text1" w:themeTint="BF"/>
    </w:rPr>
  </w:style>
  <w:style w:type="character" w:customStyle="1" w:styleId="QuoteChar">
    <w:name w:val="Quote Char"/>
    <w:basedOn w:val="DefaultParagraphFont"/>
    <w:link w:val="Quote"/>
    <w:uiPriority w:val="29"/>
    <w:rsid w:val="00A10E2A"/>
    <w:rPr>
      <w:i/>
      <w:iCs/>
      <w:color w:val="404040" w:themeColor="text1" w:themeTint="BF"/>
    </w:rPr>
  </w:style>
  <w:style w:type="paragraph" w:styleId="ListParagraph">
    <w:name w:val="List Paragraph"/>
    <w:basedOn w:val="Normal"/>
    <w:uiPriority w:val="34"/>
    <w:qFormat/>
    <w:rsid w:val="00A10E2A"/>
    <w:pPr>
      <w:ind w:left="720"/>
      <w:contextualSpacing/>
    </w:pPr>
  </w:style>
  <w:style w:type="character" w:styleId="IntenseEmphasis">
    <w:name w:val="Intense Emphasis"/>
    <w:basedOn w:val="DefaultParagraphFont"/>
    <w:uiPriority w:val="21"/>
    <w:qFormat/>
    <w:rsid w:val="00A10E2A"/>
    <w:rPr>
      <w:i/>
      <w:iCs/>
      <w:color w:val="0F4761" w:themeColor="accent1" w:themeShade="BF"/>
    </w:rPr>
  </w:style>
  <w:style w:type="paragraph" w:styleId="IntenseQuote">
    <w:name w:val="Intense Quote"/>
    <w:basedOn w:val="Normal"/>
    <w:next w:val="Normal"/>
    <w:link w:val="IntenseQuoteChar"/>
    <w:uiPriority w:val="30"/>
    <w:qFormat/>
    <w:rsid w:val="00A10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E2A"/>
    <w:rPr>
      <w:i/>
      <w:iCs/>
      <w:color w:val="0F4761" w:themeColor="accent1" w:themeShade="BF"/>
    </w:rPr>
  </w:style>
  <w:style w:type="character" w:styleId="IntenseReference">
    <w:name w:val="Intense Reference"/>
    <w:basedOn w:val="DefaultParagraphFont"/>
    <w:uiPriority w:val="32"/>
    <w:qFormat/>
    <w:rsid w:val="00A10E2A"/>
    <w:rPr>
      <w:b/>
      <w:bCs/>
      <w:smallCaps/>
      <w:color w:val="0F4761" w:themeColor="accent1" w:themeShade="BF"/>
      <w:spacing w:val="5"/>
    </w:rPr>
  </w:style>
  <w:style w:type="character" w:styleId="Hyperlink">
    <w:name w:val="Hyperlink"/>
    <w:basedOn w:val="DefaultParagraphFont"/>
    <w:uiPriority w:val="99"/>
    <w:unhideWhenUsed/>
    <w:rsid w:val="00A10E2A"/>
    <w:rPr>
      <w:color w:val="467886" w:themeColor="hyperlink"/>
      <w:u w:val="single"/>
    </w:rPr>
  </w:style>
  <w:style w:type="character" w:styleId="UnresolvedMention">
    <w:name w:val="Unresolved Mention"/>
    <w:basedOn w:val="DefaultParagraphFont"/>
    <w:uiPriority w:val="99"/>
    <w:semiHidden/>
    <w:unhideWhenUsed/>
    <w:rsid w:val="00A10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maritimecyprus.com/author/maritimecyprus/"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16</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2026-08-12T03:17:00Z</dcterms:created>
  <dcterms:modified xsi:type="dcterms:W3CDTF">2026-08-12T04:32:00Z</dcterms:modified>
</cp:coreProperties>
</file>