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478E4" w14:textId="6EBDE845" w:rsidR="004D1F15" w:rsidRPr="00C96B0F" w:rsidRDefault="004D1F15" w:rsidP="004D1F15">
      <w:pPr>
        <w:spacing w:line="240" w:lineRule="auto"/>
        <w:ind w:right="360" w:firstLine="180"/>
        <w:jc w:val="center"/>
        <w:rPr>
          <w:rFonts w:ascii="Times New Roman" w:hAnsi="Times New Roman" w:cs="Times New Roman"/>
          <w:b/>
          <w:bCs/>
          <w:color w:val="0070C0"/>
          <w:sz w:val="40"/>
          <w:szCs w:val="40"/>
        </w:rPr>
      </w:pPr>
      <w:r w:rsidRPr="00C96B0F">
        <w:rPr>
          <w:rFonts w:ascii="Times New Roman" w:hAnsi="Times New Roman" w:cs="Times New Roman"/>
          <w:b/>
          <w:bCs/>
          <w:color w:val="0070C0"/>
          <w:sz w:val="40"/>
          <w:szCs w:val="40"/>
        </w:rPr>
        <w:t xml:space="preserve">Hướng dẫn </w:t>
      </w:r>
      <w:r w:rsidRPr="00C96B0F">
        <w:rPr>
          <w:rFonts w:ascii="Times New Roman" w:hAnsi="Times New Roman" w:cs="Times New Roman"/>
          <w:b/>
          <w:bCs/>
          <w:color w:val="0070C0"/>
          <w:sz w:val="40"/>
          <w:szCs w:val="40"/>
        </w:rPr>
        <w:t>cách làm</w:t>
      </w:r>
      <w:r w:rsidRPr="00C96B0F">
        <w:rPr>
          <w:rFonts w:ascii="Times New Roman" w:hAnsi="Times New Roman" w:cs="Times New Roman"/>
          <w:b/>
          <w:bCs/>
          <w:color w:val="0070C0"/>
          <w:sz w:val="40"/>
          <w:szCs w:val="40"/>
        </w:rPr>
        <w:t xml:space="preserve"> tốt </w:t>
      </w:r>
      <w:r w:rsidRPr="00C96B0F">
        <w:rPr>
          <w:rFonts w:ascii="Times New Roman" w:hAnsi="Times New Roman" w:cs="Times New Roman"/>
          <w:b/>
          <w:bCs/>
          <w:color w:val="0070C0"/>
          <w:sz w:val="40"/>
          <w:szCs w:val="40"/>
        </w:rPr>
        <w:t>để t</w:t>
      </w:r>
      <w:r w:rsidRPr="00C96B0F">
        <w:rPr>
          <w:rFonts w:ascii="Times New Roman" w:hAnsi="Times New Roman" w:cs="Times New Roman"/>
          <w:b/>
          <w:bCs/>
          <w:color w:val="0070C0"/>
          <w:sz w:val="40"/>
          <w:szCs w:val="40"/>
        </w:rPr>
        <w:t>uân thủ CIC 2026 về chằng buộc hàng hóa</w:t>
      </w:r>
    </w:p>
    <w:p w14:paraId="44CEB393" w14:textId="1959E54D" w:rsidR="004D1F15" w:rsidRPr="004D1F15" w:rsidRDefault="004D1F15" w:rsidP="004D1F15">
      <w:pPr>
        <w:jc w:val="right"/>
      </w:pPr>
      <w:r w:rsidRPr="004D1F15">
        <w:t>  </w:t>
      </w:r>
      <w:hyperlink r:id="rId5" w:history="1">
        <w:r w:rsidRPr="004D1F15">
          <w:rPr>
            <w:rStyle w:val="Hyperlink"/>
          </w:rPr>
          <w:t>CIC</w:t>
        </w:r>
      </w:hyperlink>
      <w:r w:rsidRPr="004D1F15">
        <w:t> </w:t>
      </w:r>
    </w:p>
    <w:p w14:paraId="48CBF5A7" w14:textId="1603C2E7" w:rsidR="004D1F15" w:rsidRPr="004D1F15" w:rsidRDefault="004D1F15" w:rsidP="004D1F15">
      <w:pPr>
        <w:jc w:val="center"/>
      </w:pPr>
      <w:r w:rsidRPr="004D1F15">
        <w:drawing>
          <wp:inline distT="0" distB="0" distL="0" distR="0" wp14:anchorId="40492FC1" wp14:editId="7E7628AF">
            <wp:extent cx="5943600" cy="2974975"/>
            <wp:effectExtent l="0" t="0" r="0" b="0"/>
            <wp:docPr id="322316709" name="Picture 4" descr="Complying with CIC 2026 on Cargo Securing: A best practic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lying with CIC 2026 on Cargo Securing: A best practice gui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02B1270D" w14:textId="393C3B4F" w:rsidR="004D1F15" w:rsidRPr="004D1F15" w:rsidRDefault="004D1F15" w:rsidP="004D1F15">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Trước Chiến dịch Kiểm tra Tập trung về Chằng buộc Hàng hóa (Cargo Securing Concentrated Inspection Campaign – CIC) năm 2026, SQE MARINE đưa ra hướng dẫn thực tế nhằm giúp chủ tàu, </w:t>
      </w:r>
      <w:r>
        <w:rPr>
          <w:rFonts w:ascii="Times New Roman" w:hAnsi="Times New Roman" w:cs="Times New Roman"/>
          <w:sz w:val="26"/>
          <w:szCs w:val="26"/>
        </w:rPr>
        <w:t>tổ chức</w:t>
      </w:r>
      <w:r w:rsidRPr="004D1F15">
        <w:rPr>
          <w:rFonts w:ascii="Times New Roman" w:hAnsi="Times New Roman" w:cs="Times New Roman"/>
          <w:sz w:val="26"/>
          <w:szCs w:val="26"/>
        </w:rPr>
        <w:t xml:space="preserve"> khai thác </w:t>
      </w:r>
      <w:r>
        <w:rPr>
          <w:rFonts w:ascii="Times New Roman" w:hAnsi="Times New Roman" w:cs="Times New Roman"/>
          <w:sz w:val="26"/>
          <w:szCs w:val="26"/>
        </w:rPr>
        <w:t xml:space="preserve">tàu </w:t>
      </w:r>
      <w:r w:rsidRPr="004D1F15">
        <w:rPr>
          <w:rFonts w:ascii="Times New Roman" w:hAnsi="Times New Roman" w:cs="Times New Roman"/>
          <w:sz w:val="26"/>
          <w:szCs w:val="26"/>
        </w:rPr>
        <w:t xml:space="preserve">và thuyền viên chuẩn bị tốt cho các cuộc kiểm tra và chứng minh việc tuân thủ các </w:t>
      </w:r>
      <w:r>
        <w:rPr>
          <w:rFonts w:ascii="Times New Roman" w:hAnsi="Times New Roman" w:cs="Times New Roman"/>
          <w:sz w:val="26"/>
          <w:szCs w:val="26"/>
        </w:rPr>
        <w:t>quy định</w:t>
      </w:r>
      <w:r w:rsidRPr="004D1F15">
        <w:rPr>
          <w:rFonts w:ascii="Times New Roman" w:hAnsi="Times New Roman" w:cs="Times New Roman"/>
          <w:sz w:val="26"/>
          <w:szCs w:val="26"/>
        </w:rPr>
        <w:t>.</w:t>
      </w:r>
    </w:p>
    <w:p w14:paraId="6133C4FC" w14:textId="64CA2087" w:rsidR="004D1F15" w:rsidRPr="004D1F15" w:rsidRDefault="004D1F15" w:rsidP="004D1F15">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Chiến dịch sẽ được thực hiện từ </w:t>
      </w:r>
      <w:r w:rsidRPr="004D1F15">
        <w:rPr>
          <w:rFonts w:ascii="Times New Roman" w:hAnsi="Times New Roman" w:cs="Times New Roman"/>
          <w:color w:val="EE0000"/>
          <w:sz w:val="26"/>
          <w:szCs w:val="26"/>
        </w:rPr>
        <w:t xml:space="preserve">ngày 1/9 đến ngày 30/11/2026 </w:t>
      </w:r>
      <w:r w:rsidRPr="004D1F15">
        <w:rPr>
          <w:rFonts w:ascii="Times New Roman" w:hAnsi="Times New Roman" w:cs="Times New Roman"/>
          <w:sz w:val="26"/>
          <w:szCs w:val="26"/>
        </w:rPr>
        <w:t xml:space="preserve">trong khuôn khổ Paris MoU và Tokyo MoU. Các tàu tham gia sẽ được đánh giá thông qua một bảng câu hỏi bổ sung trong các đợt kiểm tra thường kỳ của Kiểm tra </w:t>
      </w:r>
      <w:r>
        <w:rPr>
          <w:rFonts w:ascii="Times New Roman" w:hAnsi="Times New Roman" w:cs="Times New Roman"/>
          <w:sz w:val="26"/>
          <w:szCs w:val="26"/>
        </w:rPr>
        <w:t xml:space="preserve">của </w:t>
      </w:r>
      <w:r w:rsidRPr="004D1F15">
        <w:rPr>
          <w:rFonts w:ascii="Times New Roman" w:hAnsi="Times New Roman" w:cs="Times New Roman"/>
          <w:sz w:val="26"/>
          <w:szCs w:val="26"/>
        </w:rPr>
        <w:t xml:space="preserve">Nhà nước </w:t>
      </w:r>
      <w:r>
        <w:rPr>
          <w:rFonts w:ascii="Times New Roman" w:hAnsi="Times New Roman" w:cs="Times New Roman"/>
          <w:sz w:val="26"/>
          <w:szCs w:val="26"/>
        </w:rPr>
        <w:t xml:space="preserve">có </w:t>
      </w:r>
      <w:r w:rsidRPr="004D1F15">
        <w:rPr>
          <w:rFonts w:ascii="Times New Roman" w:hAnsi="Times New Roman" w:cs="Times New Roman"/>
          <w:sz w:val="26"/>
          <w:szCs w:val="26"/>
        </w:rPr>
        <w:t>cảng biển (PSC).</w:t>
      </w:r>
    </w:p>
    <w:p w14:paraId="1A18D849" w14:textId="539D84E0" w:rsidR="004D1F15" w:rsidRPr="004D1F15" w:rsidRDefault="004D1F15" w:rsidP="004D1F15">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Indian Ocean MoU, Mediterranean MoU và Black Sea MoU cũng đã xác nhận tham gia, </w:t>
      </w:r>
      <w:r>
        <w:rPr>
          <w:rFonts w:ascii="Times New Roman" w:hAnsi="Times New Roman" w:cs="Times New Roman"/>
          <w:sz w:val="26"/>
          <w:szCs w:val="26"/>
        </w:rPr>
        <w:t>còn</w:t>
      </w:r>
      <w:r w:rsidRPr="004D1F15">
        <w:rPr>
          <w:rFonts w:ascii="Times New Roman" w:hAnsi="Times New Roman" w:cs="Times New Roman"/>
          <w:sz w:val="26"/>
          <w:szCs w:val="26"/>
        </w:rPr>
        <w:t xml:space="preserve"> các MoU khác có thể tiếp tục tham gia trước khi chiến dịch bắt đầu.</w:t>
      </w:r>
    </w:p>
    <w:p w14:paraId="462E1FBE"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sz w:val="26"/>
          <w:szCs w:val="26"/>
        </w:rPr>
        <w:t>Các tài liệu chính thức của SOLAS, bao gồm:</w:t>
      </w:r>
    </w:p>
    <w:p w14:paraId="728490D7" w14:textId="4C564E41" w:rsidR="004D1F15" w:rsidRPr="004D1F15" w:rsidRDefault="004D1F15" w:rsidP="004D1F15">
      <w:pPr>
        <w:numPr>
          <w:ilvl w:val="0"/>
          <w:numId w:val="4"/>
        </w:numPr>
        <w:spacing w:after="0"/>
        <w:jc w:val="both"/>
        <w:rPr>
          <w:rFonts w:ascii="Times New Roman" w:hAnsi="Times New Roman" w:cs="Times New Roman"/>
          <w:color w:val="EE0000"/>
          <w:sz w:val="26"/>
          <w:szCs w:val="26"/>
        </w:rPr>
      </w:pPr>
      <w:r w:rsidRPr="004D1F15">
        <w:rPr>
          <w:rFonts w:ascii="Times New Roman" w:hAnsi="Times New Roman" w:cs="Times New Roman"/>
          <w:color w:val="EE0000"/>
          <w:sz w:val="26"/>
          <w:szCs w:val="26"/>
        </w:rPr>
        <w:t xml:space="preserve">Chương VI – Vận chuyển hàng hóa; </w:t>
      </w:r>
    </w:p>
    <w:p w14:paraId="62B5799F" w14:textId="2804B692" w:rsidR="004D1F15" w:rsidRPr="004D1F15" w:rsidRDefault="004D1F15" w:rsidP="004D1F15">
      <w:pPr>
        <w:numPr>
          <w:ilvl w:val="0"/>
          <w:numId w:val="4"/>
        </w:numPr>
        <w:spacing w:after="0"/>
        <w:jc w:val="both"/>
        <w:rPr>
          <w:rFonts w:ascii="Times New Roman" w:hAnsi="Times New Roman" w:cs="Times New Roman"/>
          <w:color w:val="EE0000"/>
          <w:sz w:val="26"/>
          <w:szCs w:val="26"/>
        </w:rPr>
      </w:pPr>
      <w:r w:rsidRPr="004D1F15">
        <w:rPr>
          <w:rFonts w:ascii="Times New Roman" w:hAnsi="Times New Roman" w:cs="Times New Roman"/>
          <w:color w:val="EE0000"/>
          <w:sz w:val="26"/>
          <w:szCs w:val="26"/>
        </w:rPr>
        <w:t xml:space="preserve">Chương VII – Vận chuyển hàng nguy hiểm; </w:t>
      </w:r>
    </w:p>
    <w:p w14:paraId="6707A9CB" w14:textId="77777777" w:rsidR="004D1F15" w:rsidRPr="004D1F15" w:rsidRDefault="004D1F15" w:rsidP="004D1F15">
      <w:pPr>
        <w:numPr>
          <w:ilvl w:val="0"/>
          <w:numId w:val="4"/>
        </w:numPr>
        <w:spacing w:after="0"/>
        <w:jc w:val="both"/>
        <w:rPr>
          <w:rFonts w:ascii="Times New Roman" w:hAnsi="Times New Roman" w:cs="Times New Roman"/>
          <w:color w:val="EE0000"/>
          <w:sz w:val="26"/>
          <w:szCs w:val="26"/>
        </w:rPr>
      </w:pPr>
      <w:r w:rsidRPr="004D1F15">
        <w:rPr>
          <w:rFonts w:ascii="Times New Roman" w:hAnsi="Times New Roman" w:cs="Times New Roman"/>
          <w:color w:val="EE0000"/>
          <w:sz w:val="26"/>
          <w:szCs w:val="26"/>
        </w:rPr>
        <w:t xml:space="preserve">Code of Safe Practice for Cargo Stowage and Securing (CSS Code) – Bộ luật thực hành an toàn về xếp và chằng buộc hàng hóa, </w:t>
      </w:r>
    </w:p>
    <w:p w14:paraId="2C09B334" w14:textId="5A180849" w:rsidR="004D1F15" w:rsidRPr="004D1F15" w:rsidRDefault="004D1F15" w:rsidP="004D1F15">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đặt ra các nguyên tắc cơ bản nhằm bảo đảm vận chuyển an toàn hàng rời rắn, nhiên liệu và </w:t>
      </w:r>
      <w:r>
        <w:rPr>
          <w:rFonts w:ascii="Times New Roman" w:hAnsi="Times New Roman" w:cs="Times New Roman"/>
          <w:sz w:val="26"/>
          <w:szCs w:val="26"/>
        </w:rPr>
        <w:t>hàng hạt</w:t>
      </w:r>
      <w:r w:rsidRPr="004D1F15">
        <w:rPr>
          <w:rFonts w:ascii="Times New Roman" w:hAnsi="Times New Roman" w:cs="Times New Roman"/>
          <w:sz w:val="26"/>
          <w:szCs w:val="26"/>
        </w:rPr>
        <w:t>.</w:t>
      </w:r>
    </w:p>
    <w:p w14:paraId="0B2C9F4C"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sz w:val="26"/>
          <w:szCs w:val="26"/>
        </w:rPr>
        <w:t>Ngoài ra, Cargo Securing Manual (CSM) – Sổ tay Chằng buộc Hàng hóa được phê duyệt của tàu quy định các yêu cầu chi tiết, cụ thể đối với từng tàu về việc chằng buộc hàng hóa.</w:t>
      </w:r>
    </w:p>
    <w:p w14:paraId="5C8CC7D9"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Mục tiêu của CIC</w:t>
      </w:r>
    </w:p>
    <w:p w14:paraId="459EE2A8" w14:textId="784A038A" w:rsidR="004D1F15" w:rsidRPr="004D1F15" w:rsidRDefault="004D1F15" w:rsidP="004D1F15">
      <w:pPr>
        <w:spacing w:after="120"/>
        <w:jc w:val="both"/>
        <w:rPr>
          <w:rFonts w:ascii="Times New Roman" w:hAnsi="Times New Roman" w:cs="Times New Roman"/>
          <w:sz w:val="26"/>
          <w:szCs w:val="26"/>
        </w:rPr>
      </w:pPr>
      <w:r w:rsidRPr="004D1F15">
        <w:rPr>
          <w:rFonts w:ascii="Times New Roman" w:hAnsi="Times New Roman" w:cs="Times New Roman"/>
          <w:sz w:val="26"/>
          <w:szCs w:val="26"/>
        </w:rPr>
        <w:lastRenderedPageBreak/>
        <w:t>Mục đích của chiến dịch kiểm tra là để Sĩ quan Kiểm tra Nhà nước cảng biển (PSCO) đánh giá</w:t>
      </w:r>
      <w:r>
        <w:rPr>
          <w:rFonts w:ascii="Times New Roman" w:hAnsi="Times New Roman" w:cs="Times New Roman"/>
          <w:sz w:val="26"/>
          <w:szCs w:val="26"/>
        </w:rPr>
        <w:t xml:space="preserve"> </w:t>
      </w:r>
      <w:r w:rsidRPr="004D1F15">
        <w:rPr>
          <w:rFonts w:ascii="Times New Roman" w:hAnsi="Times New Roman" w:cs="Times New Roman"/>
          <w:sz w:val="26"/>
          <w:szCs w:val="26"/>
        </w:rPr>
        <w:t xml:space="preserve">mức độ tuân thủ các </w:t>
      </w:r>
      <w:r>
        <w:rPr>
          <w:rFonts w:ascii="Times New Roman" w:hAnsi="Times New Roman" w:cs="Times New Roman"/>
          <w:sz w:val="26"/>
          <w:szCs w:val="26"/>
        </w:rPr>
        <w:t>quy định</w:t>
      </w:r>
      <w:r w:rsidRPr="004D1F15">
        <w:rPr>
          <w:rFonts w:ascii="Times New Roman" w:hAnsi="Times New Roman" w:cs="Times New Roman"/>
          <w:sz w:val="26"/>
          <w:szCs w:val="26"/>
        </w:rPr>
        <w:t xml:space="preserve"> về chằng buộc hàng hóa, được quy định trong các tài liệu chính thức và CSM của tàu</w:t>
      </w:r>
      <w:r>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kiến thức, đào tạo và kinh nghiệm của thuyền viên thông qua các bài thực hành về chằng buộc hàng hóa, trong đó có cả các tình huống khẩn cấp. </w:t>
      </w:r>
    </w:p>
    <w:p w14:paraId="31EED783"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Tại sao chằng buộc hàng hóa lại quan trọng?</w:t>
      </w:r>
    </w:p>
    <w:p w14:paraId="2B893B70" w14:textId="18FE9425" w:rsidR="004D1F15" w:rsidRPr="004D1F15" w:rsidRDefault="004D1F15" w:rsidP="004D1F15">
      <w:pPr>
        <w:spacing w:after="120"/>
        <w:jc w:val="both"/>
        <w:rPr>
          <w:rFonts w:ascii="Times New Roman" w:hAnsi="Times New Roman" w:cs="Times New Roman"/>
          <w:sz w:val="26"/>
          <w:szCs w:val="26"/>
        </w:rPr>
      </w:pPr>
      <w:r w:rsidRPr="004D1F15">
        <w:rPr>
          <w:rFonts w:ascii="Times New Roman" w:hAnsi="Times New Roman" w:cs="Times New Roman"/>
          <w:sz w:val="26"/>
          <w:szCs w:val="26"/>
        </w:rPr>
        <w:t>Chằng buộc hàng hóa là một yếu tố nền tảng để bảo đảm tàu vận hành an toàn.</w:t>
      </w:r>
      <w:r>
        <w:rPr>
          <w:rFonts w:ascii="Times New Roman" w:hAnsi="Times New Roman" w:cs="Times New Roman"/>
          <w:sz w:val="26"/>
          <w:szCs w:val="26"/>
        </w:rPr>
        <w:t xml:space="preserve"> </w:t>
      </w:r>
      <w:r w:rsidRPr="004D1F15">
        <w:rPr>
          <w:rFonts w:ascii="Times New Roman" w:hAnsi="Times New Roman" w:cs="Times New Roman"/>
          <w:sz w:val="26"/>
          <w:szCs w:val="26"/>
        </w:rPr>
        <w:t xml:space="preserve">Nếu hàng hóa không được chằng buộc đúng cách, </w:t>
      </w:r>
      <w:r>
        <w:rPr>
          <w:rFonts w:ascii="Times New Roman" w:hAnsi="Times New Roman" w:cs="Times New Roman"/>
          <w:sz w:val="26"/>
          <w:szCs w:val="26"/>
        </w:rPr>
        <w:t>chúng</w:t>
      </w:r>
      <w:r w:rsidRPr="004D1F15">
        <w:rPr>
          <w:rFonts w:ascii="Times New Roman" w:hAnsi="Times New Roman" w:cs="Times New Roman"/>
          <w:sz w:val="26"/>
          <w:szCs w:val="26"/>
        </w:rPr>
        <w:t xml:space="preserve"> có thể xê dịch khỏi vị trí ban đầu, dẫn đến</w:t>
      </w:r>
      <w:r>
        <w:rPr>
          <w:rFonts w:ascii="Times New Roman" w:hAnsi="Times New Roman" w:cs="Times New Roman"/>
          <w:sz w:val="26"/>
          <w:szCs w:val="26"/>
        </w:rPr>
        <w:t xml:space="preserve"> </w:t>
      </w:r>
      <w:r w:rsidRPr="004D1F15">
        <w:rPr>
          <w:rFonts w:ascii="Times New Roman" w:hAnsi="Times New Roman" w:cs="Times New Roman"/>
          <w:sz w:val="26"/>
          <w:szCs w:val="26"/>
        </w:rPr>
        <w:t>hư hỏng tàu</w:t>
      </w:r>
      <w:r>
        <w:rPr>
          <w:rFonts w:ascii="Times New Roman" w:hAnsi="Times New Roman" w:cs="Times New Roman"/>
          <w:sz w:val="26"/>
          <w:szCs w:val="26"/>
        </w:rPr>
        <w:t xml:space="preserve">, </w:t>
      </w:r>
      <w:r w:rsidRPr="004D1F15">
        <w:rPr>
          <w:rFonts w:ascii="Times New Roman" w:hAnsi="Times New Roman" w:cs="Times New Roman"/>
          <w:sz w:val="26"/>
          <w:szCs w:val="26"/>
        </w:rPr>
        <w:t>hư hỏng các lô hàng khác</w:t>
      </w:r>
      <w:r>
        <w:rPr>
          <w:rFonts w:ascii="Times New Roman" w:hAnsi="Times New Roman" w:cs="Times New Roman"/>
          <w:sz w:val="26"/>
          <w:szCs w:val="26"/>
        </w:rPr>
        <w:t xml:space="preserve">, </w:t>
      </w:r>
      <w:r w:rsidRPr="004D1F15">
        <w:rPr>
          <w:rFonts w:ascii="Times New Roman" w:hAnsi="Times New Roman" w:cs="Times New Roman"/>
          <w:sz w:val="26"/>
          <w:szCs w:val="26"/>
        </w:rPr>
        <w:t>ảnh hưởng đến ổn định của tàu</w:t>
      </w:r>
      <w:r>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đe dọa an toàn của thuyền viên. </w:t>
      </w:r>
    </w:p>
    <w:p w14:paraId="5C2F2B25" w14:textId="0A1E62D8" w:rsidR="004D1F15" w:rsidRPr="004D1F15" w:rsidRDefault="004D1F15" w:rsidP="004D1F15">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Ngoài ra, hàng hóa có thể rơi hoặc bị cuốn khỏi tàu xuống biển do chằng buộc không đầy đủ.</w:t>
      </w:r>
      <w:r>
        <w:rPr>
          <w:rFonts w:ascii="Times New Roman" w:hAnsi="Times New Roman" w:cs="Times New Roman"/>
          <w:sz w:val="26"/>
          <w:szCs w:val="26"/>
        </w:rPr>
        <w:t xml:space="preserve"> </w:t>
      </w:r>
      <w:r w:rsidRPr="004D1F15">
        <w:rPr>
          <w:rFonts w:ascii="Times New Roman" w:hAnsi="Times New Roman" w:cs="Times New Roman"/>
          <w:sz w:val="26"/>
          <w:szCs w:val="26"/>
        </w:rPr>
        <w:t>Những sự cố như vậy có thể tạo ra</w:t>
      </w:r>
      <w:r>
        <w:rPr>
          <w:rFonts w:ascii="Times New Roman" w:hAnsi="Times New Roman" w:cs="Times New Roman"/>
          <w:sz w:val="26"/>
          <w:szCs w:val="26"/>
        </w:rPr>
        <w:t xml:space="preserve"> sự </w:t>
      </w:r>
      <w:r w:rsidRPr="004D1F15">
        <w:rPr>
          <w:rFonts w:ascii="Times New Roman" w:hAnsi="Times New Roman" w:cs="Times New Roman"/>
          <w:sz w:val="26"/>
          <w:szCs w:val="26"/>
        </w:rPr>
        <w:t xml:space="preserve">nguy </w:t>
      </w:r>
      <w:r>
        <w:rPr>
          <w:rFonts w:ascii="Times New Roman" w:hAnsi="Times New Roman" w:cs="Times New Roman"/>
          <w:sz w:val="26"/>
          <w:szCs w:val="26"/>
        </w:rPr>
        <w:t>hiểm</w:t>
      </w:r>
      <w:r w:rsidRPr="004D1F15">
        <w:rPr>
          <w:rFonts w:ascii="Times New Roman" w:hAnsi="Times New Roman" w:cs="Times New Roman"/>
          <w:sz w:val="26"/>
          <w:szCs w:val="26"/>
        </w:rPr>
        <w:t xml:space="preserve"> đối với môi trường</w:t>
      </w:r>
      <w:r>
        <w:rPr>
          <w:rFonts w:ascii="Times New Roman" w:hAnsi="Times New Roman" w:cs="Times New Roman"/>
          <w:sz w:val="26"/>
          <w:szCs w:val="26"/>
        </w:rPr>
        <w:t>, rủi ro</w:t>
      </w:r>
      <w:r w:rsidRPr="004D1F15">
        <w:rPr>
          <w:rFonts w:ascii="Times New Roman" w:hAnsi="Times New Roman" w:cs="Times New Roman"/>
          <w:sz w:val="26"/>
          <w:szCs w:val="26"/>
        </w:rPr>
        <w:t xml:space="preserve"> đối với an toàn hàng hải</w:t>
      </w:r>
      <w:r>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chi phí thu hồi hàng hóa rất lớn. </w:t>
      </w:r>
    </w:p>
    <w:p w14:paraId="18970D80" w14:textId="0AF2AE78"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Các cuộc điều tra trước đây đã phát hiện </w:t>
      </w:r>
      <w:r w:rsidR="00935229">
        <w:rPr>
          <w:rFonts w:ascii="Times New Roman" w:hAnsi="Times New Roman" w:cs="Times New Roman"/>
          <w:sz w:val="26"/>
          <w:szCs w:val="26"/>
        </w:rPr>
        <w:t xml:space="preserve">ra </w:t>
      </w:r>
      <w:r w:rsidRPr="004D1F15">
        <w:rPr>
          <w:rFonts w:ascii="Times New Roman" w:hAnsi="Times New Roman" w:cs="Times New Roman"/>
          <w:sz w:val="26"/>
          <w:szCs w:val="26"/>
        </w:rPr>
        <w:t>nhiều vấn đề liên quan đến việc chằng buộc hàng hóa không đúng quy định, chẳng hạn:</w:t>
      </w:r>
    </w:p>
    <w:p w14:paraId="75ED9FEB" w14:textId="77777777" w:rsidR="004D1F15" w:rsidRPr="004D1F15" w:rsidRDefault="004D1F15" w:rsidP="004D1F15">
      <w:pPr>
        <w:numPr>
          <w:ilvl w:val="0"/>
          <w:numId w:val="8"/>
        </w:num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Không tuân thủ các yêu cầu và hướng dẫn của </w:t>
      </w:r>
      <w:r w:rsidRPr="00935229">
        <w:rPr>
          <w:rFonts w:ascii="Times New Roman" w:hAnsi="Times New Roman" w:cs="Times New Roman"/>
          <w:sz w:val="26"/>
          <w:szCs w:val="26"/>
        </w:rPr>
        <w:t>CSS Code</w:t>
      </w:r>
      <w:r w:rsidRPr="004D1F15">
        <w:rPr>
          <w:rFonts w:ascii="Times New Roman" w:hAnsi="Times New Roman" w:cs="Times New Roman"/>
          <w:sz w:val="26"/>
          <w:szCs w:val="26"/>
        </w:rPr>
        <w:t xml:space="preserve">. </w:t>
      </w:r>
    </w:p>
    <w:p w14:paraId="381CF1F5" w14:textId="77777777" w:rsidR="004D1F15" w:rsidRPr="004D1F15" w:rsidRDefault="004D1F15" w:rsidP="004D1F15">
      <w:pPr>
        <w:numPr>
          <w:ilvl w:val="0"/>
          <w:numId w:val="8"/>
        </w:num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Không thực hiện đúng các quy định trong </w:t>
      </w:r>
      <w:r w:rsidRPr="00935229">
        <w:rPr>
          <w:rFonts w:ascii="Times New Roman" w:hAnsi="Times New Roman" w:cs="Times New Roman"/>
          <w:sz w:val="26"/>
          <w:szCs w:val="26"/>
        </w:rPr>
        <w:t>Cargo Securing Manual</w:t>
      </w:r>
      <w:r w:rsidRPr="004D1F15">
        <w:rPr>
          <w:rFonts w:ascii="Times New Roman" w:hAnsi="Times New Roman" w:cs="Times New Roman"/>
          <w:sz w:val="26"/>
          <w:szCs w:val="26"/>
        </w:rPr>
        <w:t xml:space="preserve"> của tàu. </w:t>
      </w:r>
    </w:p>
    <w:p w14:paraId="497B19F2" w14:textId="77777777" w:rsidR="004D1F15" w:rsidRPr="004D1F15" w:rsidRDefault="004D1F15" w:rsidP="004D1F15">
      <w:pPr>
        <w:numPr>
          <w:ilvl w:val="0"/>
          <w:numId w:val="8"/>
        </w:num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Sử dụng dây chằng (lashings) không đúng cách hoặc sử dụng không phù hợp với giới hạn thiết kế của nhà sản xuất. </w:t>
      </w:r>
    </w:p>
    <w:p w14:paraId="129F3FDE" w14:textId="77777777" w:rsidR="004D1F15" w:rsidRPr="004D1F15" w:rsidRDefault="004D1F15" w:rsidP="004D1F15">
      <w:pPr>
        <w:numPr>
          <w:ilvl w:val="0"/>
          <w:numId w:val="8"/>
        </w:num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Tháo thiết bị chằng buộc quá sớm trước khi tàu vào cảng. </w:t>
      </w:r>
    </w:p>
    <w:p w14:paraId="0261F128" w14:textId="77777777" w:rsidR="004D1F15" w:rsidRPr="004D1F15" w:rsidRDefault="004D1F15" w:rsidP="004D1F15">
      <w:pPr>
        <w:numPr>
          <w:ilvl w:val="0"/>
          <w:numId w:val="8"/>
        </w:num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Không xem xét đầy đủ các yêu cầu về ổn định tàu. </w:t>
      </w:r>
    </w:p>
    <w:p w14:paraId="026D4647" w14:textId="2367C592" w:rsidR="004D1F15" w:rsidRPr="00935229" w:rsidRDefault="004D1F15" w:rsidP="00935229">
      <w:pPr>
        <w:numPr>
          <w:ilvl w:val="0"/>
          <w:numId w:val="8"/>
        </w:num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Khai báo không chính xác </w:t>
      </w:r>
      <w:r w:rsidRPr="00935229">
        <w:rPr>
          <w:rFonts w:ascii="Times New Roman" w:hAnsi="Times New Roman" w:cs="Times New Roman"/>
          <w:sz w:val="26"/>
          <w:szCs w:val="26"/>
        </w:rPr>
        <w:t xml:space="preserve">Verified Gross Mass (VGM) – Khối lượng Toàn bộ đã được Xác minh và Vertical Centre of Gravity (VCG) – </w:t>
      </w:r>
      <w:r w:rsidR="00935229">
        <w:rPr>
          <w:rFonts w:ascii="Times New Roman" w:hAnsi="Times New Roman" w:cs="Times New Roman"/>
          <w:sz w:val="26"/>
          <w:szCs w:val="26"/>
        </w:rPr>
        <w:t>Độ</w:t>
      </w:r>
      <w:r w:rsidRPr="00935229">
        <w:rPr>
          <w:rFonts w:ascii="Times New Roman" w:hAnsi="Times New Roman" w:cs="Times New Roman"/>
          <w:sz w:val="26"/>
          <w:szCs w:val="26"/>
        </w:rPr>
        <w:t xml:space="preserve"> cao trọng tâm theo phương đứng. </w:t>
      </w:r>
    </w:p>
    <w:p w14:paraId="3A4BB5D6" w14:textId="2B82FEBF" w:rsidR="004D1F15" w:rsidRPr="004D1F15" w:rsidRDefault="004D1F15" w:rsidP="00935229">
      <w:pPr>
        <w:spacing w:after="120"/>
        <w:jc w:val="both"/>
        <w:rPr>
          <w:rFonts w:ascii="Times New Roman" w:hAnsi="Times New Roman" w:cs="Times New Roman"/>
          <w:sz w:val="26"/>
          <w:szCs w:val="26"/>
        </w:rPr>
      </w:pPr>
      <w:r w:rsidRPr="004D1F15">
        <w:rPr>
          <w:rFonts w:ascii="Times New Roman" w:hAnsi="Times New Roman" w:cs="Times New Roman"/>
          <w:sz w:val="26"/>
          <w:szCs w:val="26"/>
        </w:rPr>
        <w:t>Bảng câu hỏi CIC được công bố vào đầu tháng 8 cho phép các bên liên quan có thời gian chuẩn bị đầy đủ.</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Thông tin được công bố bao gồm </w:t>
      </w:r>
      <w:r w:rsidRPr="00935229">
        <w:rPr>
          <w:rFonts w:ascii="Times New Roman" w:hAnsi="Times New Roman" w:cs="Times New Roman"/>
          <w:sz w:val="26"/>
          <w:szCs w:val="26"/>
        </w:rPr>
        <w:t>10 câu hỏi kiểm tra</w:t>
      </w:r>
      <w:r w:rsidR="00935229">
        <w:rPr>
          <w:rFonts w:ascii="Times New Roman" w:hAnsi="Times New Roman" w:cs="Times New Roman"/>
          <w:sz w:val="26"/>
          <w:szCs w:val="26"/>
        </w:rPr>
        <w:t>,</w:t>
      </w:r>
      <w:r w:rsidRPr="004D1F15">
        <w:rPr>
          <w:rFonts w:ascii="Times New Roman" w:hAnsi="Times New Roman" w:cs="Times New Roman"/>
          <w:sz w:val="26"/>
          <w:szCs w:val="26"/>
        </w:rPr>
        <w:t xml:space="preserve"> tập trung vào những khía cạnh quan trọng nhất của công tác chằng buộc hàng hóa nhằm bảo đảm hàng được vận chuyển và giao nhận an toàn.</w:t>
      </w:r>
    </w:p>
    <w:p w14:paraId="5B9C33F6"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Các hành động cần thực hiện</w:t>
      </w:r>
    </w:p>
    <w:p w14:paraId="1282512B" w14:textId="013DCDDA" w:rsidR="004D1F15" w:rsidRPr="004D1F15" w:rsidRDefault="004D1F15" w:rsidP="00935229">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Ban </w:t>
      </w:r>
      <w:r w:rsidR="00935229">
        <w:rPr>
          <w:rFonts w:ascii="Times New Roman" w:hAnsi="Times New Roman" w:cs="Times New Roman"/>
          <w:sz w:val="26"/>
          <w:szCs w:val="26"/>
        </w:rPr>
        <w:t>chỉ huy</w:t>
      </w:r>
      <w:r w:rsidRPr="004D1F15">
        <w:rPr>
          <w:rFonts w:ascii="Times New Roman" w:hAnsi="Times New Roman" w:cs="Times New Roman"/>
          <w:sz w:val="26"/>
          <w:szCs w:val="26"/>
        </w:rPr>
        <w:t xml:space="preserve">, sĩ quan và thuyền viên trên tàu cần chuẩn bị đầy đủ để đáp ứng thành công cuộc kiểm tra </w:t>
      </w:r>
      <w:r w:rsidRPr="00935229">
        <w:rPr>
          <w:rFonts w:ascii="Times New Roman" w:hAnsi="Times New Roman" w:cs="Times New Roman"/>
          <w:sz w:val="26"/>
          <w:szCs w:val="26"/>
        </w:rPr>
        <w:t>PSC CIC.</w:t>
      </w:r>
    </w:p>
    <w:p w14:paraId="2C708835"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1. Kiểm tra phiên bản Cargo Securing Manual</w:t>
      </w:r>
    </w:p>
    <w:p w14:paraId="776C1DEF" w14:textId="514F8C5E" w:rsidR="004D1F15" w:rsidRPr="004D1F15" w:rsidRDefault="004D1F15" w:rsidP="00935229">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Bảo đảm </w:t>
      </w:r>
      <w:r w:rsidRPr="00935229">
        <w:rPr>
          <w:rFonts w:ascii="Times New Roman" w:hAnsi="Times New Roman" w:cs="Times New Roman"/>
          <w:sz w:val="26"/>
          <w:szCs w:val="26"/>
        </w:rPr>
        <w:t>Cargo Securing Manual (CSM)</w:t>
      </w:r>
      <w:r w:rsidRPr="004D1F15">
        <w:rPr>
          <w:rFonts w:ascii="Times New Roman" w:hAnsi="Times New Roman" w:cs="Times New Roman"/>
          <w:sz w:val="26"/>
          <w:szCs w:val="26"/>
        </w:rPr>
        <w:t xml:space="preserve"> được phê duyệt của tàu là </w:t>
      </w:r>
      <w:r w:rsidRPr="00935229">
        <w:rPr>
          <w:rFonts w:ascii="Times New Roman" w:hAnsi="Times New Roman" w:cs="Times New Roman"/>
          <w:sz w:val="26"/>
          <w:szCs w:val="26"/>
        </w:rPr>
        <w:t>phiên bản mới nhất được Cơ quan đăng ký tàu chấp thuận.</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Các phiên bản lỗi thời hoặc đã được thay thế phải được loại khỏi hệ thống tài liệu để tránh việc sử dụng nhầm.</w:t>
      </w:r>
    </w:p>
    <w:p w14:paraId="6FB77758"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2. Kiểm tra thiết bị chằng buộc</w:t>
      </w:r>
    </w:p>
    <w:p w14:paraId="224BCAA3" w14:textId="345E6C64" w:rsidR="004D1F15" w:rsidRDefault="004D1F15" w:rsidP="00935229">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Bảo đảm tất cả các bố trí chằng buộc hàng hóa, bao gồm</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thiết bị chằng buộc</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thiết bị cố định</w:t>
      </w:r>
      <w:r w:rsidR="00935229">
        <w:rPr>
          <w:rFonts w:ascii="Times New Roman" w:hAnsi="Times New Roman" w:cs="Times New Roman"/>
          <w:sz w:val="26"/>
          <w:szCs w:val="26"/>
        </w:rPr>
        <w:t xml:space="preserve"> hàng, </w:t>
      </w:r>
      <w:r w:rsidRPr="004D1F15">
        <w:rPr>
          <w:rFonts w:ascii="Times New Roman" w:hAnsi="Times New Roman" w:cs="Times New Roman"/>
          <w:sz w:val="26"/>
          <w:szCs w:val="26"/>
        </w:rPr>
        <w:t xml:space="preserve">dụng cụ </w:t>
      </w:r>
      <w:r w:rsidR="00935229">
        <w:rPr>
          <w:rFonts w:ascii="Times New Roman" w:hAnsi="Times New Roman" w:cs="Times New Roman"/>
          <w:sz w:val="26"/>
          <w:szCs w:val="26"/>
        </w:rPr>
        <w:t xml:space="preserve">chằng buộc </w:t>
      </w:r>
      <w:r w:rsidRPr="004D1F15">
        <w:rPr>
          <w:rFonts w:ascii="Times New Roman" w:hAnsi="Times New Roman" w:cs="Times New Roman"/>
          <w:sz w:val="26"/>
          <w:szCs w:val="26"/>
        </w:rPr>
        <w:t xml:space="preserve">đều được duy trì trong tình trạng tốt, hoạt động đầy đủ và có chứng </w:t>
      </w:r>
      <w:r w:rsidRPr="004D1F15">
        <w:rPr>
          <w:rFonts w:ascii="Times New Roman" w:hAnsi="Times New Roman" w:cs="Times New Roman"/>
          <w:sz w:val="26"/>
          <w:szCs w:val="26"/>
        </w:rPr>
        <w:lastRenderedPageBreak/>
        <w:t>nhận hợp lệ khi được yêu cầu.</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Bất kỳ thiết bị nào bị hư hỏng hoặc không đạt yêu cầu phải được </w:t>
      </w:r>
      <w:r w:rsidRPr="00935229">
        <w:rPr>
          <w:rFonts w:ascii="Times New Roman" w:hAnsi="Times New Roman" w:cs="Times New Roman"/>
          <w:sz w:val="26"/>
          <w:szCs w:val="26"/>
        </w:rPr>
        <w:t>đưa ra khỏi sử dụng và thay thế ngay lập tức</w:t>
      </w:r>
      <w:r w:rsidRPr="004D1F15">
        <w:rPr>
          <w:rFonts w:ascii="Times New Roman" w:hAnsi="Times New Roman" w:cs="Times New Roman"/>
          <w:sz w:val="26"/>
          <w:szCs w:val="26"/>
        </w:rPr>
        <w:t>.</w:t>
      </w:r>
    </w:p>
    <w:p w14:paraId="094174ED" w14:textId="7BCAD441" w:rsidR="00C96B0F" w:rsidRPr="004D1F15" w:rsidRDefault="00C96B0F" w:rsidP="00C96B0F">
      <w:pPr>
        <w:tabs>
          <w:tab w:val="num" w:pos="720"/>
        </w:tabs>
        <w:spacing w:after="120"/>
        <w:jc w:val="center"/>
        <w:rPr>
          <w:rFonts w:ascii="Times New Roman" w:hAnsi="Times New Roman" w:cs="Times New Roman"/>
          <w:sz w:val="26"/>
          <w:szCs w:val="26"/>
        </w:rPr>
      </w:pPr>
      <w:r w:rsidRPr="004D1F15">
        <w:rPr>
          <w:b/>
          <w:bCs/>
        </w:rPr>
        <w:drawing>
          <wp:inline distT="0" distB="0" distL="0" distR="0" wp14:anchorId="2F3DB5E8" wp14:editId="6D784C3C">
            <wp:extent cx="5943600" cy="4742815"/>
            <wp:effectExtent l="0" t="0" r="0" b="635"/>
            <wp:docPr id="782494339" name="Picture 3" descr="Complying with CIC 2026 on Cargo Securing: A best practic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plying with CIC 2026 on Cargo Securing: A best practice gui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742815"/>
                    </a:xfrm>
                    <a:prstGeom prst="rect">
                      <a:avLst/>
                    </a:prstGeom>
                    <a:noFill/>
                    <a:ln>
                      <a:noFill/>
                    </a:ln>
                  </pic:spPr>
                </pic:pic>
              </a:graphicData>
            </a:graphic>
          </wp:inline>
        </w:drawing>
      </w:r>
    </w:p>
    <w:p w14:paraId="153ACD1E" w14:textId="5F8D743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 xml:space="preserve">3. </w:t>
      </w:r>
      <w:r w:rsidR="00935229">
        <w:rPr>
          <w:rFonts w:ascii="Times New Roman" w:hAnsi="Times New Roman" w:cs="Times New Roman"/>
          <w:b/>
          <w:bCs/>
          <w:sz w:val="26"/>
          <w:szCs w:val="26"/>
        </w:rPr>
        <w:t>Sơ đồ</w:t>
      </w:r>
      <w:r w:rsidRPr="004D1F15">
        <w:rPr>
          <w:rFonts w:ascii="Times New Roman" w:hAnsi="Times New Roman" w:cs="Times New Roman"/>
          <w:b/>
          <w:bCs/>
          <w:sz w:val="26"/>
          <w:szCs w:val="26"/>
        </w:rPr>
        <w:t xml:space="preserve"> xếp và chằng buộc hàng</w:t>
      </w:r>
    </w:p>
    <w:p w14:paraId="656A6B34" w14:textId="66EC4F55" w:rsidR="004D1F15" w:rsidRPr="004D1F15" w:rsidRDefault="00935229" w:rsidP="00935229">
      <w:pPr>
        <w:tabs>
          <w:tab w:val="num" w:pos="720"/>
        </w:tabs>
        <w:spacing w:after="120"/>
        <w:jc w:val="both"/>
        <w:rPr>
          <w:rFonts w:ascii="Times New Roman" w:hAnsi="Times New Roman" w:cs="Times New Roman"/>
          <w:sz w:val="26"/>
          <w:szCs w:val="26"/>
        </w:rPr>
      </w:pPr>
      <w:r>
        <w:rPr>
          <w:rFonts w:ascii="Times New Roman" w:hAnsi="Times New Roman" w:cs="Times New Roman"/>
          <w:sz w:val="26"/>
          <w:szCs w:val="26"/>
        </w:rPr>
        <w:t>Sơ đồ</w:t>
      </w:r>
      <w:r w:rsidR="004D1F15" w:rsidRPr="004D1F15">
        <w:rPr>
          <w:rFonts w:ascii="Times New Roman" w:hAnsi="Times New Roman" w:cs="Times New Roman"/>
          <w:sz w:val="26"/>
          <w:szCs w:val="26"/>
        </w:rPr>
        <w:t xml:space="preserve"> xếp hàng và chằng buộc phải thể hiện rõ</w:t>
      </w:r>
      <w:r>
        <w:rPr>
          <w:rFonts w:ascii="Times New Roman" w:hAnsi="Times New Roman" w:cs="Times New Roman"/>
          <w:sz w:val="26"/>
          <w:szCs w:val="26"/>
        </w:rPr>
        <w:t xml:space="preserve"> </w:t>
      </w:r>
      <w:r w:rsidR="004D1F15" w:rsidRPr="00935229">
        <w:rPr>
          <w:rFonts w:ascii="Times New Roman" w:hAnsi="Times New Roman" w:cs="Times New Roman"/>
          <w:sz w:val="26"/>
          <w:szCs w:val="26"/>
        </w:rPr>
        <w:t>khối lượng xếp chồng tối đa cho phép</w:t>
      </w:r>
      <w:r>
        <w:rPr>
          <w:rFonts w:ascii="Times New Roman" w:hAnsi="Times New Roman" w:cs="Times New Roman"/>
          <w:sz w:val="26"/>
          <w:szCs w:val="26"/>
        </w:rPr>
        <w:t xml:space="preserve"> và </w:t>
      </w:r>
      <w:r w:rsidR="004D1F15" w:rsidRPr="004D1F15">
        <w:rPr>
          <w:rFonts w:ascii="Times New Roman" w:hAnsi="Times New Roman" w:cs="Times New Roman"/>
          <w:sz w:val="26"/>
          <w:szCs w:val="26"/>
        </w:rPr>
        <w:t xml:space="preserve">các giới hạn khai thác có liên quan. Mặc dù việc tính toán bằng </w:t>
      </w:r>
      <w:r w:rsidR="004D1F15" w:rsidRPr="00935229">
        <w:rPr>
          <w:rFonts w:ascii="Times New Roman" w:hAnsi="Times New Roman" w:cs="Times New Roman"/>
          <w:sz w:val="26"/>
          <w:szCs w:val="26"/>
        </w:rPr>
        <w:t>loading computer</w:t>
      </w:r>
      <w:r w:rsidR="004D1F15" w:rsidRPr="004D1F15">
        <w:rPr>
          <w:rFonts w:ascii="Times New Roman" w:hAnsi="Times New Roman" w:cs="Times New Roman"/>
          <w:sz w:val="26"/>
          <w:szCs w:val="26"/>
        </w:rPr>
        <w:t xml:space="preserve"> vẫn là một công cụ kiểm tra quan trọng, kế hoạch chằng buộc phải cung cấp hướng dẫn rõ ràng, dễ tiếp cận cho những người trực tiếp tham gia công tác hàng hóa.</w:t>
      </w:r>
    </w:p>
    <w:p w14:paraId="09200803"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4. Thuyền viên phải hiểu rõ Cargo Securing Manual</w:t>
      </w:r>
    </w:p>
    <w:p w14:paraId="6C3F915A" w14:textId="7C52626C" w:rsidR="004D1F15" w:rsidRPr="004D1F15" w:rsidRDefault="004D1F15" w:rsidP="00935229">
      <w:pPr>
        <w:tabs>
          <w:tab w:val="num" w:pos="720"/>
        </w:tabs>
        <w:spacing w:after="0"/>
        <w:jc w:val="both"/>
        <w:rPr>
          <w:rFonts w:ascii="Times New Roman" w:hAnsi="Times New Roman" w:cs="Times New Roman"/>
          <w:sz w:val="26"/>
          <w:szCs w:val="26"/>
        </w:rPr>
      </w:pPr>
      <w:r w:rsidRPr="004D1F15">
        <w:rPr>
          <w:rFonts w:ascii="Times New Roman" w:hAnsi="Times New Roman" w:cs="Times New Roman"/>
          <w:sz w:val="26"/>
          <w:szCs w:val="26"/>
        </w:rPr>
        <w:t>Nhân sự trên tàu phải quen thuộc với nội dung của CSM và các quy trình chằng buộc hàng hóa của tàu.</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Ngoài việc kiểm tra checklist, </w:t>
      </w:r>
      <w:r w:rsidRPr="00935229">
        <w:rPr>
          <w:rFonts w:ascii="Times New Roman" w:hAnsi="Times New Roman" w:cs="Times New Roman"/>
          <w:sz w:val="26"/>
          <w:szCs w:val="26"/>
        </w:rPr>
        <w:t>PSCO và các thanh tra viên khác</w:t>
      </w:r>
      <w:r w:rsidRPr="004D1F15">
        <w:rPr>
          <w:rFonts w:ascii="Times New Roman" w:hAnsi="Times New Roman" w:cs="Times New Roman"/>
          <w:sz w:val="26"/>
          <w:szCs w:val="26"/>
        </w:rPr>
        <w:t xml:space="preserve"> có thể</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kiểm tra tài liệu của tàu</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xác minh rằng việc chằng buộc thực tế </w:t>
      </w:r>
      <w:r w:rsidR="00935229">
        <w:rPr>
          <w:rFonts w:ascii="Times New Roman" w:hAnsi="Times New Roman" w:cs="Times New Roman"/>
          <w:sz w:val="26"/>
          <w:szCs w:val="26"/>
        </w:rPr>
        <w:t xml:space="preserve">là </w:t>
      </w:r>
      <w:r w:rsidRPr="004D1F15">
        <w:rPr>
          <w:rFonts w:ascii="Times New Roman" w:hAnsi="Times New Roman" w:cs="Times New Roman"/>
          <w:sz w:val="26"/>
          <w:szCs w:val="26"/>
        </w:rPr>
        <w:t xml:space="preserve">phù hợp với các quy trình đã được phê duyệt. </w:t>
      </w:r>
    </w:p>
    <w:p w14:paraId="354B6B62" w14:textId="67DC48D0" w:rsidR="004D1F15" w:rsidRDefault="004D1F15" w:rsidP="00935229">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Do đó, thuyền viên phải có khả năng</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giải thích bố trí chằng buộc của tàu</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chứng minh hiểu biết về hệ thống</w:t>
      </w:r>
      <w:r w:rsidR="00935229">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giải thích cách các quy trình được áp dụng trong thực tế. </w:t>
      </w:r>
    </w:p>
    <w:p w14:paraId="61CAD557"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5. Duy trì đầy đủ hồ sơ</w:t>
      </w:r>
    </w:p>
    <w:p w14:paraId="1112BBB5" w14:textId="0A2B1DC7" w:rsidR="004D1F15" w:rsidRPr="00935229" w:rsidRDefault="004D1F15" w:rsidP="00935229">
      <w:pPr>
        <w:tabs>
          <w:tab w:val="num" w:pos="720"/>
        </w:tabs>
        <w:spacing w:after="120"/>
        <w:jc w:val="both"/>
        <w:rPr>
          <w:rFonts w:ascii="Times New Roman" w:hAnsi="Times New Roman" w:cs="Times New Roman"/>
          <w:color w:val="EE0000"/>
          <w:sz w:val="26"/>
          <w:szCs w:val="26"/>
        </w:rPr>
      </w:pPr>
      <w:r w:rsidRPr="004D1F15">
        <w:rPr>
          <w:rFonts w:ascii="Times New Roman" w:hAnsi="Times New Roman" w:cs="Times New Roman"/>
          <w:sz w:val="26"/>
          <w:szCs w:val="26"/>
        </w:rPr>
        <w:t>Phải duy trì đầy đủ và cập nhật hồ sơ về</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kiểm tra</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bảo dưỡng</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sửa chữa</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thử nghiệm</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thay thế thiết bị chằng buộc</w:t>
      </w:r>
      <w:r w:rsidR="00935229">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thiết bị lashings. </w:t>
      </w:r>
      <w:r w:rsidRPr="00935229">
        <w:rPr>
          <w:rFonts w:ascii="Times New Roman" w:hAnsi="Times New Roman" w:cs="Times New Roman"/>
          <w:color w:val="EE0000"/>
          <w:sz w:val="26"/>
          <w:szCs w:val="26"/>
        </w:rPr>
        <w:t>Các hồ sơ này phải sẵn sàng để xuất trình khi PSC kiểm tra.</w:t>
      </w:r>
    </w:p>
    <w:p w14:paraId="265D782C" w14:textId="5F8A4D4B"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lastRenderedPageBreak/>
        <w:t>6. Kiểm tra hệ thống tính toán chằng buộc điện tử</w:t>
      </w:r>
    </w:p>
    <w:p w14:paraId="3D280329" w14:textId="70127465" w:rsidR="004D1F15" w:rsidRPr="004D1F15" w:rsidRDefault="004D1F15" w:rsidP="00935229">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Nếu tàu sử dụng hệ thống điện tử để tính toán chằng buộc hoặc lashings,</w:t>
      </w:r>
      <w:r w:rsidR="00935229">
        <w:rPr>
          <w:rFonts w:ascii="Times New Roman" w:hAnsi="Times New Roman" w:cs="Times New Roman"/>
          <w:sz w:val="26"/>
          <w:szCs w:val="26"/>
        </w:rPr>
        <w:t xml:space="preserve"> thì</w:t>
      </w:r>
      <w:r w:rsidRPr="004D1F15">
        <w:rPr>
          <w:rFonts w:ascii="Times New Roman" w:hAnsi="Times New Roman" w:cs="Times New Roman"/>
          <w:sz w:val="26"/>
          <w:szCs w:val="26"/>
        </w:rPr>
        <w:t xml:space="preserve"> cần xác nhận</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phiên bản phần mềm hiện hành và được bảo trì đúng cách</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toàn bộ dữ liệu về hàng hóa, container và thiết bị chằng buộc được nhập chính xác</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các thông số đặc thù của tàu được cấu hình chính xác</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kết quả tính toán đều phù hợp với các giới hạn khai thác và tiêu chí chấp nhận áp dụng. </w:t>
      </w:r>
    </w:p>
    <w:p w14:paraId="430DFD9B" w14:textId="30F97848" w:rsidR="004D1F15" w:rsidRPr="004D1F15" w:rsidRDefault="004D1F15" w:rsidP="00935229">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Để bảo đảm mục tiêu của tổ chức là đạt </w:t>
      </w:r>
      <w:r w:rsidRPr="00935229">
        <w:rPr>
          <w:rFonts w:ascii="Times New Roman" w:hAnsi="Times New Roman" w:cs="Times New Roman"/>
          <w:sz w:val="26"/>
          <w:szCs w:val="26"/>
        </w:rPr>
        <w:t>mức độ tuân thủ tuyệt đối</w:t>
      </w:r>
      <w:r w:rsidR="00935229">
        <w:rPr>
          <w:rFonts w:ascii="Times New Roman" w:hAnsi="Times New Roman" w:cs="Times New Roman"/>
          <w:sz w:val="26"/>
          <w:szCs w:val="26"/>
        </w:rPr>
        <w:t xml:space="preserve"> thì</w:t>
      </w:r>
      <w:r w:rsidRPr="004D1F15">
        <w:rPr>
          <w:rFonts w:ascii="Times New Roman" w:hAnsi="Times New Roman" w:cs="Times New Roman"/>
          <w:sz w:val="26"/>
          <w:szCs w:val="26"/>
        </w:rPr>
        <w:t xml:space="preserve"> tất cả các buổi </w:t>
      </w:r>
      <w:r w:rsidR="00935229">
        <w:rPr>
          <w:rFonts w:ascii="Times New Roman" w:hAnsi="Times New Roman" w:cs="Times New Roman"/>
          <w:sz w:val="26"/>
          <w:szCs w:val="26"/>
        </w:rPr>
        <w:t>huấn luyện</w:t>
      </w:r>
      <w:r w:rsidRPr="004D1F15">
        <w:rPr>
          <w:rFonts w:ascii="Times New Roman" w:hAnsi="Times New Roman" w:cs="Times New Roman"/>
          <w:sz w:val="26"/>
          <w:szCs w:val="26"/>
        </w:rPr>
        <w:t>, người tham gia và địa điểm đào tạo cũng cần được ghi nhận đầy đủ.</w:t>
      </w:r>
    </w:p>
    <w:p w14:paraId="10A238B1" w14:textId="66B9D411"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 xml:space="preserve">Hướng dẫn </w:t>
      </w:r>
      <w:r w:rsidRPr="004D1F15">
        <w:rPr>
          <w:rFonts w:ascii="Times New Roman" w:hAnsi="Times New Roman" w:cs="Times New Roman"/>
          <w:b/>
          <w:bCs/>
          <w:sz w:val="26"/>
          <w:szCs w:val="26"/>
        </w:rPr>
        <w:t>cách làm tốt</w:t>
      </w:r>
    </w:p>
    <w:p w14:paraId="3A65A6FB" w14:textId="235C8F05"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 xml:space="preserve">1. CIC có áp dụng đối với tàu </w:t>
      </w:r>
      <w:r w:rsidR="00935229">
        <w:rPr>
          <w:rFonts w:ascii="Times New Roman" w:hAnsi="Times New Roman" w:cs="Times New Roman"/>
          <w:b/>
          <w:bCs/>
          <w:sz w:val="26"/>
          <w:szCs w:val="26"/>
        </w:rPr>
        <w:t xml:space="preserve">bạn </w:t>
      </w:r>
      <w:r w:rsidRPr="004D1F15">
        <w:rPr>
          <w:rFonts w:ascii="Times New Roman" w:hAnsi="Times New Roman" w:cs="Times New Roman"/>
          <w:b/>
          <w:bCs/>
          <w:sz w:val="26"/>
          <w:szCs w:val="26"/>
        </w:rPr>
        <w:t>không?</w:t>
      </w:r>
    </w:p>
    <w:p w14:paraId="68C3CC5D"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i/>
          <w:iCs/>
          <w:sz w:val="26"/>
          <w:szCs w:val="26"/>
        </w:rPr>
        <w:t>(Câu hỏi chỉ nhằm thu thập thông tin.)</w:t>
      </w:r>
    </w:p>
    <w:p w14:paraId="6F63E502" w14:textId="43AED69C" w:rsidR="004D1F15" w:rsidRPr="004D1F15" w:rsidRDefault="004D1F15" w:rsidP="00935229">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Nếu CIC áp dụng đối với tàu, ban </w:t>
      </w:r>
      <w:r w:rsidR="00935229">
        <w:rPr>
          <w:rFonts w:ascii="Times New Roman" w:hAnsi="Times New Roman" w:cs="Times New Roman"/>
          <w:sz w:val="26"/>
          <w:szCs w:val="26"/>
        </w:rPr>
        <w:t>chỉ huy</w:t>
      </w:r>
      <w:r w:rsidRPr="004D1F15">
        <w:rPr>
          <w:rFonts w:ascii="Times New Roman" w:hAnsi="Times New Roman" w:cs="Times New Roman"/>
          <w:sz w:val="26"/>
          <w:szCs w:val="26"/>
        </w:rPr>
        <w:t xml:space="preserve"> và các sĩ quan cấp cao trên tàu, gồm</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Thuyền trưởng</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Đại phó</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Máy trưởng</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phải bảo đảm </w:t>
      </w:r>
      <w:r w:rsidRPr="00935229">
        <w:rPr>
          <w:rFonts w:ascii="Times New Roman" w:hAnsi="Times New Roman" w:cs="Times New Roman"/>
          <w:sz w:val="26"/>
          <w:szCs w:val="26"/>
        </w:rPr>
        <w:t>mọi thuyền viên đều biết về CIC hiện hành</w:t>
      </w:r>
      <w:r w:rsidRPr="004D1F15">
        <w:rPr>
          <w:rFonts w:ascii="Times New Roman" w:hAnsi="Times New Roman" w:cs="Times New Roman"/>
          <w:sz w:val="26"/>
          <w:szCs w:val="26"/>
        </w:rPr>
        <w:t>.</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Đặc biệt, những thuyền viên có liên quan phải</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đọc bảng câu hỏi</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hiểu rõ nội dung</w:t>
      </w:r>
      <w:r w:rsidR="00935229">
        <w:rPr>
          <w:rFonts w:ascii="Times New Roman" w:hAnsi="Times New Roman" w:cs="Times New Roman"/>
          <w:sz w:val="26"/>
          <w:szCs w:val="26"/>
        </w:rPr>
        <w:t xml:space="preserve">, </w:t>
      </w:r>
      <w:r w:rsidRPr="004D1F15">
        <w:rPr>
          <w:rFonts w:ascii="Times New Roman" w:hAnsi="Times New Roman" w:cs="Times New Roman"/>
          <w:sz w:val="26"/>
          <w:szCs w:val="26"/>
        </w:rPr>
        <w:t xml:space="preserve">chuẩn bị sẵn sàng trả lời các câu hỏi của PSCO dựa trên CSM của tàu và các tài liệu chính thức liên quan đến nội dung CIC. </w:t>
      </w:r>
    </w:p>
    <w:p w14:paraId="74325A3A"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2a. Tàu có Cargo Securing Manual được phê duyệt trên tàu không?</w:t>
      </w:r>
    </w:p>
    <w:p w14:paraId="4ABC6B71" w14:textId="785CCAB2"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Theo khoản đầu tiên của </w:t>
      </w:r>
      <w:r w:rsidRPr="00935229">
        <w:rPr>
          <w:rFonts w:ascii="Times New Roman" w:hAnsi="Times New Roman" w:cs="Times New Roman"/>
          <w:sz w:val="26"/>
          <w:szCs w:val="26"/>
        </w:rPr>
        <w:t>MSC.1/Circ.1353/Rev.2</w:t>
      </w:r>
      <w:r w:rsidRPr="004D1F15">
        <w:rPr>
          <w:rFonts w:ascii="Times New Roman" w:hAnsi="Times New Roman" w:cs="Times New Roman"/>
          <w:sz w:val="26"/>
          <w:szCs w:val="26"/>
        </w:rPr>
        <w:t xml:space="preserve">, ban hành ngày </w:t>
      </w:r>
      <w:r w:rsidRPr="00935229">
        <w:rPr>
          <w:rFonts w:ascii="Times New Roman" w:hAnsi="Times New Roman" w:cs="Times New Roman"/>
          <w:sz w:val="26"/>
          <w:szCs w:val="26"/>
        </w:rPr>
        <w:t>7/12/2020</w:t>
      </w:r>
      <w:r w:rsidRPr="004D1F15">
        <w:rPr>
          <w:rFonts w:ascii="Times New Roman" w:hAnsi="Times New Roman" w:cs="Times New Roman"/>
          <w:sz w:val="26"/>
          <w:szCs w:val="26"/>
        </w:rPr>
        <w:t xml:space="preserve">, ban </w:t>
      </w:r>
      <w:r w:rsidR="00935229">
        <w:rPr>
          <w:rFonts w:ascii="Times New Roman" w:hAnsi="Times New Roman" w:cs="Times New Roman"/>
          <w:sz w:val="26"/>
          <w:szCs w:val="26"/>
        </w:rPr>
        <w:t>chỉ huy</w:t>
      </w:r>
      <w:r w:rsidRPr="004D1F15">
        <w:rPr>
          <w:rFonts w:ascii="Times New Roman" w:hAnsi="Times New Roman" w:cs="Times New Roman"/>
          <w:sz w:val="26"/>
          <w:szCs w:val="26"/>
        </w:rPr>
        <w:t xml:space="preserve"> và các sĩ quan cấp cao, đặc biệt là </w:t>
      </w:r>
      <w:r w:rsidRPr="00935229">
        <w:rPr>
          <w:rFonts w:ascii="Times New Roman" w:hAnsi="Times New Roman" w:cs="Times New Roman"/>
          <w:sz w:val="26"/>
          <w:szCs w:val="26"/>
        </w:rPr>
        <w:t>Thuyền trưởng và Đại phó</w:t>
      </w:r>
      <w:r w:rsidRPr="004D1F15">
        <w:rPr>
          <w:rFonts w:ascii="Times New Roman" w:hAnsi="Times New Roman" w:cs="Times New Roman"/>
          <w:sz w:val="26"/>
          <w:szCs w:val="26"/>
        </w:rPr>
        <w:t xml:space="preserve">, phải bảo đảm tàu mang theo </w:t>
      </w:r>
      <w:r w:rsidRPr="00935229">
        <w:rPr>
          <w:rFonts w:ascii="Times New Roman" w:hAnsi="Times New Roman" w:cs="Times New Roman"/>
          <w:sz w:val="26"/>
          <w:szCs w:val="26"/>
        </w:rPr>
        <w:t>Cargo Securing Manual còn hiệu lực và được Cơ quan quản lý tàu tương ứng phê duyệt.</w:t>
      </w:r>
    </w:p>
    <w:p w14:paraId="7C3E42EA"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3b. CSM có hướng dẫn chằng buộc rõ ràng cho tất cả các tình huống xếp hàng cụ thể trên tàu không?</w:t>
      </w:r>
    </w:p>
    <w:p w14:paraId="7B9A0211"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i/>
          <w:iCs/>
          <w:sz w:val="26"/>
          <w:szCs w:val="26"/>
        </w:rPr>
        <w:t>(NA chỉ có thể được ghi nhận nếu câu hỏi 2a được trả lời là "Không".)</w:t>
      </w:r>
    </w:p>
    <w:p w14:paraId="17466D83" w14:textId="737A137E"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Ban quản lý, </w:t>
      </w:r>
      <w:r w:rsidRPr="00C96B0F">
        <w:rPr>
          <w:rFonts w:ascii="Times New Roman" w:hAnsi="Times New Roman" w:cs="Times New Roman"/>
          <w:sz w:val="26"/>
          <w:szCs w:val="26"/>
        </w:rPr>
        <w:t xml:space="preserve">DPA (Designated Person Ashore – Người được chỉ định trên bờ) </w:t>
      </w:r>
      <w:r w:rsidRPr="004D1F15">
        <w:rPr>
          <w:rFonts w:ascii="Times New Roman" w:hAnsi="Times New Roman" w:cs="Times New Roman"/>
          <w:sz w:val="26"/>
          <w:szCs w:val="26"/>
        </w:rPr>
        <w:t>và các sĩ quan cấp cao gồm:</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Thuyền trưởng; Đại phó; Máy trưởng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phải bảo đảm CSM còn hiệu lực trên tàu có </w:t>
      </w:r>
      <w:r w:rsidRPr="00C96B0F">
        <w:rPr>
          <w:rFonts w:ascii="Times New Roman" w:hAnsi="Times New Roman" w:cs="Times New Roman"/>
          <w:sz w:val="26"/>
          <w:szCs w:val="26"/>
        </w:rPr>
        <w:t>hướng dẫn chằng buộc rõ ràng cho mọi tình huống xếp hàng</w:t>
      </w:r>
      <w:r w:rsidRPr="004D1F15">
        <w:rPr>
          <w:rFonts w:ascii="Times New Roman" w:hAnsi="Times New Roman" w:cs="Times New Roman"/>
          <w:sz w:val="26"/>
          <w:szCs w:val="26"/>
        </w:rPr>
        <w:t>.</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Đồng thời, phải bảo đảm các hướng dẫn này được truyền đạt đến toàn bộ nhân sự tham gia công tác hàng hóa.</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Những người này phải hiểu đầy đủ</w:t>
      </w:r>
      <w:r w:rsidR="00C96B0F">
        <w:rPr>
          <w:rFonts w:ascii="Times New Roman" w:hAnsi="Times New Roman" w:cs="Times New Roman"/>
          <w:sz w:val="26"/>
          <w:szCs w:val="26"/>
        </w:rPr>
        <w:t xml:space="preserve"> về </w:t>
      </w:r>
      <w:r w:rsidRPr="004D1F15">
        <w:rPr>
          <w:rFonts w:ascii="Times New Roman" w:hAnsi="Times New Roman" w:cs="Times New Roman"/>
          <w:sz w:val="26"/>
          <w:szCs w:val="26"/>
        </w:rPr>
        <w:t>khả năng của thiết bị chằng buộc</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các giới hạn của thiết bị</w:t>
      </w:r>
      <w:r w:rsidR="00C96B0F">
        <w:rPr>
          <w:rFonts w:ascii="Times New Roman" w:hAnsi="Times New Roman" w:cs="Times New Roman"/>
          <w:sz w:val="26"/>
          <w:szCs w:val="26"/>
        </w:rPr>
        <w:t xml:space="preserve">, </w:t>
      </w:r>
      <w:r w:rsidRPr="00C96B0F">
        <w:rPr>
          <w:rFonts w:ascii="Times New Roman" w:hAnsi="Times New Roman" w:cs="Times New Roman"/>
          <w:sz w:val="26"/>
          <w:szCs w:val="26"/>
        </w:rPr>
        <w:t>SWL (Safe Working Load – Tải trọng làm việc an toàn)</w:t>
      </w:r>
      <w:r w:rsidRPr="004D1F15">
        <w:rPr>
          <w:rFonts w:ascii="Times New Roman" w:hAnsi="Times New Roman" w:cs="Times New Roman"/>
          <w:sz w:val="26"/>
          <w:szCs w:val="26"/>
        </w:rPr>
        <w:t xml:space="preserve"> của thiết bị. </w:t>
      </w:r>
    </w:p>
    <w:p w14:paraId="5BD1A118"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4. Các sĩ quan liên quan có nắm rõ nội dung CSM về khối lượng chồng container và phân bố trọng lượng theo tầng không?</w:t>
      </w:r>
    </w:p>
    <w:p w14:paraId="7CADBC2C" w14:textId="03CA4B21"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Tất cả các sĩ quan tham gia công tác xếp container phải hiểu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khối lượng của chồng container, tức tổng khối lượng của tất cả container xếp theo một cột đứng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cách phân bố chính xác trọng lượng trên từng tầng khi sử dụng phần mềm lập kế hoạch xếp hàng và tính toán tải tàu. Cần lưu ý rằng </w:t>
      </w:r>
      <w:r w:rsidRPr="00C96B0F">
        <w:rPr>
          <w:rFonts w:ascii="Times New Roman" w:hAnsi="Times New Roman" w:cs="Times New Roman"/>
          <w:sz w:val="26"/>
          <w:szCs w:val="26"/>
        </w:rPr>
        <w:t>các container nặng hơn phải được bố trí ở các tầng thấp hơn</w:t>
      </w:r>
      <w:r w:rsidRPr="004D1F15">
        <w:rPr>
          <w:rFonts w:ascii="Times New Roman" w:hAnsi="Times New Roman" w:cs="Times New Roman"/>
          <w:sz w:val="26"/>
          <w:szCs w:val="26"/>
        </w:rPr>
        <w:t>.</w:t>
      </w:r>
    </w:p>
    <w:p w14:paraId="0BE01D1C" w14:textId="256C5551" w:rsid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Ngoài ra, với sự hỗ trợ của bộ phận quản lý công ty, các sĩ quan phải xác định rõ giới hạn tải trọng của</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tank top</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nắp hầm hàng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boong tàu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dựa trên các </w:t>
      </w:r>
      <w:r w:rsidRPr="00C96B0F">
        <w:rPr>
          <w:rFonts w:ascii="Times New Roman" w:hAnsi="Times New Roman" w:cs="Times New Roman"/>
          <w:sz w:val="26"/>
          <w:szCs w:val="26"/>
        </w:rPr>
        <w:t>Design Loads – tải trọng thiết kế</w:t>
      </w:r>
      <w:r w:rsidRPr="004D1F15">
        <w:rPr>
          <w:rFonts w:ascii="Times New Roman" w:hAnsi="Times New Roman" w:cs="Times New Roman"/>
          <w:sz w:val="26"/>
          <w:szCs w:val="26"/>
        </w:rPr>
        <w:t xml:space="preserve"> của tàu.</w:t>
      </w:r>
    </w:p>
    <w:p w14:paraId="73D15A5B" w14:textId="77777777" w:rsidR="00C96B0F" w:rsidRPr="004D1F15" w:rsidRDefault="00C96B0F" w:rsidP="00C96B0F">
      <w:pPr>
        <w:tabs>
          <w:tab w:val="num" w:pos="720"/>
        </w:tabs>
        <w:spacing w:after="120"/>
        <w:jc w:val="both"/>
        <w:rPr>
          <w:rFonts w:ascii="Times New Roman" w:hAnsi="Times New Roman" w:cs="Times New Roman"/>
          <w:sz w:val="26"/>
          <w:szCs w:val="26"/>
        </w:rPr>
      </w:pPr>
    </w:p>
    <w:p w14:paraId="5D562B99"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lastRenderedPageBreak/>
        <w:t>5. Việc xếp và chằng buộc hàng có tuân thủ CSM không?</w:t>
      </w:r>
    </w:p>
    <w:p w14:paraId="58A5285A" w14:textId="26D77EA7"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Các sĩ quan cấp cao chịu trách nhiệm giám sát công tác hàng hóa phải bảo đảm tất cả những người tham gia đều</w:t>
      </w:r>
      <w:r w:rsidR="00C96B0F">
        <w:rPr>
          <w:rFonts w:ascii="Times New Roman" w:hAnsi="Times New Roman" w:cs="Times New Roman"/>
          <w:sz w:val="26"/>
          <w:szCs w:val="26"/>
        </w:rPr>
        <w:t xml:space="preserve"> phải </w:t>
      </w:r>
      <w:r w:rsidRPr="004D1F15">
        <w:rPr>
          <w:rFonts w:ascii="Times New Roman" w:hAnsi="Times New Roman" w:cs="Times New Roman"/>
          <w:sz w:val="26"/>
          <w:szCs w:val="26"/>
        </w:rPr>
        <w:t>hiểu đầy đủ các quy định trong CSM liên quan đến công tác xếp hàng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tuân thủ nghiêm ngặt các quy định đó. Điều này áp dụng cho cả</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thuyền viên</w:t>
      </w:r>
      <w:r w:rsidR="00C96B0F">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công nhân xếp dỡ (stevedores), nếu có. </w:t>
      </w:r>
      <w:r w:rsidR="00C96B0F">
        <w:rPr>
          <w:rFonts w:ascii="Times New Roman" w:hAnsi="Times New Roman" w:cs="Times New Roman"/>
          <w:b/>
          <w:bCs/>
          <w:sz w:val="26"/>
          <w:szCs w:val="26"/>
        </w:rPr>
        <w:t>Trao đổi</w:t>
      </w:r>
      <w:r w:rsidRPr="004D1F15">
        <w:rPr>
          <w:rFonts w:ascii="Times New Roman" w:hAnsi="Times New Roman" w:cs="Times New Roman"/>
          <w:b/>
          <w:bCs/>
          <w:sz w:val="26"/>
          <w:szCs w:val="26"/>
        </w:rPr>
        <w:t xml:space="preserve"> hiệu quả giữa tất cả các bên tham gia công tác xếp hàng</w:t>
      </w:r>
      <w:r w:rsidRPr="004D1F15">
        <w:rPr>
          <w:rFonts w:ascii="Times New Roman" w:hAnsi="Times New Roman" w:cs="Times New Roman"/>
          <w:sz w:val="26"/>
          <w:szCs w:val="26"/>
        </w:rPr>
        <w:t>, cả bên trong và bên ngoài tàu, có ý nghĩa đặc biệt quan trọng, cùng với việc thực hiện đầy đủ các biện pháp và quy trình phòng ngừa an toàn.</w:t>
      </w:r>
    </w:p>
    <w:p w14:paraId="4087D2F4"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6. Cargo Plan có phản ánh VGM đã được xác minh của các container được xếp không?</w:t>
      </w:r>
    </w:p>
    <w:p w14:paraId="50737DBA" w14:textId="51F64070"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Tất cả các sĩ quan tham gia xếp container phải</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thành thạo phần mềm lập kế hoạch xếp hàng và tính tải tàu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biết rõ khối lượng toàn bộ của các container được xếp. Điều này cho phép họ đối chiếu chính xác </w:t>
      </w:r>
      <w:r w:rsidR="00C96B0F">
        <w:rPr>
          <w:rFonts w:ascii="Times New Roman" w:hAnsi="Times New Roman" w:cs="Times New Roman"/>
          <w:sz w:val="26"/>
          <w:szCs w:val="26"/>
        </w:rPr>
        <w:t>sơ đồ</w:t>
      </w:r>
      <w:r w:rsidRPr="00C96B0F">
        <w:rPr>
          <w:rFonts w:ascii="Times New Roman" w:hAnsi="Times New Roman" w:cs="Times New Roman"/>
          <w:sz w:val="26"/>
          <w:szCs w:val="26"/>
        </w:rPr>
        <w:t xml:space="preserve"> xếp hàng cuối cùng</w:t>
      </w:r>
      <w:r w:rsidRPr="004D1F15">
        <w:rPr>
          <w:rFonts w:ascii="Times New Roman" w:hAnsi="Times New Roman" w:cs="Times New Roman"/>
          <w:sz w:val="26"/>
          <w:szCs w:val="26"/>
        </w:rPr>
        <w:t xml:space="preserve"> với các giới hạn về tải trọng, qua đó bảo đảm an toàn trong toàn bộ quá trình xếp container.</w:t>
      </w:r>
    </w:p>
    <w:p w14:paraId="36427D15"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 xml:space="preserve">7. Tàu có Cargo Safe Access Plan (CSAP) để hỗ trợ việc xếp và chằng buộc container </w:t>
      </w:r>
      <w:proofErr w:type="gramStart"/>
      <w:r w:rsidRPr="004D1F15">
        <w:rPr>
          <w:rFonts w:ascii="Times New Roman" w:hAnsi="Times New Roman" w:cs="Times New Roman"/>
          <w:b/>
          <w:bCs/>
          <w:sz w:val="26"/>
          <w:szCs w:val="26"/>
        </w:rPr>
        <w:t>an</w:t>
      </w:r>
      <w:proofErr w:type="gramEnd"/>
      <w:r w:rsidRPr="004D1F15">
        <w:rPr>
          <w:rFonts w:ascii="Times New Roman" w:hAnsi="Times New Roman" w:cs="Times New Roman"/>
          <w:b/>
          <w:bCs/>
          <w:sz w:val="26"/>
          <w:szCs w:val="26"/>
        </w:rPr>
        <w:t xml:space="preserve"> toàn không?</w:t>
      </w:r>
    </w:p>
    <w:p w14:paraId="2FC56B51"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i/>
          <w:iCs/>
          <w:sz w:val="26"/>
          <w:szCs w:val="26"/>
        </w:rPr>
        <w:t>(Câu hỏi chỉ nhằm thu thập thông tin.)</w:t>
      </w:r>
    </w:p>
    <w:p w14:paraId="43B2D05A"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sz w:val="26"/>
          <w:szCs w:val="26"/>
        </w:rPr>
        <w:t xml:space="preserve">Ban quản lý và các sĩ quan cấp cao phải bảo đảm rằng những tàu được thiết kế và trang bị chuyên dụng để chở container có </w:t>
      </w:r>
      <w:r w:rsidRPr="00C96B0F">
        <w:rPr>
          <w:rFonts w:ascii="Times New Roman" w:hAnsi="Times New Roman" w:cs="Times New Roman"/>
          <w:sz w:val="26"/>
          <w:szCs w:val="26"/>
        </w:rPr>
        <w:t>Cargo Safe Access Plan (CSAP) được phê duyệt</w:t>
      </w:r>
      <w:r w:rsidRPr="004D1F15">
        <w:rPr>
          <w:rFonts w:ascii="Times New Roman" w:hAnsi="Times New Roman" w:cs="Times New Roman"/>
          <w:sz w:val="26"/>
          <w:szCs w:val="26"/>
        </w:rPr>
        <w:t xml:space="preserve"> cho tất cả các khu vực thực hiện chằng buộc container.</w:t>
      </w:r>
    </w:p>
    <w:p w14:paraId="00D8D437" w14:textId="7F8C7C01" w:rsidR="004D1F15" w:rsidRPr="00C96B0F"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Theo Chương 5 của Phụ lục MSC.1/Circ.1353, CSAP phải được xây dựng ngay từ </w:t>
      </w:r>
      <w:r w:rsidRPr="00C96B0F">
        <w:rPr>
          <w:rFonts w:ascii="Times New Roman" w:hAnsi="Times New Roman" w:cs="Times New Roman"/>
          <w:sz w:val="26"/>
          <w:szCs w:val="26"/>
        </w:rPr>
        <w:t>giai đoạn thiết kế tàu.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CSAP quy định</w:t>
      </w:r>
      <w:r w:rsidR="00C96B0F">
        <w:rPr>
          <w:rFonts w:ascii="Times New Roman" w:hAnsi="Times New Roman" w:cs="Times New Roman"/>
          <w:sz w:val="26"/>
          <w:szCs w:val="26"/>
        </w:rPr>
        <w:t xml:space="preserve"> rõ </w:t>
      </w:r>
      <w:r w:rsidRPr="004D1F15">
        <w:rPr>
          <w:rFonts w:ascii="Times New Roman" w:hAnsi="Times New Roman" w:cs="Times New Roman"/>
          <w:sz w:val="26"/>
          <w:szCs w:val="26"/>
        </w:rPr>
        <w:t>lối đi an toàn</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cầu thang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sàn công tác</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cần thiết để thuyền viên có thể thực hiện việc chằng buộc container một cách an toàn.</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Mục tiêu là bảo đảm tất cả những người tham gia công tác đều duy trì được </w:t>
      </w:r>
      <w:r w:rsidRPr="00C96B0F">
        <w:rPr>
          <w:rFonts w:ascii="Times New Roman" w:hAnsi="Times New Roman" w:cs="Times New Roman"/>
          <w:sz w:val="26"/>
          <w:szCs w:val="26"/>
        </w:rPr>
        <w:t>điều kiện làm việc an toàn trong mọi cấu hình xếp container dự kiến.</w:t>
      </w:r>
    </w:p>
    <w:p w14:paraId="77A44249"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8. Tàu có đủ thiết bị chằng buộc hàng hóa di động được phê duyệt không?</w:t>
      </w:r>
    </w:p>
    <w:p w14:paraId="446B4AB8" w14:textId="05CA798F"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Thuyền trưởng, Đại phó và </w:t>
      </w:r>
      <w:r w:rsidRPr="00C96B0F">
        <w:rPr>
          <w:rFonts w:ascii="Times New Roman" w:hAnsi="Times New Roman" w:cs="Times New Roman"/>
          <w:sz w:val="26"/>
          <w:szCs w:val="26"/>
        </w:rPr>
        <w:t>Bosun (Thủy thủ trưởng)</w:t>
      </w:r>
      <w:r w:rsidRPr="004D1F15">
        <w:rPr>
          <w:rFonts w:ascii="Times New Roman" w:hAnsi="Times New Roman" w:cs="Times New Roman"/>
          <w:sz w:val="26"/>
          <w:szCs w:val="26"/>
        </w:rPr>
        <w:t xml:space="preserve"> phải bảo đảm tàu có đủ thiết bị chằng buộc di động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đúng chủng loại</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đúng thương hiệu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phù hợp với yêu cầu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để xếp và chằng buộc hàng hóa theo CSM.</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Nếu cần lắp đặt thêm các thiết bị chằng buộc trên tàu để phục vụ một loại hàng cụ thể, phải có sự phê duyệt của</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chủ tàu/Thuyền trưởng</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tổ chức đăng kiểm của tàu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trước khi tiến hành lắp đặt.</w:t>
      </w:r>
    </w:p>
    <w:p w14:paraId="1AF175F1"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9. Thiết bị chằng buộc cố định và di động có ở tình trạng tốt không?</w:t>
      </w:r>
    </w:p>
    <w:p w14:paraId="61ACAE7E" w14:textId="66794A7D"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Thuyền trưởng, Đại phó và Bosun phải giám sát việc bảo dưỡng các thiết bị chằng buộc cố định và di động theo </w:t>
      </w:r>
      <w:r w:rsidRPr="00C96B0F">
        <w:rPr>
          <w:rFonts w:ascii="Times New Roman" w:hAnsi="Times New Roman" w:cs="Times New Roman"/>
          <w:sz w:val="26"/>
          <w:szCs w:val="26"/>
        </w:rPr>
        <w:t>chương trình kiểm tra và bảo dưỡng được quy định trong CSM</w:t>
      </w:r>
      <w:r w:rsidRPr="004D1F15">
        <w:rPr>
          <w:rFonts w:ascii="Times New Roman" w:hAnsi="Times New Roman" w:cs="Times New Roman"/>
          <w:sz w:val="26"/>
          <w:szCs w:val="26"/>
        </w:rPr>
        <w:t>.</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Để bảo đảm khả năng theo dõi đầy đủ, mọi hoạt động bảo dưỡng phải được</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ghi chép</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lưu trữ trong hồ sơ của tàu</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sẵn sàng để kiểm tra bất cứ lúc nào. </w:t>
      </w:r>
    </w:p>
    <w:p w14:paraId="38AEF8F5" w14:textId="77777777" w:rsidR="004D1F15" w:rsidRDefault="004D1F15" w:rsidP="00C96B0F">
      <w:pPr>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Khi thiết bị chằng buộc mới hoặc thiết bị thay thế được đưa lên tàu, thiết bị phải đi </w:t>
      </w:r>
      <w:r w:rsidRPr="00C96B0F">
        <w:rPr>
          <w:rFonts w:ascii="Times New Roman" w:hAnsi="Times New Roman" w:cs="Times New Roman"/>
          <w:sz w:val="26"/>
          <w:szCs w:val="26"/>
        </w:rPr>
        <w:t>kèm chứng nhận phù hợp</w:t>
      </w:r>
      <w:r w:rsidRPr="004D1F15">
        <w:rPr>
          <w:rFonts w:ascii="Times New Roman" w:hAnsi="Times New Roman" w:cs="Times New Roman"/>
          <w:sz w:val="26"/>
          <w:szCs w:val="26"/>
        </w:rPr>
        <w:t>. Chứng nhận này phải được lưu giữ cùng với Cargo Securing Manual.</w:t>
      </w:r>
    </w:p>
    <w:p w14:paraId="0CD33C93" w14:textId="77777777" w:rsidR="00C96B0F" w:rsidRPr="004D1F15" w:rsidRDefault="00C96B0F" w:rsidP="00C96B0F">
      <w:pPr>
        <w:spacing w:after="120"/>
        <w:jc w:val="both"/>
        <w:rPr>
          <w:rFonts w:ascii="Times New Roman" w:hAnsi="Times New Roman" w:cs="Times New Roman"/>
          <w:sz w:val="26"/>
          <w:szCs w:val="26"/>
        </w:rPr>
      </w:pPr>
    </w:p>
    <w:p w14:paraId="0BA8B36F"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lastRenderedPageBreak/>
        <w:t>10. Việc xếp hàng có đáp ứng yêu cầu về tầm nhìn từ buồng lái không?</w:t>
      </w:r>
    </w:p>
    <w:p w14:paraId="01A2CCEE" w14:textId="2357AB5E"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Thuyền trưởng và sĩ quan hàng hải phải hiểu rõ và tuân thủ nghiêm ngặt yêu cầu của </w:t>
      </w:r>
      <w:r w:rsidRPr="00C96B0F">
        <w:rPr>
          <w:rFonts w:ascii="Times New Roman" w:hAnsi="Times New Roman" w:cs="Times New Roman"/>
          <w:sz w:val="26"/>
          <w:szCs w:val="26"/>
        </w:rPr>
        <w:t>SOLAS Regulation 22 – Navigational Bridge Visibility</w:t>
      </w:r>
      <w:r w:rsidRPr="004D1F15">
        <w:rPr>
          <w:rFonts w:ascii="Times New Roman" w:hAnsi="Times New Roman" w:cs="Times New Roman"/>
          <w:sz w:val="26"/>
          <w:szCs w:val="26"/>
        </w:rPr>
        <w:t xml:space="preserve"> về tầm nhìn tối thiểu từ buồng lái.</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Theo đó, trong mọi điều kiện v</w:t>
      </w:r>
      <w:r w:rsidR="00C96B0F">
        <w:rPr>
          <w:rFonts w:ascii="Times New Roman" w:hAnsi="Times New Roman" w:cs="Times New Roman"/>
          <w:sz w:val="26"/>
          <w:szCs w:val="26"/>
        </w:rPr>
        <w:t xml:space="preserve">ề </w:t>
      </w:r>
      <w:r w:rsidRPr="004D1F15">
        <w:rPr>
          <w:rFonts w:ascii="Times New Roman" w:hAnsi="Times New Roman" w:cs="Times New Roman"/>
          <w:sz w:val="26"/>
          <w:szCs w:val="26"/>
        </w:rPr>
        <w:t>mớn nước</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trim</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hàng hóa trên boong, mà tàu được dự kiến khai thác, tầm nhìn mặt biển từ vị trí điều khiển tàu không được bị che khuất quá</w:t>
      </w:r>
      <w:r w:rsidR="00C96B0F">
        <w:rPr>
          <w:rFonts w:ascii="Times New Roman" w:hAnsi="Times New Roman" w:cs="Times New Roman"/>
          <w:sz w:val="26"/>
          <w:szCs w:val="26"/>
        </w:rPr>
        <w:t xml:space="preserve"> </w:t>
      </w:r>
      <w:r w:rsidRPr="004D1F15">
        <w:rPr>
          <w:rFonts w:ascii="Times New Roman" w:hAnsi="Times New Roman" w:cs="Times New Roman"/>
          <w:b/>
          <w:bCs/>
          <w:sz w:val="26"/>
          <w:szCs w:val="26"/>
        </w:rPr>
        <w:t>2L hoặc 500 m, lấy giá trị nhỏ hơn</w:t>
      </w:r>
      <w:r w:rsidRPr="004D1F15">
        <w:rPr>
          <w:rFonts w:ascii="Times New Roman" w:hAnsi="Times New Roman" w:cs="Times New Roman"/>
          <w:sz w:val="26"/>
          <w:szCs w:val="26"/>
        </w:rPr>
        <w:t xml:space="preserve">, tính từ phía trước mũi tàu và trong phạm vi đến </w:t>
      </w:r>
      <w:r w:rsidRPr="004D1F15">
        <w:rPr>
          <w:rFonts w:ascii="Times New Roman" w:hAnsi="Times New Roman" w:cs="Times New Roman"/>
          <w:b/>
          <w:bCs/>
          <w:sz w:val="26"/>
          <w:szCs w:val="26"/>
        </w:rPr>
        <w:t>10° ở mỗi bên</w:t>
      </w:r>
      <w:r w:rsidRPr="004D1F15">
        <w:rPr>
          <w:rFonts w:ascii="Times New Roman" w:hAnsi="Times New Roman" w:cs="Times New Roman"/>
          <w:sz w:val="26"/>
          <w:szCs w:val="26"/>
        </w:rPr>
        <w:t>.</w:t>
      </w:r>
    </w:p>
    <w:p w14:paraId="57943722"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11a. Tàu có quy trình hoặc biện pháp về hành hải trong thời tiết xấu, bao gồm phòng ngừa mất hàng, hay không?</w:t>
      </w:r>
    </w:p>
    <w:p w14:paraId="6C140816"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i/>
          <w:iCs/>
          <w:sz w:val="26"/>
          <w:szCs w:val="26"/>
        </w:rPr>
        <w:t>(Câu hỏi chỉ nhằm thu thập thông tin.)</w:t>
      </w:r>
    </w:p>
    <w:p w14:paraId="717C1A0F" w14:textId="660D6EBF" w:rsidR="004D1F15" w:rsidRPr="004D1F15" w:rsidRDefault="004D1F15" w:rsidP="00C96B0F">
      <w:pPr>
        <w:tabs>
          <w:tab w:val="num" w:pos="720"/>
        </w:tabs>
        <w:spacing w:after="120"/>
        <w:jc w:val="both"/>
        <w:rPr>
          <w:rFonts w:ascii="Times New Roman" w:hAnsi="Times New Roman" w:cs="Times New Roman"/>
          <w:sz w:val="26"/>
          <w:szCs w:val="26"/>
        </w:rPr>
      </w:pPr>
      <w:r w:rsidRPr="004D1F15">
        <w:rPr>
          <w:rFonts w:ascii="Times New Roman" w:hAnsi="Times New Roman" w:cs="Times New Roman"/>
          <w:sz w:val="26"/>
          <w:szCs w:val="26"/>
        </w:rPr>
        <w:t xml:space="preserve">Ban quản lý phải xây dựng checklist, chẳng hạn </w:t>
      </w:r>
      <w:r w:rsidRPr="00C96B0F">
        <w:rPr>
          <w:rFonts w:ascii="Times New Roman" w:hAnsi="Times New Roman" w:cs="Times New Roman"/>
          <w:sz w:val="26"/>
          <w:szCs w:val="26"/>
        </w:rPr>
        <w:t>"Bridge Checklist: Navigation in Heavy Weather or Tropical Storm Areas",</w:t>
      </w:r>
      <w:r w:rsidRPr="004D1F15">
        <w:rPr>
          <w:rFonts w:ascii="Times New Roman" w:hAnsi="Times New Roman" w:cs="Times New Roman"/>
          <w:sz w:val="26"/>
          <w:szCs w:val="26"/>
        </w:rPr>
        <w:t xml:space="preserve"> và đưa vào </w:t>
      </w:r>
      <w:r w:rsidRPr="00C96B0F">
        <w:rPr>
          <w:rFonts w:ascii="Times New Roman" w:hAnsi="Times New Roman" w:cs="Times New Roman"/>
          <w:sz w:val="26"/>
          <w:szCs w:val="26"/>
        </w:rPr>
        <w:t>Hệ thống quản lý an toàn (SMS).</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Các sĩ quan cấp cao và toàn bộ </w:t>
      </w:r>
      <w:r w:rsidRPr="00C96B0F">
        <w:rPr>
          <w:rFonts w:ascii="Times New Roman" w:hAnsi="Times New Roman" w:cs="Times New Roman"/>
          <w:sz w:val="26"/>
          <w:szCs w:val="26"/>
        </w:rPr>
        <w:t>sĩ quan trực ca hàng hải (OOW – Officer of the Watch)</w:t>
      </w:r>
      <w:r w:rsidRPr="004D1F15">
        <w:rPr>
          <w:rFonts w:ascii="Times New Roman" w:hAnsi="Times New Roman" w:cs="Times New Roman"/>
          <w:sz w:val="26"/>
          <w:szCs w:val="26"/>
        </w:rPr>
        <w:t xml:space="preserve"> trên buồng lái phải</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nắm rõ nội dung </w:t>
      </w:r>
      <w:r w:rsidR="00C96B0F">
        <w:rPr>
          <w:rFonts w:ascii="Times New Roman" w:hAnsi="Times New Roman" w:cs="Times New Roman"/>
          <w:sz w:val="26"/>
          <w:szCs w:val="26"/>
        </w:rPr>
        <w:t xml:space="preserve">của </w:t>
      </w:r>
      <w:r w:rsidRPr="004D1F15">
        <w:rPr>
          <w:rFonts w:ascii="Times New Roman" w:hAnsi="Times New Roman" w:cs="Times New Roman"/>
          <w:sz w:val="26"/>
          <w:szCs w:val="26"/>
        </w:rPr>
        <w:t>checklist</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 xml:space="preserve">tuân thủ nghiêm ngặt khi điều kiện yêu cầu. </w:t>
      </w:r>
    </w:p>
    <w:p w14:paraId="51AF30CB" w14:textId="77777777" w:rsidR="004D1F15" w:rsidRPr="004D1F15" w:rsidRDefault="004D1F15" w:rsidP="004D1F15">
      <w:pPr>
        <w:spacing w:after="0"/>
        <w:jc w:val="both"/>
        <w:rPr>
          <w:rFonts w:ascii="Times New Roman" w:hAnsi="Times New Roman" w:cs="Times New Roman"/>
          <w:b/>
          <w:bCs/>
          <w:sz w:val="26"/>
          <w:szCs w:val="26"/>
        </w:rPr>
      </w:pPr>
      <w:r w:rsidRPr="004D1F15">
        <w:rPr>
          <w:rFonts w:ascii="Times New Roman" w:hAnsi="Times New Roman" w:cs="Times New Roman"/>
          <w:b/>
          <w:bCs/>
          <w:sz w:val="26"/>
          <w:szCs w:val="26"/>
        </w:rPr>
        <w:t>12b. Khi có quy trình về hành hải trong thời tiết xấu, tàu có thực hiện đúng hay không?</w:t>
      </w:r>
    </w:p>
    <w:p w14:paraId="48EFCD7D" w14:textId="77777777" w:rsidR="004D1F15" w:rsidRPr="004D1F15" w:rsidRDefault="004D1F15" w:rsidP="004D1F15">
      <w:pPr>
        <w:spacing w:after="0"/>
        <w:jc w:val="both"/>
        <w:rPr>
          <w:rFonts w:ascii="Times New Roman" w:hAnsi="Times New Roman" w:cs="Times New Roman"/>
          <w:sz w:val="26"/>
          <w:szCs w:val="26"/>
        </w:rPr>
      </w:pPr>
      <w:r w:rsidRPr="004D1F15">
        <w:rPr>
          <w:rFonts w:ascii="Times New Roman" w:hAnsi="Times New Roman" w:cs="Times New Roman"/>
          <w:i/>
          <w:iCs/>
          <w:sz w:val="26"/>
          <w:szCs w:val="26"/>
        </w:rPr>
        <w:t>(NA chỉ có thể được ghi nhận nếu câu hỏi 11a được trả lời là "Không".)</w:t>
      </w:r>
    </w:p>
    <w:p w14:paraId="26029807" w14:textId="7952A2B6" w:rsidR="004D1F15" w:rsidRPr="004D1F15" w:rsidRDefault="004D1F15" w:rsidP="00C96B0F">
      <w:pPr>
        <w:tabs>
          <w:tab w:val="num" w:pos="720"/>
        </w:tabs>
        <w:spacing w:after="0"/>
        <w:jc w:val="both"/>
        <w:rPr>
          <w:rFonts w:ascii="Times New Roman" w:hAnsi="Times New Roman" w:cs="Times New Roman"/>
          <w:sz w:val="26"/>
          <w:szCs w:val="26"/>
        </w:rPr>
      </w:pPr>
      <w:r w:rsidRPr="004D1F15">
        <w:rPr>
          <w:rFonts w:ascii="Times New Roman" w:hAnsi="Times New Roman" w:cs="Times New Roman"/>
          <w:sz w:val="26"/>
          <w:szCs w:val="26"/>
        </w:rPr>
        <w:t>Tất cả các sĩ quan cấp cao và thuyền viên tham gia công tác hàng hóa phải</w:t>
      </w:r>
      <w:r w:rsidR="00C96B0F">
        <w:rPr>
          <w:rFonts w:ascii="Times New Roman" w:hAnsi="Times New Roman" w:cs="Times New Roman"/>
          <w:sz w:val="26"/>
          <w:szCs w:val="26"/>
        </w:rPr>
        <w:t xml:space="preserve"> </w:t>
      </w:r>
      <w:r w:rsidRPr="004D1F15">
        <w:rPr>
          <w:rFonts w:ascii="Times New Roman" w:hAnsi="Times New Roman" w:cs="Times New Roman"/>
          <w:sz w:val="26"/>
          <w:szCs w:val="26"/>
        </w:rPr>
        <w:t>hiểu đầy đủ</w:t>
      </w:r>
      <w:r w:rsidR="00C96B0F">
        <w:rPr>
          <w:rFonts w:ascii="Times New Roman" w:hAnsi="Times New Roman" w:cs="Times New Roman"/>
          <w:sz w:val="26"/>
          <w:szCs w:val="26"/>
        </w:rPr>
        <w:t xml:space="preserve"> và </w:t>
      </w:r>
      <w:r w:rsidRPr="004D1F15">
        <w:rPr>
          <w:rFonts w:ascii="Times New Roman" w:hAnsi="Times New Roman" w:cs="Times New Roman"/>
          <w:sz w:val="26"/>
          <w:szCs w:val="26"/>
        </w:rPr>
        <w:t xml:space="preserve">tuân thủ nghiêm ngặt các nội dung trong checklist của SMS về </w:t>
      </w:r>
      <w:r w:rsidRPr="00C96B0F">
        <w:rPr>
          <w:rFonts w:ascii="Times New Roman" w:hAnsi="Times New Roman" w:cs="Times New Roman"/>
          <w:color w:val="EE0000"/>
          <w:sz w:val="26"/>
          <w:szCs w:val="26"/>
        </w:rPr>
        <w:t>"Hành hải trong điều kiện thời tiết xấu hoặc khu vực có bão nhiệt đới".</w:t>
      </w:r>
      <w:r w:rsidR="00C96B0F">
        <w:rPr>
          <w:rFonts w:ascii="Times New Roman" w:hAnsi="Times New Roman" w:cs="Times New Roman"/>
          <w:color w:val="EE0000"/>
          <w:sz w:val="26"/>
          <w:szCs w:val="26"/>
        </w:rPr>
        <w:t xml:space="preserve"> </w:t>
      </w:r>
      <w:r w:rsidRPr="004D1F15">
        <w:rPr>
          <w:rFonts w:ascii="Times New Roman" w:hAnsi="Times New Roman" w:cs="Times New Roman"/>
          <w:sz w:val="26"/>
          <w:szCs w:val="26"/>
        </w:rPr>
        <w:t xml:space="preserve">Ngoài ra, thuyền viên phải </w:t>
      </w:r>
      <w:r w:rsidRPr="00C96B0F">
        <w:rPr>
          <w:rFonts w:ascii="Times New Roman" w:hAnsi="Times New Roman" w:cs="Times New Roman"/>
          <w:sz w:val="26"/>
          <w:szCs w:val="26"/>
        </w:rPr>
        <w:t>ghi nhận các hành động đã thực hiện nhằm phòng ngừa mất hàng</w:t>
      </w:r>
      <w:r w:rsidRPr="004D1F15">
        <w:rPr>
          <w:rFonts w:ascii="Times New Roman" w:hAnsi="Times New Roman" w:cs="Times New Roman"/>
          <w:sz w:val="26"/>
          <w:szCs w:val="26"/>
        </w:rPr>
        <w:t>, đồng thời bảo đảm tuân thủ các yêu cầu tương ứng của SMS.</w:t>
      </w:r>
    </w:p>
    <w:p w14:paraId="4460642B" w14:textId="40A72C37" w:rsidR="00C13E10" w:rsidRDefault="00C96B0F" w:rsidP="00C96B0F">
      <w:pPr>
        <w:jc w:val="center"/>
      </w:pPr>
      <w:r>
        <w:rPr>
          <w:b/>
          <w:bCs/>
        </w:rPr>
        <w:t>------------------------------------------</w:t>
      </w:r>
    </w:p>
    <w:sectPr w:rsidR="00C13E10" w:rsidSect="00C96B0F">
      <w:pgSz w:w="12240" w:h="15840"/>
      <w:pgMar w:top="99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5B6"/>
    <w:multiLevelType w:val="multilevel"/>
    <w:tmpl w:val="958C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C7C5C"/>
    <w:multiLevelType w:val="multilevel"/>
    <w:tmpl w:val="6420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07280"/>
    <w:multiLevelType w:val="multilevel"/>
    <w:tmpl w:val="C50E39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D0296"/>
    <w:multiLevelType w:val="multilevel"/>
    <w:tmpl w:val="C59E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00FF6"/>
    <w:multiLevelType w:val="multilevel"/>
    <w:tmpl w:val="ED54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B38FE"/>
    <w:multiLevelType w:val="multilevel"/>
    <w:tmpl w:val="5A9A50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43871"/>
    <w:multiLevelType w:val="multilevel"/>
    <w:tmpl w:val="1EB0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5247D"/>
    <w:multiLevelType w:val="multilevel"/>
    <w:tmpl w:val="280E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C1805"/>
    <w:multiLevelType w:val="multilevel"/>
    <w:tmpl w:val="46E8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527C2"/>
    <w:multiLevelType w:val="multilevel"/>
    <w:tmpl w:val="D596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F7FE1"/>
    <w:multiLevelType w:val="multilevel"/>
    <w:tmpl w:val="503E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55802"/>
    <w:multiLevelType w:val="multilevel"/>
    <w:tmpl w:val="3DC0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974012"/>
    <w:multiLevelType w:val="multilevel"/>
    <w:tmpl w:val="6FAC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872A1"/>
    <w:multiLevelType w:val="multilevel"/>
    <w:tmpl w:val="C38A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B1863"/>
    <w:multiLevelType w:val="multilevel"/>
    <w:tmpl w:val="9CB4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C681A"/>
    <w:multiLevelType w:val="multilevel"/>
    <w:tmpl w:val="FA90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77AD1"/>
    <w:multiLevelType w:val="multilevel"/>
    <w:tmpl w:val="FAFE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5502BD"/>
    <w:multiLevelType w:val="multilevel"/>
    <w:tmpl w:val="6EFC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01B8F"/>
    <w:multiLevelType w:val="multilevel"/>
    <w:tmpl w:val="E998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07CAD"/>
    <w:multiLevelType w:val="multilevel"/>
    <w:tmpl w:val="73BA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504FC"/>
    <w:multiLevelType w:val="multilevel"/>
    <w:tmpl w:val="CF52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4624F1"/>
    <w:multiLevelType w:val="multilevel"/>
    <w:tmpl w:val="FB52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54444"/>
    <w:multiLevelType w:val="multilevel"/>
    <w:tmpl w:val="3A02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F51E08"/>
    <w:multiLevelType w:val="multilevel"/>
    <w:tmpl w:val="AE6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AD192B"/>
    <w:multiLevelType w:val="multilevel"/>
    <w:tmpl w:val="8700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437D93"/>
    <w:multiLevelType w:val="multilevel"/>
    <w:tmpl w:val="65D2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970840"/>
    <w:multiLevelType w:val="multilevel"/>
    <w:tmpl w:val="8090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1D2A60"/>
    <w:multiLevelType w:val="multilevel"/>
    <w:tmpl w:val="B7C0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794140"/>
    <w:multiLevelType w:val="multilevel"/>
    <w:tmpl w:val="DC2414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501C0C"/>
    <w:multiLevelType w:val="multilevel"/>
    <w:tmpl w:val="3B74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108645">
    <w:abstractNumId w:val="2"/>
  </w:num>
  <w:num w:numId="2" w16cid:durableId="1553034781">
    <w:abstractNumId w:val="28"/>
  </w:num>
  <w:num w:numId="3" w16cid:durableId="856844510">
    <w:abstractNumId w:val="5"/>
  </w:num>
  <w:num w:numId="4" w16cid:durableId="465776420">
    <w:abstractNumId w:val="25"/>
  </w:num>
  <w:num w:numId="5" w16cid:durableId="895579484">
    <w:abstractNumId w:val="8"/>
  </w:num>
  <w:num w:numId="6" w16cid:durableId="622422576">
    <w:abstractNumId w:val="7"/>
  </w:num>
  <w:num w:numId="7" w16cid:durableId="1082097026">
    <w:abstractNumId w:val="1"/>
  </w:num>
  <w:num w:numId="8" w16cid:durableId="1709597985">
    <w:abstractNumId w:val="13"/>
  </w:num>
  <w:num w:numId="9" w16cid:durableId="692458120">
    <w:abstractNumId w:val="24"/>
  </w:num>
  <w:num w:numId="10" w16cid:durableId="2063164932">
    <w:abstractNumId w:val="11"/>
  </w:num>
  <w:num w:numId="11" w16cid:durableId="867446084">
    <w:abstractNumId w:val="29"/>
  </w:num>
  <w:num w:numId="12" w16cid:durableId="1988821267">
    <w:abstractNumId w:val="18"/>
  </w:num>
  <w:num w:numId="13" w16cid:durableId="635647751">
    <w:abstractNumId w:val="26"/>
  </w:num>
  <w:num w:numId="14" w16cid:durableId="404882286">
    <w:abstractNumId w:val="19"/>
  </w:num>
  <w:num w:numId="15" w16cid:durableId="783036577">
    <w:abstractNumId w:val="14"/>
  </w:num>
  <w:num w:numId="16" w16cid:durableId="2102750748">
    <w:abstractNumId w:val="17"/>
  </w:num>
  <w:num w:numId="17" w16cid:durableId="828329727">
    <w:abstractNumId w:val="27"/>
  </w:num>
  <w:num w:numId="18" w16cid:durableId="417365488">
    <w:abstractNumId w:val="20"/>
  </w:num>
  <w:num w:numId="19" w16cid:durableId="689569982">
    <w:abstractNumId w:val="15"/>
  </w:num>
  <w:num w:numId="20" w16cid:durableId="1356687173">
    <w:abstractNumId w:val="16"/>
  </w:num>
  <w:num w:numId="21" w16cid:durableId="1986278352">
    <w:abstractNumId w:val="4"/>
  </w:num>
  <w:num w:numId="22" w16cid:durableId="1036394305">
    <w:abstractNumId w:val="0"/>
  </w:num>
  <w:num w:numId="23" w16cid:durableId="746733064">
    <w:abstractNumId w:val="10"/>
  </w:num>
  <w:num w:numId="24" w16cid:durableId="182285627">
    <w:abstractNumId w:val="3"/>
  </w:num>
  <w:num w:numId="25" w16cid:durableId="1488128459">
    <w:abstractNumId w:val="6"/>
  </w:num>
  <w:num w:numId="26" w16cid:durableId="2134664653">
    <w:abstractNumId w:val="21"/>
  </w:num>
  <w:num w:numId="27" w16cid:durableId="1231579792">
    <w:abstractNumId w:val="9"/>
  </w:num>
  <w:num w:numId="28" w16cid:durableId="1100829485">
    <w:abstractNumId w:val="23"/>
  </w:num>
  <w:num w:numId="29" w16cid:durableId="1733503698">
    <w:abstractNumId w:val="12"/>
  </w:num>
  <w:num w:numId="30" w16cid:durableId="6482865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F15"/>
    <w:rsid w:val="000501D0"/>
    <w:rsid w:val="0044594A"/>
    <w:rsid w:val="004D1F15"/>
    <w:rsid w:val="00935229"/>
    <w:rsid w:val="00C13E10"/>
    <w:rsid w:val="00C96B0F"/>
    <w:rsid w:val="00E8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FFF7"/>
  <w15:chartTrackingRefBased/>
  <w15:docId w15:val="{00B52EBE-16B1-49AC-8662-BBF85AFC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F15"/>
    <w:rPr>
      <w:rFonts w:eastAsiaTheme="majorEastAsia" w:cstheme="majorBidi"/>
      <w:color w:val="272727" w:themeColor="text1" w:themeTint="D8"/>
    </w:rPr>
  </w:style>
  <w:style w:type="paragraph" w:styleId="Title">
    <w:name w:val="Title"/>
    <w:basedOn w:val="Normal"/>
    <w:next w:val="Normal"/>
    <w:link w:val="TitleChar"/>
    <w:uiPriority w:val="10"/>
    <w:qFormat/>
    <w:rsid w:val="004D1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F15"/>
    <w:pPr>
      <w:spacing w:before="160"/>
      <w:jc w:val="center"/>
    </w:pPr>
    <w:rPr>
      <w:i/>
      <w:iCs/>
      <w:color w:val="404040" w:themeColor="text1" w:themeTint="BF"/>
    </w:rPr>
  </w:style>
  <w:style w:type="character" w:customStyle="1" w:styleId="QuoteChar">
    <w:name w:val="Quote Char"/>
    <w:basedOn w:val="DefaultParagraphFont"/>
    <w:link w:val="Quote"/>
    <w:uiPriority w:val="29"/>
    <w:rsid w:val="004D1F15"/>
    <w:rPr>
      <w:i/>
      <w:iCs/>
      <w:color w:val="404040" w:themeColor="text1" w:themeTint="BF"/>
    </w:rPr>
  </w:style>
  <w:style w:type="paragraph" w:styleId="ListParagraph">
    <w:name w:val="List Paragraph"/>
    <w:basedOn w:val="Normal"/>
    <w:uiPriority w:val="34"/>
    <w:qFormat/>
    <w:rsid w:val="004D1F15"/>
    <w:pPr>
      <w:ind w:left="720"/>
      <w:contextualSpacing/>
    </w:pPr>
  </w:style>
  <w:style w:type="character" w:styleId="IntenseEmphasis">
    <w:name w:val="Intense Emphasis"/>
    <w:basedOn w:val="DefaultParagraphFont"/>
    <w:uiPriority w:val="21"/>
    <w:qFormat/>
    <w:rsid w:val="004D1F15"/>
    <w:rPr>
      <w:i/>
      <w:iCs/>
      <w:color w:val="0F4761" w:themeColor="accent1" w:themeShade="BF"/>
    </w:rPr>
  </w:style>
  <w:style w:type="paragraph" w:styleId="IntenseQuote">
    <w:name w:val="Intense Quote"/>
    <w:basedOn w:val="Normal"/>
    <w:next w:val="Normal"/>
    <w:link w:val="IntenseQuoteChar"/>
    <w:uiPriority w:val="30"/>
    <w:qFormat/>
    <w:rsid w:val="004D1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F15"/>
    <w:rPr>
      <w:i/>
      <w:iCs/>
      <w:color w:val="0F4761" w:themeColor="accent1" w:themeShade="BF"/>
    </w:rPr>
  </w:style>
  <w:style w:type="character" w:styleId="IntenseReference">
    <w:name w:val="Intense Reference"/>
    <w:basedOn w:val="DefaultParagraphFont"/>
    <w:uiPriority w:val="32"/>
    <w:qFormat/>
    <w:rsid w:val="004D1F15"/>
    <w:rPr>
      <w:b/>
      <w:bCs/>
      <w:smallCaps/>
      <w:color w:val="0F4761" w:themeColor="accent1" w:themeShade="BF"/>
      <w:spacing w:val="5"/>
    </w:rPr>
  </w:style>
  <w:style w:type="character" w:styleId="Hyperlink">
    <w:name w:val="Hyperlink"/>
    <w:basedOn w:val="DefaultParagraphFont"/>
    <w:uiPriority w:val="99"/>
    <w:unhideWhenUsed/>
    <w:rsid w:val="004D1F15"/>
    <w:rPr>
      <w:color w:val="467886" w:themeColor="hyperlink"/>
      <w:u w:val="single"/>
    </w:rPr>
  </w:style>
  <w:style w:type="character" w:styleId="UnresolvedMention">
    <w:name w:val="Unresolved Mention"/>
    <w:basedOn w:val="DefaultParagraphFont"/>
    <w:uiPriority w:val="99"/>
    <w:semiHidden/>
    <w:unhideWhenUsed/>
    <w:rsid w:val="004D1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risk/ci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1799</Words>
  <Characters>10259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2026-08-07T07:21:00Z</dcterms:created>
  <dcterms:modified xsi:type="dcterms:W3CDTF">2026-08-07T08:10:00Z</dcterms:modified>
</cp:coreProperties>
</file>