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86F2EA" w14:textId="7B5E7904" w:rsidR="004F4CD8" w:rsidRPr="004F4CD8" w:rsidRDefault="004F4CD8" w:rsidP="004F4CD8">
      <w:pPr>
        <w:spacing w:line="240" w:lineRule="auto"/>
        <w:jc w:val="center"/>
        <w:rPr>
          <w:rFonts w:ascii="Times New Roman" w:hAnsi="Times New Roman" w:cs="Times New Roman"/>
          <w:b/>
          <w:bCs/>
          <w:color w:val="EE0000"/>
          <w:sz w:val="40"/>
          <w:szCs w:val="40"/>
        </w:rPr>
      </w:pPr>
      <w:r w:rsidRPr="004F4CD8">
        <w:rPr>
          <w:rFonts w:ascii="Times New Roman" w:hAnsi="Times New Roman" w:cs="Times New Roman"/>
          <w:b/>
          <w:bCs/>
          <w:color w:val="EE0000"/>
          <w:sz w:val="40"/>
          <w:szCs w:val="40"/>
        </w:rPr>
        <w:t xml:space="preserve">Cảnh báo từ Brinztech: Tàu chở dầu </w:t>
      </w:r>
      <w:r w:rsidRPr="004F4CD8">
        <w:rPr>
          <w:rFonts w:ascii="Times New Roman" w:hAnsi="Times New Roman" w:cs="Times New Roman"/>
          <w:b/>
          <w:bCs/>
          <w:color w:val="EE0000"/>
          <w:sz w:val="40"/>
          <w:szCs w:val="40"/>
        </w:rPr>
        <w:t>mang</w:t>
      </w:r>
      <w:r w:rsidRPr="004F4CD8">
        <w:rPr>
          <w:rFonts w:ascii="Times New Roman" w:hAnsi="Times New Roman" w:cs="Times New Roman"/>
          <w:b/>
          <w:bCs/>
          <w:color w:val="EE0000"/>
          <w:sz w:val="40"/>
          <w:szCs w:val="40"/>
        </w:rPr>
        <w:t xml:space="preserve"> cờ Liberia “VL PROSPERITY” hứng chịu cuộc tấn công mạng kéo dài 30 giờ và bị thao túng hệ thống OT trong buồng máy tại Eo biển Gibraltar</w:t>
      </w:r>
    </w:p>
    <w:p w14:paraId="3A8BEF49" w14:textId="77777777" w:rsidR="004F4CD8" w:rsidRDefault="004F4CD8" w:rsidP="004F4CD8"/>
    <w:p w14:paraId="4B3DE37A" w14:textId="77777777" w:rsidR="00832C54" w:rsidRDefault="00832C54" w:rsidP="00832C54">
      <w:pPr>
        <w:spacing w:before="120" w:after="120"/>
        <w:jc w:val="center"/>
        <w:rPr>
          <w:rFonts w:ascii="Times New Roman" w:hAnsi="Times New Roman" w:cs="Times New Roman"/>
          <w:b/>
          <w:bCs/>
          <w:sz w:val="26"/>
          <w:szCs w:val="26"/>
        </w:rPr>
      </w:pPr>
      <w:r w:rsidRPr="00832C54">
        <w:rPr>
          <w:rFonts w:ascii="Times New Roman" w:hAnsi="Times New Roman" w:cs="Times New Roman"/>
          <w:b/>
          <w:bCs/>
          <w:sz w:val="26"/>
          <w:szCs w:val="26"/>
        </w:rPr>
        <w:drawing>
          <wp:inline distT="0" distB="0" distL="0" distR="0" wp14:anchorId="21CDD247" wp14:editId="5CE7915E">
            <wp:extent cx="5943600" cy="2971800"/>
            <wp:effectExtent l="0" t="0" r="0" b="0"/>
            <wp:docPr id="16278985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2971800"/>
                    </a:xfrm>
                    <a:prstGeom prst="rect">
                      <a:avLst/>
                    </a:prstGeom>
                    <a:noFill/>
                    <a:ln>
                      <a:noFill/>
                    </a:ln>
                  </pic:spPr>
                </pic:pic>
              </a:graphicData>
            </a:graphic>
          </wp:inline>
        </w:drawing>
      </w:r>
    </w:p>
    <w:p w14:paraId="5FC567C5" w14:textId="7AEF5933" w:rsidR="004F4CD8" w:rsidRPr="004F4CD8" w:rsidRDefault="004F4CD8" w:rsidP="00832C54">
      <w:pPr>
        <w:spacing w:before="120" w:after="120"/>
        <w:jc w:val="both"/>
        <w:rPr>
          <w:rFonts w:ascii="Times New Roman" w:hAnsi="Times New Roman" w:cs="Times New Roman"/>
          <w:b/>
          <w:bCs/>
          <w:sz w:val="26"/>
          <w:szCs w:val="26"/>
        </w:rPr>
      </w:pPr>
      <w:r w:rsidRPr="004F4CD8">
        <w:rPr>
          <w:rFonts w:ascii="Times New Roman" w:hAnsi="Times New Roman" w:cs="Times New Roman"/>
          <w:b/>
          <w:bCs/>
          <w:sz w:val="26"/>
          <w:szCs w:val="26"/>
        </w:rPr>
        <w:t xml:space="preserve">Tổng quan </w:t>
      </w:r>
      <w:r>
        <w:rPr>
          <w:rFonts w:ascii="Times New Roman" w:hAnsi="Times New Roman" w:cs="Times New Roman"/>
          <w:b/>
          <w:bCs/>
          <w:sz w:val="26"/>
          <w:szCs w:val="26"/>
        </w:rPr>
        <w:t xml:space="preserve">về </w:t>
      </w:r>
      <w:r w:rsidRPr="004F4CD8">
        <w:rPr>
          <w:rFonts w:ascii="Times New Roman" w:hAnsi="Times New Roman" w:cs="Times New Roman"/>
          <w:b/>
          <w:bCs/>
          <w:sz w:val="26"/>
          <w:szCs w:val="26"/>
        </w:rPr>
        <w:t>tình báo chiến lược và sự cố</w:t>
      </w:r>
    </w:p>
    <w:p w14:paraId="332AE395" w14:textId="1BC8CAEC" w:rsidR="004F4CD8" w:rsidRPr="004F4CD8" w:rsidRDefault="004F4CD8" w:rsidP="004F4CD8">
      <w:pPr>
        <w:spacing w:before="120" w:after="120"/>
        <w:jc w:val="both"/>
        <w:rPr>
          <w:rFonts w:ascii="Times New Roman" w:hAnsi="Times New Roman" w:cs="Times New Roman"/>
          <w:sz w:val="26"/>
          <w:szCs w:val="26"/>
        </w:rPr>
      </w:pPr>
      <w:r w:rsidRPr="004F4CD8">
        <w:rPr>
          <w:rFonts w:ascii="Times New Roman" w:hAnsi="Times New Roman" w:cs="Times New Roman"/>
          <w:sz w:val="26"/>
          <w:szCs w:val="26"/>
        </w:rPr>
        <w:t xml:space="preserve">Các chuyên gia phân tích an ninh hàng hải đã công bố thông tin chi tiết liên quan đến một cuộc tấn công mạng–vật lý (cyber-physical) nghiêm trọng nhằm vào tàu chở dầu thô </w:t>
      </w:r>
      <w:r>
        <w:rPr>
          <w:rFonts w:ascii="Times New Roman" w:hAnsi="Times New Roman" w:cs="Times New Roman"/>
          <w:sz w:val="26"/>
          <w:szCs w:val="26"/>
        </w:rPr>
        <w:t>mang</w:t>
      </w:r>
      <w:r w:rsidRPr="004F4CD8">
        <w:rPr>
          <w:rFonts w:ascii="Times New Roman" w:hAnsi="Times New Roman" w:cs="Times New Roman"/>
          <w:sz w:val="26"/>
          <w:szCs w:val="26"/>
        </w:rPr>
        <w:t xml:space="preserve"> cờ Liberia </w:t>
      </w:r>
      <w:r w:rsidRPr="004F4CD8">
        <w:rPr>
          <w:rFonts w:ascii="Times New Roman" w:hAnsi="Times New Roman" w:cs="Times New Roman"/>
          <w:b/>
          <w:bCs/>
          <w:sz w:val="26"/>
          <w:szCs w:val="26"/>
        </w:rPr>
        <w:t>VL PROSPERITY</w:t>
      </w:r>
      <w:r w:rsidRPr="004F4CD8">
        <w:rPr>
          <w:rFonts w:ascii="Times New Roman" w:hAnsi="Times New Roman" w:cs="Times New Roman"/>
          <w:sz w:val="26"/>
          <w:szCs w:val="26"/>
        </w:rPr>
        <w:t>. Con tàu đang vận chuyển khoảng 2,3 triệu thùng dầu thô từ Ai Cập đến</w:t>
      </w:r>
      <w:r w:rsidRPr="004F4CD8">
        <w:rPr>
          <w:rFonts w:ascii="Times New Roman" w:hAnsi="Times New Roman" w:cs="Times New Roman"/>
          <w:b/>
          <w:bCs/>
          <w:sz w:val="26"/>
          <w:szCs w:val="26"/>
        </w:rPr>
        <w:t xml:space="preserve"> </w:t>
      </w:r>
      <w:r w:rsidRPr="004F4CD8">
        <w:rPr>
          <w:rFonts w:ascii="Times New Roman" w:hAnsi="Times New Roman" w:cs="Times New Roman"/>
          <w:sz w:val="26"/>
          <w:szCs w:val="26"/>
        </w:rPr>
        <w:t>Mỹ</w:t>
      </w:r>
      <w:r w:rsidRPr="004F4CD8">
        <w:rPr>
          <w:rFonts w:ascii="Times New Roman" w:hAnsi="Times New Roman" w:cs="Times New Roman"/>
          <w:sz w:val="26"/>
          <w:szCs w:val="26"/>
        </w:rPr>
        <w:t xml:space="preserve"> thì bị xâm nhập mạng có chủ đích vào ngày 7/8/2026, trong khi hành trình qua Eo biển Gibraltar, một tuyến hàng hải chiến lược.</w:t>
      </w:r>
    </w:p>
    <w:p w14:paraId="0F699E01" w14:textId="77777777" w:rsidR="004F4CD8" w:rsidRPr="004F4CD8" w:rsidRDefault="004F4CD8" w:rsidP="004F4CD8">
      <w:pPr>
        <w:spacing w:before="120" w:after="120"/>
        <w:jc w:val="both"/>
        <w:rPr>
          <w:rFonts w:ascii="Times New Roman" w:hAnsi="Times New Roman" w:cs="Times New Roman"/>
          <w:sz w:val="26"/>
          <w:szCs w:val="26"/>
        </w:rPr>
      </w:pPr>
      <w:r w:rsidRPr="004F4CD8">
        <w:rPr>
          <w:rFonts w:ascii="Times New Roman" w:hAnsi="Times New Roman" w:cs="Times New Roman"/>
          <w:sz w:val="26"/>
          <w:szCs w:val="26"/>
        </w:rPr>
        <w:t xml:space="preserve">Cuộc tấn công khiến tàu bị </w:t>
      </w:r>
      <w:r w:rsidRPr="004F4CD8">
        <w:rPr>
          <w:rFonts w:ascii="Times New Roman" w:hAnsi="Times New Roman" w:cs="Times New Roman"/>
          <w:color w:val="EE0000"/>
          <w:sz w:val="26"/>
          <w:szCs w:val="26"/>
        </w:rPr>
        <w:t>mất liên lạc hoàn toàn trong 30 giờ</w:t>
      </w:r>
      <w:r w:rsidRPr="004F4CD8">
        <w:rPr>
          <w:rFonts w:ascii="Times New Roman" w:hAnsi="Times New Roman" w:cs="Times New Roman"/>
          <w:sz w:val="26"/>
          <w:szCs w:val="26"/>
        </w:rPr>
        <w:t>, đồng thời các đối tượng tấn công can thiệp trực tiếp và trái phép vào hệ thống điều khiển công nghiệp (ICS) và công nghệ vận hành (OT) trên tàu. Sự cố cho thấy những lỗ hổng ngày càng gia tăng trong chuỗi logistics hàng hải và chuỗi cung ứng năng lượng toàn cầu.</w:t>
      </w:r>
    </w:p>
    <w:p w14:paraId="61DF3BCB" w14:textId="77777777" w:rsidR="004F4CD8" w:rsidRPr="004F4CD8" w:rsidRDefault="004F4CD8" w:rsidP="004F4CD8">
      <w:pPr>
        <w:spacing w:before="120" w:after="120"/>
        <w:jc w:val="both"/>
        <w:rPr>
          <w:rFonts w:ascii="Times New Roman" w:hAnsi="Times New Roman" w:cs="Times New Roman"/>
          <w:b/>
          <w:bCs/>
          <w:sz w:val="26"/>
          <w:szCs w:val="26"/>
        </w:rPr>
      </w:pPr>
      <w:r w:rsidRPr="004F4CD8">
        <w:rPr>
          <w:rFonts w:ascii="Times New Roman" w:hAnsi="Times New Roman" w:cs="Times New Roman"/>
          <w:b/>
          <w:bCs/>
          <w:sz w:val="26"/>
          <w:szCs w:val="26"/>
        </w:rPr>
        <w:t>Cơ chế kỹ thuật và tác động đối với hệ thống OT</w:t>
      </w:r>
    </w:p>
    <w:p w14:paraId="4C05B3C3" w14:textId="77777777" w:rsidR="004F4CD8" w:rsidRPr="004F4CD8" w:rsidRDefault="004F4CD8" w:rsidP="004F4CD8">
      <w:pPr>
        <w:spacing w:before="120" w:after="120"/>
        <w:jc w:val="both"/>
        <w:rPr>
          <w:rFonts w:ascii="Times New Roman" w:hAnsi="Times New Roman" w:cs="Times New Roman"/>
          <w:sz w:val="26"/>
          <w:szCs w:val="26"/>
        </w:rPr>
      </w:pPr>
      <w:r w:rsidRPr="004F4CD8">
        <w:rPr>
          <w:rFonts w:ascii="Times New Roman" w:hAnsi="Times New Roman" w:cs="Times New Roman"/>
          <w:sz w:val="26"/>
          <w:szCs w:val="26"/>
        </w:rPr>
        <w:t>Theo báo cáo của thuyền viên trên tàu, các đối tượng đe dọa đã xâm nhập thành công vào kiến trúc mạng nội bộ của tàu và giành quyền kiểm soát các thông số kỹ thuật quan trọng của hệ thống máy:</w:t>
      </w:r>
    </w:p>
    <w:p w14:paraId="11CE1197" w14:textId="77777777" w:rsidR="004F4CD8" w:rsidRPr="004F4CD8" w:rsidRDefault="004F4CD8" w:rsidP="004F4CD8">
      <w:pPr>
        <w:numPr>
          <w:ilvl w:val="0"/>
          <w:numId w:val="7"/>
        </w:numPr>
        <w:spacing w:before="120" w:after="120"/>
        <w:jc w:val="both"/>
        <w:rPr>
          <w:rFonts w:ascii="Times New Roman" w:hAnsi="Times New Roman" w:cs="Times New Roman"/>
          <w:sz w:val="26"/>
          <w:szCs w:val="26"/>
        </w:rPr>
      </w:pPr>
      <w:r w:rsidRPr="004F4CD8">
        <w:rPr>
          <w:rFonts w:ascii="Times New Roman" w:hAnsi="Times New Roman" w:cs="Times New Roman"/>
          <w:b/>
          <w:bCs/>
          <w:sz w:val="26"/>
          <w:szCs w:val="26"/>
        </w:rPr>
        <w:t>Thao túng phân hệ buồng máy:</w:t>
      </w:r>
      <w:r w:rsidRPr="004F4CD8">
        <w:rPr>
          <w:rFonts w:ascii="Times New Roman" w:hAnsi="Times New Roman" w:cs="Times New Roman"/>
          <w:sz w:val="26"/>
          <w:szCs w:val="26"/>
        </w:rPr>
        <w:t xml:space="preserve"> Các đối tượng trái phép đã thay đổi những thông số cốt lõi của hệ thống động lực, làm tăng tốc độ động cơ một cách giả tạo, đồng thời giảm lưu lượng chất làm mát động cơ. </w:t>
      </w:r>
    </w:p>
    <w:p w14:paraId="298587DA" w14:textId="77777777" w:rsidR="004F4CD8" w:rsidRPr="004F4CD8" w:rsidRDefault="004F4CD8" w:rsidP="004F4CD8">
      <w:pPr>
        <w:numPr>
          <w:ilvl w:val="0"/>
          <w:numId w:val="7"/>
        </w:numPr>
        <w:spacing w:before="120" w:after="120"/>
        <w:jc w:val="both"/>
        <w:rPr>
          <w:rFonts w:ascii="Times New Roman" w:hAnsi="Times New Roman" w:cs="Times New Roman"/>
          <w:sz w:val="26"/>
          <w:szCs w:val="26"/>
        </w:rPr>
      </w:pPr>
      <w:r w:rsidRPr="004F4CD8">
        <w:rPr>
          <w:rFonts w:ascii="Times New Roman" w:hAnsi="Times New Roman" w:cs="Times New Roman"/>
          <w:b/>
          <w:bCs/>
          <w:sz w:val="26"/>
          <w:szCs w:val="26"/>
        </w:rPr>
        <w:lastRenderedPageBreak/>
        <w:t>Vô hiệu hóa hệ thống giám sát an toàn:</w:t>
      </w:r>
      <w:r w:rsidRPr="004F4CD8">
        <w:rPr>
          <w:rFonts w:ascii="Times New Roman" w:hAnsi="Times New Roman" w:cs="Times New Roman"/>
          <w:sz w:val="26"/>
          <w:szCs w:val="26"/>
        </w:rPr>
        <w:t xml:space="preserve"> Cuộc tấn công đã vô hiệu hóa các hệ thống giám sát két nhiên liệu và két dầu máy, khiến thuyền viên không thể phát hiện kịp thời các nguy cơ như hỏng hóc cơ khí, bất thường về áp suất hoặc rò rỉ nhiên liệu. </w:t>
      </w:r>
    </w:p>
    <w:p w14:paraId="02B9804E" w14:textId="77777777" w:rsidR="004F4CD8" w:rsidRPr="004F4CD8" w:rsidRDefault="004F4CD8" w:rsidP="004F4CD8">
      <w:pPr>
        <w:numPr>
          <w:ilvl w:val="0"/>
          <w:numId w:val="7"/>
        </w:numPr>
        <w:spacing w:before="120" w:after="120"/>
        <w:jc w:val="both"/>
        <w:rPr>
          <w:rFonts w:ascii="Times New Roman" w:hAnsi="Times New Roman" w:cs="Times New Roman"/>
          <w:sz w:val="26"/>
          <w:szCs w:val="26"/>
        </w:rPr>
      </w:pPr>
      <w:r w:rsidRPr="004F4CD8">
        <w:rPr>
          <w:rFonts w:ascii="Times New Roman" w:hAnsi="Times New Roman" w:cs="Times New Roman"/>
          <w:b/>
          <w:bCs/>
          <w:sz w:val="26"/>
          <w:szCs w:val="26"/>
        </w:rPr>
        <w:t>Cắt đứt thông tin liên lạc:</w:t>
      </w:r>
      <w:r w:rsidRPr="004F4CD8">
        <w:rPr>
          <w:rFonts w:ascii="Times New Roman" w:hAnsi="Times New Roman" w:cs="Times New Roman"/>
          <w:sz w:val="26"/>
          <w:szCs w:val="26"/>
        </w:rPr>
        <w:t xml:space="preserve"> Các kênh liên lạc vệ tinh và vô tuyến bị ngắt trong 30 giờ, khiến tàu bị cô lập khỏi hệ thống quản lý đội tàu trên bờ và các đội ứng phó khẩn cấp. </w:t>
      </w:r>
    </w:p>
    <w:p w14:paraId="217BD61A" w14:textId="77777777" w:rsidR="004F4CD8" w:rsidRPr="004F4CD8" w:rsidRDefault="004F4CD8" w:rsidP="004F4CD8">
      <w:pPr>
        <w:spacing w:before="120" w:after="120"/>
        <w:jc w:val="both"/>
        <w:rPr>
          <w:rFonts w:ascii="Times New Roman" w:hAnsi="Times New Roman" w:cs="Times New Roman"/>
          <w:sz w:val="26"/>
          <w:szCs w:val="26"/>
        </w:rPr>
      </w:pPr>
      <w:r w:rsidRPr="004F4CD8">
        <w:rPr>
          <w:rFonts w:ascii="Times New Roman" w:hAnsi="Times New Roman" w:cs="Times New Roman"/>
          <w:sz w:val="26"/>
          <w:szCs w:val="26"/>
        </w:rPr>
        <w:t>Cho đến nay, chưa có nhóm nào chính thức nhận trách nhiệm về vụ tấn công. Tuy nhiên, các nhà phân tích địa chính trị lưu ý rằng đây là một cuộc tấn công có hậu quả tiềm tàng rất nghiêm trọng, nhằm vào một phương tiện vận chuyển năng lượng quan trọng tại một điểm nghẽn hàng hải quốc tế (chokepoint).</w:t>
      </w:r>
    </w:p>
    <w:p w14:paraId="26D16BE8" w14:textId="77777777" w:rsidR="004F4CD8" w:rsidRPr="004F4CD8" w:rsidRDefault="004F4CD8" w:rsidP="004F4CD8">
      <w:pPr>
        <w:spacing w:before="120" w:after="120"/>
        <w:jc w:val="both"/>
        <w:rPr>
          <w:rFonts w:ascii="Times New Roman" w:hAnsi="Times New Roman" w:cs="Times New Roman"/>
          <w:b/>
          <w:bCs/>
          <w:sz w:val="26"/>
          <w:szCs w:val="26"/>
        </w:rPr>
      </w:pPr>
      <w:r w:rsidRPr="004F4CD8">
        <w:rPr>
          <w:rFonts w:ascii="Times New Roman" w:hAnsi="Times New Roman" w:cs="Times New Roman"/>
          <w:b/>
          <w:bCs/>
          <w:sz w:val="26"/>
          <w:szCs w:val="26"/>
        </w:rPr>
        <w:t>Các biện pháp giảm thiểu và chiến lược bảo vệ</w:t>
      </w:r>
    </w:p>
    <w:p w14:paraId="4B256033" w14:textId="77777777" w:rsidR="004F4CD8" w:rsidRPr="004F4CD8" w:rsidRDefault="004F4CD8" w:rsidP="004F4CD8">
      <w:pPr>
        <w:spacing w:before="120" w:after="120"/>
        <w:jc w:val="both"/>
        <w:rPr>
          <w:rFonts w:ascii="Times New Roman" w:hAnsi="Times New Roman" w:cs="Times New Roman"/>
          <w:sz w:val="26"/>
          <w:szCs w:val="26"/>
        </w:rPr>
      </w:pPr>
      <w:r w:rsidRPr="004F4CD8">
        <w:rPr>
          <w:rFonts w:ascii="Times New Roman" w:hAnsi="Times New Roman" w:cs="Times New Roman"/>
          <w:sz w:val="26"/>
          <w:szCs w:val="26"/>
        </w:rPr>
        <w:t xml:space="preserve">Các nhà khai thác tàu, công ty quản lý tàu và các chuyên gia thiết kế hệ thống an ninh OT cần ngay lập tức rà soát việc </w:t>
      </w:r>
      <w:r w:rsidRPr="004F4CD8">
        <w:rPr>
          <w:rFonts w:ascii="Times New Roman" w:hAnsi="Times New Roman" w:cs="Times New Roman"/>
          <w:color w:val="EE0000"/>
          <w:sz w:val="26"/>
          <w:szCs w:val="26"/>
        </w:rPr>
        <w:t xml:space="preserve">phân đoạn mạng trên tàu </w:t>
      </w:r>
      <w:r w:rsidRPr="004F4CD8">
        <w:rPr>
          <w:rFonts w:ascii="Times New Roman" w:hAnsi="Times New Roman" w:cs="Times New Roman"/>
          <w:sz w:val="26"/>
          <w:szCs w:val="26"/>
        </w:rPr>
        <w:t>và các tiêu chuẩn về khả năng phục hồi hệ thống:</w:t>
      </w:r>
    </w:p>
    <w:p w14:paraId="73E851DA" w14:textId="77777777" w:rsidR="004F4CD8" w:rsidRPr="004F4CD8" w:rsidRDefault="004F4CD8" w:rsidP="004F4CD8">
      <w:pPr>
        <w:numPr>
          <w:ilvl w:val="0"/>
          <w:numId w:val="8"/>
        </w:numPr>
        <w:spacing w:before="120" w:after="120"/>
        <w:jc w:val="both"/>
        <w:rPr>
          <w:rFonts w:ascii="Times New Roman" w:hAnsi="Times New Roman" w:cs="Times New Roman"/>
          <w:sz w:val="26"/>
          <w:szCs w:val="26"/>
        </w:rPr>
      </w:pPr>
      <w:r w:rsidRPr="004F4CD8">
        <w:rPr>
          <w:rFonts w:ascii="Times New Roman" w:hAnsi="Times New Roman" w:cs="Times New Roman"/>
          <w:b/>
          <w:bCs/>
          <w:sz w:val="26"/>
          <w:szCs w:val="26"/>
        </w:rPr>
        <w:t>Thiết lập air-gap:</w:t>
      </w:r>
      <w:r w:rsidRPr="004F4CD8">
        <w:rPr>
          <w:rFonts w:ascii="Times New Roman" w:hAnsi="Times New Roman" w:cs="Times New Roman"/>
          <w:sz w:val="26"/>
          <w:szCs w:val="26"/>
        </w:rPr>
        <w:t xml:space="preserve"> Bảo đảm sự cách ly vật lý nghiêm ngặt (air-gap) giữa các hệ thống thông tin liên lạc vệ tinh phục vụ hành chính như </w:t>
      </w:r>
      <w:r w:rsidRPr="004F4CD8">
        <w:rPr>
          <w:rFonts w:ascii="Times New Roman" w:hAnsi="Times New Roman" w:cs="Times New Roman"/>
          <w:b/>
          <w:bCs/>
          <w:sz w:val="26"/>
          <w:szCs w:val="26"/>
        </w:rPr>
        <w:t>VSAT/Wi-Fi</w:t>
      </w:r>
      <w:r w:rsidRPr="004F4CD8">
        <w:rPr>
          <w:rFonts w:ascii="Times New Roman" w:hAnsi="Times New Roman" w:cs="Times New Roman"/>
          <w:sz w:val="26"/>
          <w:szCs w:val="26"/>
        </w:rPr>
        <w:t xml:space="preserve"> với các hệ thống điều khiển máy móc trọng yếu như PLC/SCADA và hệ thống quản lý động cơ. </w:t>
      </w:r>
    </w:p>
    <w:p w14:paraId="3299036B" w14:textId="77777777" w:rsidR="004F4CD8" w:rsidRPr="004F4CD8" w:rsidRDefault="004F4CD8" w:rsidP="004F4CD8">
      <w:pPr>
        <w:numPr>
          <w:ilvl w:val="0"/>
          <w:numId w:val="8"/>
        </w:numPr>
        <w:spacing w:before="120" w:after="120"/>
        <w:jc w:val="both"/>
        <w:rPr>
          <w:rFonts w:ascii="Times New Roman" w:hAnsi="Times New Roman" w:cs="Times New Roman"/>
          <w:sz w:val="26"/>
          <w:szCs w:val="26"/>
        </w:rPr>
      </w:pPr>
      <w:r w:rsidRPr="004F4CD8">
        <w:rPr>
          <w:rFonts w:ascii="Times New Roman" w:hAnsi="Times New Roman" w:cs="Times New Roman"/>
          <w:b/>
          <w:bCs/>
          <w:sz w:val="26"/>
          <w:szCs w:val="26"/>
        </w:rPr>
        <w:t>Giám sát OT và phát hiện bất thường:</w:t>
      </w:r>
      <w:r w:rsidRPr="004F4CD8">
        <w:rPr>
          <w:rFonts w:ascii="Times New Roman" w:hAnsi="Times New Roman" w:cs="Times New Roman"/>
          <w:sz w:val="26"/>
          <w:szCs w:val="26"/>
        </w:rPr>
        <w:t xml:space="preserve"> Triển khai các công cụ giám sát chuyên dụng cho hệ thống điều khiển công nghiệp (ICS) có khả năng phát hiện việc thay đổi thông số trái phép, sự sụt giảm bất thường của lưu lượng chất làm mát hoặc những thay đổi bất thường trong nhật ký điều khiển động cơ. </w:t>
      </w:r>
    </w:p>
    <w:p w14:paraId="3324F704" w14:textId="0FB4C8E8" w:rsidR="004F4CD8" w:rsidRPr="004F4CD8" w:rsidRDefault="004F4CD8" w:rsidP="004F4CD8">
      <w:pPr>
        <w:numPr>
          <w:ilvl w:val="0"/>
          <w:numId w:val="8"/>
        </w:numPr>
        <w:spacing w:before="120" w:after="120"/>
        <w:jc w:val="both"/>
        <w:rPr>
          <w:rFonts w:ascii="Times New Roman" w:hAnsi="Times New Roman" w:cs="Times New Roman"/>
          <w:sz w:val="26"/>
          <w:szCs w:val="26"/>
        </w:rPr>
      </w:pPr>
      <w:r w:rsidRPr="004F4CD8">
        <w:rPr>
          <w:rFonts w:ascii="Times New Roman" w:hAnsi="Times New Roman" w:cs="Times New Roman"/>
          <w:b/>
          <w:bCs/>
          <w:sz w:val="26"/>
          <w:szCs w:val="26"/>
        </w:rPr>
        <w:t>Chuẩn bị ứng phó sự cố:</w:t>
      </w:r>
      <w:r w:rsidRPr="004F4CD8">
        <w:rPr>
          <w:rFonts w:ascii="Times New Roman" w:hAnsi="Times New Roman" w:cs="Times New Roman"/>
          <w:sz w:val="26"/>
          <w:szCs w:val="26"/>
        </w:rPr>
        <w:t xml:space="preserve"> Tổ chức các cuộc </w:t>
      </w:r>
      <w:r>
        <w:rPr>
          <w:rFonts w:ascii="Times New Roman" w:hAnsi="Times New Roman" w:cs="Times New Roman"/>
          <w:sz w:val="26"/>
          <w:szCs w:val="26"/>
        </w:rPr>
        <w:t>thực</w:t>
      </w:r>
      <w:r w:rsidRPr="004F4CD8">
        <w:rPr>
          <w:rFonts w:ascii="Times New Roman" w:hAnsi="Times New Roman" w:cs="Times New Roman"/>
          <w:sz w:val="26"/>
          <w:szCs w:val="26"/>
        </w:rPr>
        <w:t xml:space="preserve"> tập khẩn cấp về sự cố mạng–vật lý, bảo đảm thuyền viên được </w:t>
      </w:r>
      <w:r>
        <w:rPr>
          <w:rFonts w:ascii="Times New Roman" w:hAnsi="Times New Roman" w:cs="Times New Roman"/>
          <w:sz w:val="26"/>
          <w:szCs w:val="26"/>
        </w:rPr>
        <w:t>huấn luyện</w:t>
      </w:r>
      <w:r w:rsidRPr="004F4CD8">
        <w:rPr>
          <w:rFonts w:ascii="Times New Roman" w:hAnsi="Times New Roman" w:cs="Times New Roman"/>
          <w:sz w:val="26"/>
          <w:szCs w:val="26"/>
        </w:rPr>
        <w:t xml:space="preserve"> để có thể </w:t>
      </w:r>
      <w:r w:rsidRPr="004F4CD8">
        <w:rPr>
          <w:rFonts w:ascii="Times New Roman" w:hAnsi="Times New Roman" w:cs="Times New Roman"/>
          <w:color w:val="EE0000"/>
          <w:sz w:val="26"/>
          <w:szCs w:val="26"/>
        </w:rPr>
        <w:t xml:space="preserve">chuyển sang điều khiển </w:t>
      </w:r>
      <w:r>
        <w:rPr>
          <w:rFonts w:ascii="Times New Roman" w:hAnsi="Times New Roman" w:cs="Times New Roman"/>
          <w:color w:val="EE0000"/>
          <w:sz w:val="26"/>
          <w:szCs w:val="26"/>
        </w:rPr>
        <w:t xml:space="preserve">bằng </w:t>
      </w:r>
      <w:r w:rsidRPr="004F4CD8">
        <w:rPr>
          <w:rFonts w:ascii="Times New Roman" w:hAnsi="Times New Roman" w:cs="Times New Roman"/>
          <w:color w:val="EE0000"/>
          <w:sz w:val="26"/>
          <w:szCs w:val="26"/>
        </w:rPr>
        <w:t xml:space="preserve">thủ công hoặc ghi đè hệ thống điều khiển động cơ tự động </w:t>
      </w:r>
      <w:r w:rsidRPr="004F4CD8">
        <w:rPr>
          <w:rFonts w:ascii="Times New Roman" w:hAnsi="Times New Roman" w:cs="Times New Roman"/>
          <w:sz w:val="26"/>
          <w:szCs w:val="26"/>
        </w:rPr>
        <w:t xml:space="preserve">nếu xảy ra hành vi thao túng kỹ thuật số từ xa. </w:t>
      </w:r>
    </w:p>
    <w:p w14:paraId="2C251172" w14:textId="77777777" w:rsidR="004F4CD8" w:rsidRPr="004F4CD8" w:rsidRDefault="004F4CD8" w:rsidP="004F4CD8">
      <w:pPr>
        <w:spacing w:before="120" w:after="120"/>
        <w:jc w:val="both"/>
        <w:rPr>
          <w:rFonts w:ascii="Times New Roman" w:hAnsi="Times New Roman" w:cs="Times New Roman"/>
          <w:b/>
          <w:bCs/>
          <w:sz w:val="26"/>
          <w:szCs w:val="26"/>
        </w:rPr>
      </w:pPr>
      <w:r w:rsidRPr="004F4CD8">
        <w:rPr>
          <w:rFonts w:ascii="Times New Roman" w:hAnsi="Times New Roman" w:cs="Times New Roman"/>
          <w:b/>
          <w:bCs/>
          <w:sz w:val="26"/>
          <w:szCs w:val="26"/>
        </w:rPr>
        <w:t>Bảo vệ tương lai của bạn cùng Brinztech – Giải pháp CNTT và an ninh mạng toàn cầu</w:t>
      </w:r>
    </w:p>
    <w:p w14:paraId="251B16B6" w14:textId="77777777" w:rsidR="004F4CD8" w:rsidRPr="004F4CD8" w:rsidRDefault="004F4CD8" w:rsidP="004F4CD8">
      <w:pPr>
        <w:spacing w:before="120" w:after="120"/>
        <w:jc w:val="both"/>
        <w:rPr>
          <w:rFonts w:ascii="Times New Roman" w:hAnsi="Times New Roman" w:cs="Times New Roman"/>
          <w:sz w:val="26"/>
          <w:szCs w:val="26"/>
        </w:rPr>
      </w:pPr>
      <w:r w:rsidRPr="004F4CD8">
        <w:rPr>
          <w:rFonts w:ascii="Times New Roman" w:hAnsi="Times New Roman" w:cs="Times New Roman"/>
          <w:sz w:val="26"/>
          <w:szCs w:val="26"/>
        </w:rPr>
        <w:t>Từ các nhà lãnh đạo trong lĩnh vực kỹ thuật số đến các tập đoàn toàn cầu, Brinztech cung cấp năng lực giám sát chiến lược cần thiết để đối phó với các mối đe dọa kỹ thuật số ngày càng phát triển, chẳng hạn như xâm nhập hệ thống OT hàng hải, thao túng ICS và tấn công vào cơ sở hạ tầng trọng yếu.</w:t>
      </w:r>
    </w:p>
    <w:p w14:paraId="1B4304DC" w14:textId="77777777" w:rsidR="004F4CD8" w:rsidRPr="004F4CD8" w:rsidRDefault="004F4CD8" w:rsidP="004F4CD8">
      <w:pPr>
        <w:spacing w:before="120" w:after="120"/>
        <w:jc w:val="both"/>
        <w:rPr>
          <w:rFonts w:ascii="Times New Roman" w:hAnsi="Times New Roman" w:cs="Times New Roman"/>
          <w:sz w:val="26"/>
          <w:szCs w:val="26"/>
        </w:rPr>
      </w:pPr>
      <w:r w:rsidRPr="004F4CD8">
        <w:rPr>
          <w:rFonts w:ascii="Times New Roman" w:hAnsi="Times New Roman" w:cs="Times New Roman"/>
          <w:sz w:val="26"/>
          <w:szCs w:val="26"/>
        </w:rPr>
        <w:t>Là một nhà cung cấp dịch vụ CNTT hàng đầu trên toàn cầu từ năm 2013, với hơn 100 dự án đã triển khai thành công cho các bệnh viện, trường học, phòng khám, khách sạn và các dự án thiết lập văn phòng doanh nghiệp mới, Brinztech cung cấp dịch vụ tư vấn B2B chuyên sâu để đánh giá các hệ thống điện toán đám mây lai (hybrid cloud</w:t>
      </w:r>
      <w:r w:rsidRPr="004F4CD8">
        <w:rPr>
          <w:rFonts w:ascii="Times New Roman" w:hAnsi="Times New Roman" w:cs="Times New Roman"/>
          <w:b/>
          <w:bCs/>
          <w:sz w:val="26"/>
          <w:szCs w:val="26"/>
        </w:rPr>
        <w:t>)</w:t>
      </w:r>
      <w:r w:rsidRPr="004F4CD8">
        <w:rPr>
          <w:rFonts w:ascii="Times New Roman" w:hAnsi="Times New Roman" w:cs="Times New Roman"/>
          <w:sz w:val="26"/>
          <w:szCs w:val="26"/>
        </w:rPr>
        <w:t xml:space="preserve"> và khuôn khổ quản lý danh tính và quyền truy cập (IAM).</w:t>
      </w:r>
    </w:p>
    <w:p w14:paraId="751E1CFF" w14:textId="77777777" w:rsidR="004F4CD8" w:rsidRPr="004F4CD8" w:rsidRDefault="004F4CD8" w:rsidP="004F4CD8">
      <w:pPr>
        <w:spacing w:before="120" w:after="120"/>
        <w:jc w:val="both"/>
        <w:rPr>
          <w:rFonts w:ascii="Times New Roman" w:hAnsi="Times New Roman" w:cs="Times New Roman"/>
          <w:sz w:val="26"/>
          <w:szCs w:val="26"/>
        </w:rPr>
      </w:pPr>
      <w:r w:rsidRPr="004F4CD8">
        <w:rPr>
          <w:rFonts w:ascii="Times New Roman" w:hAnsi="Times New Roman" w:cs="Times New Roman"/>
          <w:sz w:val="26"/>
          <w:szCs w:val="26"/>
        </w:rPr>
        <w:t xml:space="preserve">Cho dù doanh nghiệp hoạt động hoàn toàn dưới thương hiệu riêng thông qua các quan hệ đối tác white-label liền mạch, hay trực tiếp quản lý toàn bộ môi trường CNTT, Brinztech hướng tới việc bảo đảm rằng năng lực bảo mật của doanh nghiệp được chuyển hóa thành khả năng phục </w:t>
      </w:r>
      <w:r w:rsidRPr="004F4CD8">
        <w:rPr>
          <w:rFonts w:ascii="Times New Roman" w:hAnsi="Times New Roman" w:cs="Times New Roman"/>
          <w:sz w:val="26"/>
          <w:szCs w:val="26"/>
        </w:rPr>
        <w:lastRenderedPageBreak/>
        <w:t>hồi kỹ thuật lâu dài – duy trì an toàn cho hạ tầng, bảo đảm hoạt động liên tục và bảo vệ tương lai của doanh nghiệp.</w:t>
      </w:r>
    </w:p>
    <w:p w14:paraId="1F4B61DE" w14:textId="77777777" w:rsidR="004F4CD8" w:rsidRPr="004F4CD8" w:rsidRDefault="004F4CD8" w:rsidP="004F4CD8">
      <w:pPr>
        <w:spacing w:before="120" w:after="120"/>
        <w:jc w:val="both"/>
        <w:rPr>
          <w:rFonts w:ascii="Times New Roman" w:hAnsi="Times New Roman" w:cs="Times New Roman"/>
          <w:b/>
          <w:bCs/>
          <w:sz w:val="26"/>
          <w:szCs w:val="26"/>
        </w:rPr>
      </w:pPr>
      <w:r w:rsidRPr="004F4CD8">
        <w:rPr>
          <w:rFonts w:ascii="Times New Roman" w:hAnsi="Times New Roman" w:cs="Times New Roman"/>
          <w:b/>
          <w:bCs/>
          <w:sz w:val="26"/>
          <w:szCs w:val="26"/>
        </w:rPr>
        <w:t>Câu hỏi hoặc phản hồi?</w:t>
      </w:r>
    </w:p>
    <w:p w14:paraId="29F6459C" w14:textId="77777777" w:rsidR="004F4CD8" w:rsidRPr="004F4CD8" w:rsidRDefault="004F4CD8" w:rsidP="004F4CD8">
      <w:pPr>
        <w:spacing w:before="120" w:after="120"/>
        <w:jc w:val="both"/>
        <w:rPr>
          <w:rFonts w:ascii="Times New Roman" w:hAnsi="Times New Roman" w:cs="Times New Roman"/>
          <w:sz w:val="26"/>
          <w:szCs w:val="26"/>
        </w:rPr>
      </w:pPr>
      <w:r w:rsidRPr="004F4CD8">
        <w:rPr>
          <w:rFonts w:ascii="Times New Roman" w:hAnsi="Times New Roman" w:cs="Times New Roman"/>
          <w:sz w:val="26"/>
          <w:szCs w:val="26"/>
        </w:rPr>
        <w:t>Để nhận tư vấn chuyên môn, hãy sử dụng tính năng “Ask an Analyst”.</w:t>
      </w:r>
    </w:p>
    <w:p w14:paraId="67D941D8" w14:textId="1298CEF5" w:rsidR="004F4CD8" w:rsidRDefault="004F4CD8" w:rsidP="004F4CD8">
      <w:pPr>
        <w:spacing w:before="120" w:after="120"/>
        <w:jc w:val="both"/>
        <w:rPr>
          <w:rFonts w:ascii="Times New Roman" w:hAnsi="Times New Roman" w:cs="Times New Roman"/>
          <w:sz w:val="26"/>
          <w:szCs w:val="26"/>
        </w:rPr>
      </w:pPr>
      <w:r w:rsidRPr="004F4CD8">
        <w:rPr>
          <w:rFonts w:ascii="Times New Roman" w:hAnsi="Times New Roman" w:cs="Times New Roman"/>
          <w:sz w:val="26"/>
          <w:szCs w:val="26"/>
        </w:rPr>
        <w:t xml:space="preserve">Brinztech không bảo đảm tính xác thực của các thông tin hoặc tuyên bố từ bên ngoài. Đối với các câu hỏi chung hoặc để báo cáo về bài viết này, vui lòng liên hệ qua email: </w:t>
      </w:r>
      <w:hyperlink r:id="rId6" w:history="1">
        <w:r w:rsidRPr="00B21A9F">
          <w:rPr>
            <w:rStyle w:val="Hyperlink"/>
            <w:rFonts w:ascii="Times New Roman" w:hAnsi="Times New Roman" w:cs="Times New Roman"/>
            <w:sz w:val="26"/>
            <w:szCs w:val="26"/>
          </w:rPr>
          <w:t>contact@brinztech.com</w:t>
        </w:r>
      </w:hyperlink>
      <w:r w:rsidRPr="004F4CD8">
        <w:rPr>
          <w:rFonts w:ascii="Times New Roman" w:hAnsi="Times New Roman" w:cs="Times New Roman"/>
          <w:sz w:val="26"/>
          <w:szCs w:val="26"/>
        </w:rPr>
        <w:t>.</w:t>
      </w:r>
    </w:p>
    <w:p w14:paraId="225533CD" w14:textId="5BBCE7EE" w:rsidR="004F4CD8" w:rsidRPr="004F4CD8" w:rsidRDefault="004F4CD8" w:rsidP="004F4CD8">
      <w:pPr>
        <w:spacing w:before="120" w:after="120"/>
        <w:jc w:val="center"/>
        <w:rPr>
          <w:rFonts w:ascii="Times New Roman" w:hAnsi="Times New Roman" w:cs="Times New Roman"/>
          <w:sz w:val="26"/>
          <w:szCs w:val="26"/>
        </w:rPr>
      </w:pPr>
      <w:r>
        <w:rPr>
          <w:rFonts w:ascii="Times New Roman" w:hAnsi="Times New Roman" w:cs="Times New Roman"/>
          <w:sz w:val="26"/>
          <w:szCs w:val="26"/>
        </w:rPr>
        <w:t>----------------------------------------------</w:t>
      </w:r>
    </w:p>
    <w:p w14:paraId="55070EF5" w14:textId="77777777" w:rsidR="004F4CD8" w:rsidRPr="004F4CD8" w:rsidRDefault="004F4CD8" w:rsidP="004F4CD8"/>
    <w:p w14:paraId="01925FC1" w14:textId="77777777" w:rsidR="00C13E10" w:rsidRDefault="00C13E10"/>
    <w:sectPr w:rsidR="00C13E10" w:rsidSect="004F4CD8">
      <w:pgSz w:w="12240" w:h="15840"/>
      <w:pgMar w:top="990" w:right="90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9A1D1A"/>
    <w:multiLevelType w:val="multilevel"/>
    <w:tmpl w:val="2828F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773E2B"/>
    <w:multiLevelType w:val="multilevel"/>
    <w:tmpl w:val="54469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A792444"/>
    <w:multiLevelType w:val="multilevel"/>
    <w:tmpl w:val="F44EF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1AA61A8"/>
    <w:multiLevelType w:val="multilevel"/>
    <w:tmpl w:val="5B8A4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73934965">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2" w16cid:durableId="1569535849">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3" w16cid:durableId="188178928">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4" w16cid:durableId="878664818">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5" w16cid:durableId="372661625">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6" w16cid:durableId="478156864">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7" w16cid:durableId="729233874">
    <w:abstractNumId w:val="2"/>
  </w:num>
  <w:num w:numId="8" w16cid:durableId="1077027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CD8"/>
    <w:rsid w:val="000501D0"/>
    <w:rsid w:val="004F4CD8"/>
    <w:rsid w:val="00832C54"/>
    <w:rsid w:val="00C13E10"/>
    <w:rsid w:val="00EF76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013CF"/>
  <w15:chartTrackingRefBased/>
  <w15:docId w15:val="{66514561-F1DD-4466-8242-50A89681F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F4C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F4C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F4CD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F4CD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F4CD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F4CD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F4CD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F4CD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F4CD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4CD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F4CD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F4CD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F4CD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F4CD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F4C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F4C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F4C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F4CD8"/>
    <w:rPr>
      <w:rFonts w:eastAsiaTheme="majorEastAsia" w:cstheme="majorBidi"/>
      <w:color w:val="272727" w:themeColor="text1" w:themeTint="D8"/>
    </w:rPr>
  </w:style>
  <w:style w:type="paragraph" w:styleId="Title">
    <w:name w:val="Title"/>
    <w:basedOn w:val="Normal"/>
    <w:next w:val="Normal"/>
    <w:link w:val="TitleChar"/>
    <w:uiPriority w:val="10"/>
    <w:qFormat/>
    <w:rsid w:val="004F4C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F4C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F4CD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F4C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F4CD8"/>
    <w:pPr>
      <w:spacing w:before="160"/>
      <w:jc w:val="center"/>
    </w:pPr>
    <w:rPr>
      <w:i/>
      <w:iCs/>
      <w:color w:val="404040" w:themeColor="text1" w:themeTint="BF"/>
    </w:rPr>
  </w:style>
  <w:style w:type="character" w:customStyle="1" w:styleId="QuoteChar">
    <w:name w:val="Quote Char"/>
    <w:basedOn w:val="DefaultParagraphFont"/>
    <w:link w:val="Quote"/>
    <w:uiPriority w:val="29"/>
    <w:rsid w:val="004F4CD8"/>
    <w:rPr>
      <w:i/>
      <w:iCs/>
      <w:color w:val="404040" w:themeColor="text1" w:themeTint="BF"/>
    </w:rPr>
  </w:style>
  <w:style w:type="paragraph" w:styleId="ListParagraph">
    <w:name w:val="List Paragraph"/>
    <w:basedOn w:val="Normal"/>
    <w:uiPriority w:val="34"/>
    <w:qFormat/>
    <w:rsid w:val="004F4CD8"/>
    <w:pPr>
      <w:ind w:left="720"/>
      <w:contextualSpacing/>
    </w:pPr>
  </w:style>
  <w:style w:type="character" w:styleId="IntenseEmphasis">
    <w:name w:val="Intense Emphasis"/>
    <w:basedOn w:val="DefaultParagraphFont"/>
    <w:uiPriority w:val="21"/>
    <w:qFormat/>
    <w:rsid w:val="004F4CD8"/>
    <w:rPr>
      <w:i/>
      <w:iCs/>
      <w:color w:val="0F4761" w:themeColor="accent1" w:themeShade="BF"/>
    </w:rPr>
  </w:style>
  <w:style w:type="paragraph" w:styleId="IntenseQuote">
    <w:name w:val="Intense Quote"/>
    <w:basedOn w:val="Normal"/>
    <w:next w:val="Normal"/>
    <w:link w:val="IntenseQuoteChar"/>
    <w:uiPriority w:val="30"/>
    <w:qFormat/>
    <w:rsid w:val="004F4C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F4CD8"/>
    <w:rPr>
      <w:i/>
      <w:iCs/>
      <w:color w:val="0F4761" w:themeColor="accent1" w:themeShade="BF"/>
    </w:rPr>
  </w:style>
  <w:style w:type="character" w:styleId="IntenseReference">
    <w:name w:val="Intense Reference"/>
    <w:basedOn w:val="DefaultParagraphFont"/>
    <w:uiPriority w:val="32"/>
    <w:qFormat/>
    <w:rsid w:val="004F4CD8"/>
    <w:rPr>
      <w:b/>
      <w:bCs/>
      <w:smallCaps/>
      <w:color w:val="0F4761" w:themeColor="accent1" w:themeShade="BF"/>
      <w:spacing w:val="5"/>
    </w:rPr>
  </w:style>
  <w:style w:type="character" w:styleId="Hyperlink">
    <w:name w:val="Hyperlink"/>
    <w:basedOn w:val="DefaultParagraphFont"/>
    <w:uiPriority w:val="99"/>
    <w:unhideWhenUsed/>
    <w:rsid w:val="004F4CD8"/>
    <w:rPr>
      <w:color w:val="467886" w:themeColor="hyperlink"/>
      <w:u w:val="single"/>
    </w:rPr>
  </w:style>
  <w:style w:type="character" w:styleId="UnresolvedMention">
    <w:name w:val="Unresolved Mention"/>
    <w:basedOn w:val="DefaultParagraphFont"/>
    <w:uiPriority w:val="99"/>
    <w:semiHidden/>
    <w:unhideWhenUsed/>
    <w:rsid w:val="004F4C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ontact@brinztech.com"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697</Words>
  <Characters>3974</Characters>
  <Application>Microsoft Office Word</Application>
  <DocSecurity>0</DocSecurity>
  <Lines>33</Lines>
  <Paragraphs>9</Paragraphs>
  <ScaleCrop>false</ScaleCrop>
  <Company>HP</Company>
  <LinksUpToDate>false</LinksUpToDate>
  <CharactersWithSpaces>4662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Van Thu</dc:creator>
  <cp:keywords/>
  <dc:description/>
  <cp:lastModifiedBy>Nguyen Van Thu</cp:lastModifiedBy>
  <cp:revision>2</cp:revision>
  <dcterms:created xsi:type="dcterms:W3CDTF">2026-08-25T01:19:00Z</dcterms:created>
  <dcterms:modified xsi:type="dcterms:W3CDTF">2026-08-25T01:32:00Z</dcterms:modified>
</cp:coreProperties>
</file>