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39C9" w14:textId="1867B7A2" w:rsidR="004635AE" w:rsidRPr="0047147E" w:rsidRDefault="004635AE" w:rsidP="004635AE">
      <w:pPr>
        <w:jc w:val="center"/>
        <w:rPr>
          <w:rFonts w:ascii="Times New Roman" w:hAnsi="Times New Roman" w:cs="Times New Roman"/>
          <w:b/>
          <w:bCs/>
          <w:color w:val="0070C0"/>
          <w:sz w:val="40"/>
          <w:szCs w:val="40"/>
        </w:rPr>
      </w:pPr>
      <w:r w:rsidRPr="0047147E">
        <w:rPr>
          <w:rFonts w:ascii="Times New Roman" w:hAnsi="Times New Roman" w:cs="Times New Roman"/>
          <w:b/>
          <w:bCs/>
          <w:color w:val="0070C0"/>
          <w:sz w:val="40"/>
          <w:szCs w:val="40"/>
        </w:rPr>
        <w:t>Thử nghiệm đơn giản có thể ngăn ngừa thảm kịch do quặng niken</w:t>
      </w:r>
    </w:p>
    <w:p w14:paraId="487B50A2" w14:textId="42023BB8" w:rsidR="004635AE" w:rsidRPr="004635AE" w:rsidRDefault="004635AE" w:rsidP="004635AE">
      <w:pPr>
        <w:jc w:val="right"/>
      </w:pPr>
      <w:r w:rsidRPr="004635AE">
        <w:t> </w:t>
      </w:r>
      <w:hyperlink r:id="rId5" w:tooltip="Splash" w:history="1">
        <w:r w:rsidRPr="004635AE">
          <w:rPr>
            <w:rStyle w:val="Hyperlink"/>
            <w:b/>
            <w:bCs/>
          </w:rPr>
          <w:t>Splash</w:t>
        </w:r>
      </w:hyperlink>
      <w:r>
        <w:t xml:space="preserve"> </w:t>
      </w:r>
    </w:p>
    <w:p w14:paraId="3DD13988" w14:textId="00F132D4" w:rsidR="004635AE" w:rsidRPr="004635AE" w:rsidRDefault="004635AE" w:rsidP="004635AE">
      <w:pPr>
        <w:jc w:val="center"/>
      </w:pPr>
      <w:r w:rsidRPr="004635AE">
        <w:drawing>
          <wp:inline distT="0" distB="0" distL="0" distR="0" wp14:anchorId="0E4C4607" wp14:editId="2B3CD56B">
            <wp:extent cx="5943600" cy="3584575"/>
            <wp:effectExtent l="0" t="0" r="0" b="0"/>
            <wp:docPr id="597353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6D624EAC" w14:textId="11C68F96" w:rsidR="004635AE" w:rsidRPr="004635AE" w:rsidRDefault="004635AE" w:rsidP="004635AE">
      <w:pPr>
        <w:spacing w:after="0"/>
        <w:jc w:val="both"/>
        <w:rPr>
          <w:rFonts w:ascii="Times New Roman" w:hAnsi="Times New Roman" w:cs="Times New Roman"/>
          <w:b/>
          <w:bCs/>
          <w:i/>
          <w:iCs/>
          <w:sz w:val="26"/>
          <w:szCs w:val="26"/>
        </w:rPr>
      </w:pPr>
      <w:r w:rsidRPr="004635AE">
        <w:rPr>
          <w:rFonts w:ascii="Times New Roman" w:hAnsi="Times New Roman" w:cs="Times New Roman"/>
          <w:b/>
          <w:bCs/>
          <w:sz w:val="26"/>
          <w:szCs w:val="26"/>
        </w:rPr>
        <w:t>Thử nghiệm "can test" (thử bằng lon kim loại)</w:t>
      </w:r>
      <w:r w:rsidRPr="004635AE">
        <w:rPr>
          <w:rFonts w:ascii="Times New Roman" w:hAnsi="Times New Roman" w:cs="Times New Roman"/>
          <w:sz w:val="26"/>
          <w:szCs w:val="26"/>
        </w:rPr>
        <w:t xml:space="preserve"> </w:t>
      </w:r>
      <w:r w:rsidRPr="004635AE">
        <w:rPr>
          <w:rFonts w:ascii="Times New Roman" w:hAnsi="Times New Roman" w:cs="Times New Roman"/>
          <w:b/>
          <w:bCs/>
          <w:i/>
          <w:iCs/>
          <w:sz w:val="26"/>
          <w:szCs w:val="26"/>
        </w:rPr>
        <w:t xml:space="preserve">không thể thay thế việc phân tích trong phòng thí nghiệm, nhưng có thể cung cấp cho thuyền viên dấu hiệu cảnh báo sớm rằng một lô hàng trông có vẻ </w:t>
      </w:r>
      <w:r w:rsidRPr="004635AE">
        <w:rPr>
          <w:rFonts w:ascii="Times New Roman" w:hAnsi="Times New Roman" w:cs="Times New Roman"/>
          <w:b/>
          <w:bCs/>
          <w:i/>
          <w:iCs/>
          <w:sz w:val="26"/>
          <w:szCs w:val="26"/>
        </w:rPr>
        <w:t>khô ráo</w:t>
      </w:r>
      <w:r w:rsidRPr="004635AE">
        <w:rPr>
          <w:rFonts w:ascii="Times New Roman" w:hAnsi="Times New Roman" w:cs="Times New Roman"/>
          <w:b/>
          <w:bCs/>
          <w:i/>
          <w:iCs/>
          <w:sz w:val="26"/>
          <w:szCs w:val="26"/>
        </w:rPr>
        <w:t xml:space="preserve"> thực chất lại chứa </w:t>
      </w:r>
      <w:r w:rsidRPr="004635AE">
        <w:rPr>
          <w:rFonts w:ascii="Times New Roman" w:hAnsi="Times New Roman" w:cs="Times New Roman"/>
          <w:b/>
          <w:bCs/>
          <w:i/>
          <w:iCs/>
          <w:sz w:val="26"/>
          <w:szCs w:val="26"/>
        </w:rPr>
        <w:t xml:space="preserve">một </w:t>
      </w:r>
      <w:r w:rsidRPr="004635AE">
        <w:rPr>
          <w:rFonts w:ascii="Times New Roman" w:hAnsi="Times New Roman" w:cs="Times New Roman"/>
          <w:b/>
          <w:bCs/>
          <w:i/>
          <w:iCs/>
          <w:sz w:val="26"/>
          <w:szCs w:val="26"/>
        </w:rPr>
        <w:t>lượng nước nguy hiểm. Thuyền trưởng Simon Hodgkinson, Trưởng bộ phận Phòng ngừa tổn thất toàn cầu của West P&amp;I, đã giải thích về tầm quan trọng của phương pháp này.</w:t>
      </w:r>
    </w:p>
    <w:p w14:paraId="6F710C80" w14:textId="670B9549" w:rsidR="004635AE" w:rsidRPr="004635AE" w:rsidRDefault="004635AE" w:rsidP="004635AE">
      <w:pPr>
        <w:spacing w:after="120"/>
        <w:jc w:val="both"/>
        <w:rPr>
          <w:rFonts w:ascii="Times New Roman" w:hAnsi="Times New Roman" w:cs="Times New Roman"/>
          <w:sz w:val="26"/>
          <w:szCs w:val="26"/>
        </w:rPr>
      </w:pPr>
      <w:r w:rsidRPr="004635AE">
        <w:rPr>
          <w:rFonts w:ascii="Times New Roman" w:hAnsi="Times New Roman" w:cs="Times New Roman"/>
          <w:sz w:val="26"/>
          <w:szCs w:val="26"/>
        </w:rPr>
        <w:t xml:space="preserve">Năm nay, Ngày </w:t>
      </w:r>
      <w:r>
        <w:rPr>
          <w:rFonts w:ascii="Times New Roman" w:hAnsi="Times New Roman" w:cs="Times New Roman"/>
          <w:sz w:val="26"/>
          <w:szCs w:val="26"/>
        </w:rPr>
        <w:t>Thuyền viên quốc tế</w:t>
      </w:r>
      <w:r w:rsidRPr="004635AE">
        <w:rPr>
          <w:rFonts w:ascii="Times New Roman" w:hAnsi="Times New Roman" w:cs="Times New Roman"/>
          <w:sz w:val="26"/>
          <w:szCs w:val="26"/>
        </w:rPr>
        <w:t xml:space="preserve"> tập trung vào thông điệp rằng </w:t>
      </w:r>
      <w:r>
        <w:rPr>
          <w:rFonts w:ascii="Times New Roman" w:hAnsi="Times New Roman" w:cs="Times New Roman"/>
          <w:sz w:val="26"/>
          <w:szCs w:val="26"/>
        </w:rPr>
        <w:t>thuuyền viên</w:t>
      </w:r>
      <w:r w:rsidRPr="004635AE">
        <w:rPr>
          <w:rFonts w:ascii="Times New Roman" w:hAnsi="Times New Roman" w:cs="Times New Roman"/>
          <w:sz w:val="26"/>
          <w:szCs w:val="26"/>
        </w:rPr>
        <w:t xml:space="preserve"> không chỉ vận chuyển hàng hóa phục vụ thương mại toàn cầu mà còn phải gánh chịu những rủi ro đi kèm. Một trong những rủi ro đó là vận chuyển quặng niken.</w:t>
      </w:r>
    </w:p>
    <w:p w14:paraId="23BB8AA0" w14:textId="1E7A0964" w:rsidR="004635AE" w:rsidRPr="004635AE" w:rsidRDefault="004635AE" w:rsidP="004635AE">
      <w:pPr>
        <w:spacing w:after="120"/>
        <w:jc w:val="both"/>
        <w:rPr>
          <w:rFonts w:ascii="Times New Roman" w:hAnsi="Times New Roman" w:cs="Times New Roman"/>
          <w:i/>
          <w:iCs/>
          <w:color w:val="EE0000"/>
          <w:sz w:val="26"/>
          <w:szCs w:val="26"/>
        </w:rPr>
      </w:pPr>
      <w:r w:rsidRPr="004635AE">
        <w:rPr>
          <w:rFonts w:ascii="Times New Roman" w:hAnsi="Times New Roman" w:cs="Times New Roman"/>
          <w:sz w:val="26"/>
          <w:szCs w:val="26"/>
        </w:rPr>
        <w:t>Ông Hodgkinson cho biết:</w:t>
      </w:r>
      <w:r>
        <w:rPr>
          <w:rFonts w:ascii="Times New Roman" w:hAnsi="Times New Roman" w:cs="Times New Roman"/>
          <w:sz w:val="26"/>
          <w:szCs w:val="26"/>
        </w:rPr>
        <w:t xml:space="preserve"> </w:t>
      </w:r>
      <w:r w:rsidRPr="004635AE">
        <w:rPr>
          <w:rFonts w:ascii="Times New Roman" w:hAnsi="Times New Roman" w:cs="Times New Roman"/>
          <w:i/>
          <w:iCs/>
          <w:color w:val="EE0000"/>
          <w:sz w:val="26"/>
          <w:szCs w:val="26"/>
        </w:rPr>
        <w:t xml:space="preserve">"Những </w:t>
      </w:r>
      <w:r w:rsidRPr="004635AE">
        <w:rPr>
          <w:rFonts w:ascii="Times New Roman" w:hAnsi="Times New Roman" w:cs="Times New Roman"/>
          <w:i/>
          <w:iCs/>
          <w:color w:val="EE0000"/>
          <w:sz w:val="26"/>
          <w:szCs w:val="26"/>
        </w:rPr>
        <w:t xml:space="preserve">mối </w:t>
      </w:r>
      <w:r w:rsidRPr="004635AE">
        <w:rPr>
          <w:rFonts w:ascii="Times New Roman" w:hAnsi="Times New Roman" w:cs="Times New Roman"/>
          <w:i/>
          <w:iCs/>
          <w:color w:val="EE0000"/>
          <w:sz w:val="26"/>
          <w:szCs w:val="26"/>
        </w:rPr>
        <w:t xml:space="preserve">nguy </w:t>
      </w:r>
      <w:r w:rsidRPr="004635AE">
        <w:rPr>
          <w:rFonts w:ascii="Times New Roman" w:hAnsi="Times New Roman" w:cs="Times New Roman"/>
          <w:i/>
          <w:iCs/>
          <w:color w:val="EE0000"/>
          <w:sz w:val="26"/>
          <w:szCs w:val="26"/>
        </w:rPr>
        <w:t>hiểm</w:t>
      </w:r>
      <w:r w:rsidRPr="004635AE">
        <w:rPr>
          <w:rFonts w:ascii="Times New Roman" w:hAnsi="Times New Roman" w:cs="Times New Roman"/>
          <w:i/>
          <w:iCs/>
          <w:color w:val="EE0000"/>
          <w:sz w:val="26"/>
          <w:szCs w:val="26"/>
        </w:rPr>
        <w:t xml:space="preserve"> của quặng niken đã được các chủ tàu, đơn vị khai thác, người thuê tàu, thuyền trưởng và thuyền viên biết đến từ lâu, nhưng chúng vẫn chưa hề biến mất."</w:t>
      </w:r>
    </w:p>
    <w:p w14:paraId="6CC1E900" w14:textId="77777777" w:rsidR="004635AE" w:rsidRPr="004635AE" w:rsidRDefault="004635AE" w:rsidP="004635AE">
      <w:pPr>
        <w:spacing w:after="0"/>
        <w:jc w:val="both"/>
        <w:rPr>
          <w:rFonts w:ascii="Times New Roman" w:hAnsi="Times New Roman" w:cs="Times New Roman"/>
          <w:b/>
          <w:bCs/>
          <w:sz w:val="26"/>
          <w:szCs w:val="26"/>
        </w:rPr>
      </w:pPr>
      <w:r w:rsidRPr="004635AE">
        <w:rPr>
          <w:rFonts w:ascii="Times New Roman" w:hAnsi="Times New Roman" w:cs="Times New Roman"/>
          <w:b/>
          <w:bCs/>
          <w:sz w:val="26"/>
          <w:szCs w:val="26"/>
        </w:rPr>
        <w:t>Nguy cơ hóa lỏng của quặng niken</w:t>
      </w:r>
    </w:p>
    <w:p w14:paraId="3D6977CC" w14:textId="51AEEE92" w:rsidR="004635AE" w:rsidRPr="004635AE" w:rsidRDefault="004635AE" w:rsidP="004635AE">
      <w:pPr>
        <w:spacing w:after="120"/>
        <w:jc w:val="both"/>
        <w:rPr>
          <w:rFonts w:ascii="Times New Roman" w:hAnsi="Times New Roman" w:cs="Times New Roman"/>
          <w:sz w:val="26"/>
          <w:szCs w:val="26"/>
        </w:rPr>
      </w:pPr>
      <w:r>
        <w:rPr>
          <w:rFonts w:ascii="Times New Roman" w:hAnsi="Times New Roman" w:cs="Times New Roman"/>
          <w:sz w:val="26"/>
          <w:szCs w:val="26"/>
        </w:rPr>
        <w:t>Về</w:t>
      </w:r>
      <w:r w:rsidRPr="004635AE">
        <w:rPr>
          <w:rFonts w:ascii="Times New Roman" w:hAnsi="Times New Roman" w:cs="Times New Roman"/>
          <w:sz w:val="26"/>
          <w:szCs w:val="26"/>
        </w:rPr>
        <w:t xml:space="preserve"> lý thuyết, quặng niken chỉ là một loại hàng rời giống như nhiều loại hàng khác. Tuy nhiên, trên thực tế, nếu không được lấy mẫu, kiểm tra và xử lý đúng quy trình</w:t>
      </w:r>
      <w:r>
        <w:rPr>
          <w:rFonts w:ascii="Times New Roman" w:hAnsi="Times New Roman" w:cs="Times New Roman"/>
          <w:sz w:val="26"/>
          <w:szCs w:val="26"/>
        </w:rPr>
        <w:t xml:space="preserve"> thì</w:t>
      </w:r>
      <w:r w:rsidRPr="004635AE">
        <w:rPr>
          <w:rFonts w:ascii="Times New Roman" w:hAnsi="Times New Roman" w:cs="Times New Roman"/>
          <w:sz w:val="26"/>
          <w:szCs w:val="26"/>
        </w:rPr>
        <w:t xml:space="preserve"> nó có thể trở thành mối đe dọa nghiêm trọng đối với con tàu và tính mạng của thuyền viên.</w:t>
      </w:r>
      <w:r>
        <w:rPr>
          <w:rFonts w:ascii="Times New Roman" w:hAnsi="Times New Roman" w:cs="Times New Roman"/>
          <w:sz w:val="26"/>
          <w:szCs w:val="26"/>
        </w:rPr>
        <w:t xml:space="preserve"> </w:t>
      </w:r>
      <w:r w:rsidRPr="004635AE">
        <w:rPr>
          <w:rFonts w:ascii="Times New Roman" w:hAnsi="Times New Roman" w:cs="Times New Roman"/>
          <w:sz w:val="26"/>
          <w:szCs w:val="26"/>
        </w:rPr>
        <w:t xml:space="preserve">Nếu hàm lượng nước trong quặng niken quá cao, hàng hóa có thể </w:t>
      </w:r>
      <w:r>
        <w:rPr>
          <w:rFonts w:ascii="Times New Roman" w:hAnsi="Times New Roman" w:cs="Times New Roman"/>
          <w:sz w:val="26"/>
          <w:szCs w:val="26"/>
        </w:rPr>
        <w:t xml:space="preserve">tự </w:t>
      </w:r>
      <w:r w:rsidRPr="004635AE">
        <w:rPr>
          <w:rFonts w:ascii="Times New Roman" w:hAnsi="Times New Roman" w:cs="Times New Roman"/>
          <w:sz w:val="26"/>
          <w:szCs w:val="26"/>
        </w:rPr>
        <w:t>hóa lỏng (liquefaction</w:t>
      </w:r>
      <w:r w:rsidRPr="004635AE">
        <w:rPr>
          <w:rFonts w:ascii="Times New Roman" w:hAnsi="Times New Roman" w:cs="Times New Roman"/>
          <w:b/>
          <w:bCs/>
          <w:sz w:val="26"/>
          <w:szCs w:val="26"/>
        </w:rPr>
        <w:t>)</w:t>
      </w:r>
      <w:r w:rsidRPr="004635AE">
        <w:rPr>
          <w:rFonts w:ascii="Times New Roman" w:hAnsi="Times New Roman" w:cs="Times New Roman"/>
          <w:sz w:val="26"/>
          <w:szCs w:val="26"/>
        </w:rPr>
        <w:t xml:space="preserve"> trong quá trình </w:t>
      </w:r>
      <w:r>
        <w:rPr>
          <w:rFonts w:ascii="Times New Roman" w:hAnsi="Times New Roman" w:cs="Times New Roman"/>
          <w:sz w:val="26"/>
          <w:szCs w:val="26"/>
        </w:rPr>
        <w:t xml:space="preserve">tàu </w:t>
      </w:r>
      <w:r w:rsidRPr="004635AE">
        <w:rPr>
          <w:rFonts w:ascii="Times New Roman" w:hAnsi="Times New Roman" w:cs="Times New Roman"/>
          <w:sz w:val="26"/>
          <w:szCs w:val="26"/>
        </w:rPr>
        <w:t xml:space="preserve">hành trình. Một lô hàng ban đầu trông có vẻ ổn định khi xếp lên tàu có thể mất khả năng chịu lực, </w:t>
      </w:r>
      <w:r w:rsidRPr="004635AE">
        <w:rPr>
          <w:rFonts w:ascii="Times New Roman" w:hAnsi="Times New Roman" w:cs="Times New Roman"/>
          <w:sz w:val="26"/>
          <w:szCs w:val="26"/>
        </w:rPr>
        <w:lastRenderedPageBreak/>
        <w:t>dịch chuyển trong hầm hàng và làm ảnh hưởng nghiêm trọng đến ổn định của tàu. Trong những trường hợp nghiêm trọng nhất, hiện tượng này có thể khiến tàu bị lật và gây thiệt hại về người.</w:t>
      </w:r>
    </w:p>
    <w:p w14:paraId="1225AE38" w14:textId="77777777" w:rsidR="004635AE" w:rsidRPr="004635AE" w:rsidRDefault="004635AE" w:rsidP="004635AE">
      <w:pPr>
        <w:spacing w:after="120"/>
        <w:jc w:val="both"/>
        <w:rPr>
          <w:rFonts w:ascii="Times New Roman" w:hAnsi="Times New Roman" w:cs="Times New Roman"/>
          <w:sz w:val="26"/>
          <w:szCs w:val="26"/>
        </w:rPr>
      </w:pPr>
      <w:r w:rsidRPr="004635AE">
        <w:rPr>
          <w:rFonts w:ascii="Times New Roman" w:hAnsi="Times New Roman" w:cs="Times New Roman"/>
          <w:sz w:val="26"/>
          <w:szCs w:val="26"/>
        </w:rPr>
        <w:t xml:space="preserve">Quặng niken là loại hàng đặc biệt khó đánh giá vì tình trạng của </w:t>
      </w:r>
      <w:r w:rsidRPr="004635AE">
        <w:rPr>
          <w:rFonts w:ascii="Times New Roman" w:hAnsi="Times New Roman" w:cs="Times New Roman"/>
          <w:color w:val="EE0000"/>
          <w:sz w:val="26"/>
          <w:szCs w:val="26"/>
        </w:rPr>
        <w:t xml:space="preserve">nó không thể xác định chỉ bằng quan sát bên ngoài. </w:t>
      </w:r>
      <w:r w:rsidRPr="004635AE">
        <w:rPr>
          <w:rFonts w:ascii="Times New Roman" w:hAnsi="Times New Roman" w:cs="Times New Roman"/>
          <w:sz w:val="26"/>
          <w:szCs w:val="26"/>
        </w:rPr>
        <w:t>Một lô hàng có thể trông hoàn toàn bình thường khi được đưa đến cầu cảng để xếp, nhưng vẫn chứa lượng nước vượt quá mức an toàn cho phép.</w:t>
      </w:r>
    </w:p>
    <w:p w14:paraId="4A995D67" w14:textId="77777777" w:rsidR="004635AE" w:rsidRPr="004635AE" w:rsidRDefault="004635AE" w:rsidP="004635AE">
      <w:pPr>
        <w:spacing w:after="120"/>
        <w:jc w:val="both"/>
        <w:rPr>
          <w:rFonts w:ascii="Times New Roman" w:hAnsi="Times New Roman" w:cs="Times New Roman"/>
          <w:sz w:val="26"/>
          <w:szCs w:val="26"/>
        </w:rPr>
      </w:pPr>
      <w:r w:rsidRPr="004635AE">
        <w:rPr>
          <w:rFonts w:ascii="Times New Roman" w:hAnsi="Times New Roman" w:cs="Times New Roman"/>
          <w:sz w:val="26"/>
          <w:szCs w:val="26"/>
        </w:rPr>
        <w:t>Ngoài ra, độ ẩm của quặng cũng có thể thay đổi rất lớn ngay trong cùng một mỏ, cùng một đống quặng hoặc cùng một lô hàng; có những khu vực khô nhưng cũng có những khu vực ẩm ướt hơn rất nhiều.</w:t>
      </w:r>
    </w:p>
    <w:p w14:paraId="6BBE31C3" w14:textId="05F3441C" w:rsidR="004635AE" w:rsidRPr="004635AE" w:rsidRDefault="004635AE" w:rsidP="004635AE">
      <w:pPr>
        <w:tabs>
          <w:tab w:val="num" w:pos="720"/>
        </w:tabs>
        <w:spacing w:after="120"/>
        <w:jc w:val="both"/>
        <w:rPr>
          <w:rFonts w:ascii="Times New Roman" w:hAnsi="Times New Roman" w:cs="Times New Roman"/>
          <w:sz w:val="26"/>
          <w:szCs w:val="26"/>
        </w:rPr>
      </w:pPr>
      <w:r w:rsidRPr="004635AE">
        <w:rPr>
          <w:rFonts w:ascii="Times New Roman" w:hAnsi="Times New Roman" w:cs="Times New Roman"/>
          <w:sz w:val="26"/>
          <w:szCs w:val="26"/>
        </w:rPr>
        <w:t xml:space="preserve">Điều này tạo ra nhiều khó khăn cho việc lấy mẫu và kiểm tra. Quặng thường được lưu giữ </w:t>
      </w:r>
      <w:r>
        <w:rPr>
          <w:rFonts w:ascii="Times New Roman" w:hAnsi="Times New Roman" w:cs="Times New Roman"/>
          <w:sz w:val="26"/>
          <w:szCs w:val="26"/>
        </w:rPr>
        <w:t xml:space="preserve">ở </w:t>
      </w:r>
      <w:r w:rsidRPr="004635AE">
        <w:rPr>
          <w:rFonts w:ascii="Times New Roman" w:hAnsi="Times New Roman" w:cs="Times New Roman"/>
          <w:sz w:val="26"/>
          <w:szCs w:val="26"/>
        </w:rPr>
        <w:t>ngoài trời nên dễ bị mưa lớn làm tăng độ ẩm, được vận chuyển bằng xà lan hoặc được đưa trực tiếp từ mỏ đến tàu trong quá trình xếp hàng. Trong những điều kiện như vậy, các giấy chứng nhận và bản khai của người gửi hàng cần được xem xét hết sức thận trọng, đặc biệt nếu có nghi ngờ về</w:t>
      </w:r>
      <w:r>
        <w:rPr>
          <w:rFonts w:ascii="Times New Roman" w:hAnsi="Times New Roman" w:cs="Times New Roman"/>
          <w:sz w:val="26"/>
          <w:szCs w:val="26"/>
        </w:rPr>
        <w:t xml:space="preserve"> c</w:t>
      </w:r>
      <w:r w:rsidRPr="004635AE">
        <w:rPr>
          <w:rFonts w:ascii="Times New Roman" w:hAnsi="Times New Roman" w:cs="Times New Roman"/>
          <w:sz w:val="26"/>
          <w:szCs w:val="26"/>
        </w:rPr>
        <w:t>ách thức lấy mẫu</w:t>
      </w:r>
      <w:r>
        <w:rPr>
          <w:rFonts w:ascii="Times New Roman" w:hAnsi="Times New Roman" w:cs="Times New Roman"/>
          <w:sz w:val="26"/>
          <w:szCs w:val="26"/>
        </w:rPr>
        <w:t xml:space="preserve"> kiểm tra, m</w:t>
      </w:r>
      <w:r w:rsidRPr="004635AE">
        <w:rPr>
          <w:rFonts w:ascii="Times New Roman" w:hAnsi="Times New Roman" w:cs="Times New Roman"/>
          <w:sz w:val="26"/>
          <w:szCs w:val="26"/>
        </w:rPr>
        <w:t>ẫu có thực sự đại diện cho toàn bộ lô hàng hay không</w:t>
      </w:r>
      <w:r>
        <w:rPr>
          <w:rFonts w:ascii="Times New Roman" w:hAnsi="Times New Roman" w:cs="Times New Roman"/>
          <w:sz w:val="26"/>
          <w:szCs w:val="26"/>
        </w:rPr>
        <w:t xml:space="preserve"> h</w:t>
      </w:r>
      <w:r w:rsidRPr="004635AE">
        <w:rPr>
          <w:rFonts w:ascii="Times New Roman" w:hAnsi="Times New Roman" w:cs="Times New Roman"/>
          <w:sz w:val="26"/>
          <w:szCs w:val="26"/>
        </w:rPr>
        <w:t xml:space="preserve">oặc lô hàng có bị mưa làm ướt sau khi đã được kiểm tra hay không. </w:t>
      </w:r>
    </w:p>
    <w:p w14:paraId="7A87FED9" w14:textId="60888D82" w:rsidR="004635AE" w:rsidRPr="004635AE" w:rsidRDefault="004635AE" w:rsidP="004635AE">
      <w:pPr>
        <w:spacing w:after="0"/>
        <w:jc w:val="both"/>
        <w:rPr>
          <w:rFonts w:ascii="Times New Roman" w:hAnsi="Times New Roman" w:cs="Times New Roman"/>
          <w:sz w:val="26"/>
          <w:szCs w:val="26"/>
        </w:rPr>
      </w:pPr>
      <w:r w:rsidRPr="004635AE">
        <w:rPr>
          <w:rFonts w:ascii="Times New Roman" w:hAnsi="Times New Roman" w:cs="Times New Roman"/>
          <w:sz w:val="26"/>
          <w:szCs w:val="26"/>
        </w:rPr>
        <w:t xml:space="preserve">Theo Bộ luật Quốc tế về Hàng rời rắn vận chuyển bằng đường biển (IMSBC Code), quặng niken được phân loại là </w:t>
      </w:r>
      <w:r w:rsidRPr="004635AE">
        <w:rPr>
          <w:rFonts w:ascii="Times New Roman" w:hAnsi="Times New Roman" w:cs="Times New Roman"/>
          <w:color w:val="EE0000"/>
          <w:sz w:val="26"/>
          <w:szCs w:val="26"/>
        </w:rPr>
        <w:t>hàng có khả năng hóa lỏng</w:t>
      </w:r>
      <w:r w:rsidRPr="004635AE">
        <w:rPr>
          <w:rFonts w:ascii="Times New Roman" w:hAnsi="Times New Roman" w:cs="Times New Roman"/>
          <w:sz w:val="26"/>
          <w:szCs w:val="26"/>
        </w:rPr>
        <w:t>. Vì vậy, trước khi xếp hàng, người gửi hàng phải cung cấp:</w:t>
      </w:r>
    </w:p>
    <w:p w14:paraId="4E48B228" w14:textId="77777777" w:rsidR="004635AE" w:rsidRPr="004635AE" w:rsidRDefault="004635AE" w:rsidP="004635AE">
      <w:pPr>
        <w:numPr>
          <w:ilvl w:val="0"/>
          <w:numId w:val="2"/>
        </w:numPr>
        <w:spacing w:after="0"/>
        <w:jc w:val="both"/>
        <w:rPr>
          <w:rFonts w:ascii="Times New Roman" w:hAnsi="Times New Roman" w:cs="Times New Roman"/>
          <w:b/>
          <w:bCs/>
          <w:sz w:val="26"/>
          <w:szCs w:val="26"/>
        </w:rPr>
      </w:pPr>
      <w:r w:rsidRPr="004635AE">
        <w:rPr>
          <w:rFonts w:ascii="Times New Roman" w:hAnsi="Times New Roman" w:cs="Times New Roman"/>
          <w:sz w:val="26"/>
          <w:szCs w:val="26"/>
        </w:rPr>
        <w:t>Giới hạn độ ẩm cho phép vận chuyển (Transportable Moisture Limit - TML);</w:t>
      </w:r>
      <w:r w:rsidRPr="004635AE">
        <w:rPr>
          <w:rFonts w:ascii="Times New Roman" w:hAnsi="Times New Roman" w:cs="Times New Roman"/>
          <w:b/>
          <w:bCs/>
          <w:sz w:val="26"/>
          <w:szCs w:val="26"/>
        </w:rPr>
        <w:t xml:space="preserve"> </w:t>
      </w:r>
    </w:p>
    <w:p w14:paraId="55E794F4" w14:textId="77777777" w:rsidR="004635AE" w:rsidRPr="004635AE" w:rsidRDefault="004635AE" w:rsidP="004635AE">
      <w:pPr>
        <w:numPr>
          <w:ilvl w:val="0"/>
          <w:numId w:val="2"/>
        </w:numPr>
        <w:spacing w:after="120"/>
        <w:jc w:val="both"/>
        <w:rPr>
          <w:rFonts w:ascii="Times New Roman" w:hAnsi="Times New Roman" w:cs="Times New Roman"/>
          <w:sz w:val="26"/>
          <w:szCs w:val="26"/>
        </w:rPr>
      </w:pPr>
      <w:r w:rsidRPr="004635AE">
        <w:rPr>
          <w:rFonts w:ascii="Times New Roman" w:hAnsi="Times New Roman" w:cs="Times New Roman"/>
          <w:sz w:val="26"/>
          <w:szCs w:val="26"/>
        </w:rPr>
        <w:t xml:space="preserve">Hàm lượng độ ẩm thực tế (Moisture Content - MC). </w:t>
      </w:r>
    </w:p>
    <w:p w14:paraId="304A281D" w14:textId="77777777" w:rsidR="004635AE" w:rsidRDefault="004635AE" w:rsidP="004635AE">
      <w:pPr>
        <w:spacing w:after="120"/>
        <w:jc w:val="both"/>
        <w:rPr>
          <w:rFonts w:ascii="Times New Roman" w:hAnsi="Times New Roman" w:cs="Times New Roman"/>
          <w:sz w:val="26"/>
          <w:szCs w:val="26"/>
        </w:rPr>
      </w:pPr>
      <w:r w:rsidRPr="004635AE">
        <w:rPr>
          <w:rFonts w:ascii="Times New Roman" w:hAnsi="Times New Roman" w:cs="Times New Roman"/>
          <w:sz w:val="26"/>
          <w:szCs w:val="26"/>
        </w:rPr>
        <w:t xml:space="preserve">Quặng chỉ được phép xếp lên tàu khi </w:t>
      </w:r>
      <w:r w:rsidRPr="004635AE">
        <w:rPr>
          <w:rFonts w:ascii="Times New Roman" w:hAnsi="Times New Roman" w:cs="Times New Roman"/>
          <w:color w:val="EE0000"/>
          <w:sz w:val="26"/>
          <w:szCs w:val="26"/>
        </w:rPr>
        <w:t>độ ẩm thực tế thấp hơn TML</w:t>
      </w:r>
      <w:r w:rsidRPr="004635AE">
        <w:rPr>
          <w:rFonts w:ascii="Times New Roman" w:hAnsi="Times New Roman" w:cs="Times New Roman"/>
          <w:sz w:val="26"/>
          <w:szCs w:val="26"/>
        </w:rPr>
        <w:t>. Nếu có mưa lớn xảy ra trong khoảng thời gian từ khi lấy mẫu đến lúc xếp hàng thì phải tiến hành kiểm tra lại trước khi tiếp tục xếp.</w:t>
      </w:r>
    </w:p>
    <w:p w14:paraId="27F1A15A" w14:textId="77777777" w:rsidR="004635AE" w:rsidRPr="004635AE" w:rsidRDefault="004635AE" w:rsidP="004635AE">
      <w:pPr>
        <w:spacing w:after="0"/>
        <w:jc w:val="both"/>
        <w:rPr>
          <w:rFonts w:ascii="Times New Roman" w:hAnsi="Times New Roman" w:cs="Times New Roman"/>
          <w:b/>
          <w:bCs/>
          <w:sz w:val="26"/>
          <w:szCs w:val="26"/>
        </w:rPr>
      </w:pPr>
      <w:r w:rsidRPr="004635AE">
        <w:rPr>
          <w:rFonts w:ascii="Times New Roman" w:hAnsi="Times New Roman" w:cs="Times New Roman"/>
          <w:b/>
          <w:bCs/>
          <w:sz w:val="26"/>
          <w:szCs w:val="26"/>
        </w:rPr>
        <w:t>Thử nghiệm "Can Test"</w:t>
      </w:r>
    </w:p>
    <w:p w14:paraId="36FA9AC5" w14:textId="5409529F" w:rsidR="004635AE" w:rsidRDefault="004635AE" w:rsidP="004635AE">
      <w:pPr>
        <w:spacing w:after="0"/>
        <w:jc w:val="both"/>
        <w:rPr>
          <w:rFonts w:ascii="Times New Roman" w:hAnsi="Times New Roman" w:cs="Times New Roman"/>
          <w:color w:val="EE0000"/>
          <w:sz w:val="26"/>
          <w:szCs w:val="26"/>
        </w:rPr>
      </w:pPr>
      <w:r w:rsidRPr="004635AE">
        <w:rPr>
          <w:rFonts w:ascii="Times New Roman" w:hAnsi="Times New Roman" w:cs="Times New Roman"/>
          <w:sz w:val="26"/>
          <w:szCs w:val="26"/>
        </w:rPr>
        <w:t>Can test là một trong những công cụ thực tế và hữu ích nhất mà thuyền viên và giám định viên có thể sử dụng ngay trong quá trình xếp hàng.</w:t>
      </w:r>
      <w:r>
        <w:rPr>
          <w:rFonts w:ascii="Times New Roman" w:hAnsi="Times New Roman" w:cs="Times New Roman"/>
          <w:sz w:val="26"/>
          <w:szCs w:val="26"/>
        </w:rPr>
        <w:t xml:space="preserve"> </w:t>
      </w:r>
      <w:r w:rsidRPr="004635AE">
        <w:rPr>
          <w:rFonts w:ascii="Times New Roman" w:hAnsi="Times New Roman" w:cs="Times New Roman"/>
          <w:sz w:val="26"/>
          <w:szCs w:val="26"/>
        </w:rPr>
        <w:t xml:space="preserve">Phương pháp này rất đơn giản: </w:t>
      </w:r>
      <w:r w:rsidRPr="004635AE">
        <w:rPr>
          <w:rFonts w:ascii="Times New Roman" w:hAnsi="Times New Roman" w:cs="Times New Roman"/>
          <w:color w:val="EE0000"/>
          <w:sz w:val="26"/>
          <w:szCs w:val="26"/>
        </w:rPr>
        <w:t xml:space="preserve">lấy một mẫu quặng cho vào một chiếc lon kim loại nhỏ, sau đó </w:t>
      </w:r>
      <w:r>
        <w:rPr>
          <w:rFonts w:ascii="Times New Roman" w:hAnsi="Times New Roman" w:cs="Times New Roman"/>
          <w:color w:val="EE0000"/>
          <w:sz w:val="26"/>
          <w:szCs w:val="26"/>
        </w:rPr>
        <w:t>dập</w:t>
      </w:r>
      <w:r w:rsidRPr="004635AE">
        <w:rPr>
          <w:rFonts w:ascii="Times New Roman" w:hAnsi="Times New Roman" w:cs="Times New Roman"/>
          <w:color w:val="EE0000"/>
          <w:sz w:val="26"/>
          <w:szCs w:val="26"/>
        </w:rPr>
        <w:t xml:space="preserve"> mạnh nhiều lần xuống một bề mặt cứng.</w:t>
      </w:r>
    </w:p>
    <w:p w14:paraId="7F2D4D30" w14:textId="513629BD" w:rsidR="00AE5F61" w:rsidRPr="004635AE" w:rsidRDefault="00AE5F61" w:rsidP="004635AE">
      <w:pPr>
        <w:spacing w:after="0"/>
        <w:jc w:val="both"/>
        <w:rPr>
          <w:rFonts w:ascii="Times New Roman" w:hAnsi="Times New Roman" w:cs="Times New Roman"/>
          <w:color w:val="EE0000"/>
          <w:sz w:val="26"/>
          <w:szCs w:val="26"/>
        </w:rPr>
      </w:pPr>
      <w:r w:rsidRPr="00AE5F61">
        <w:rPr>
          <w:rFonts w:ascii="Times New Roman" w:hAnsi="Times New Roman" w:cs="Times New Roman"/>
          <w:color w:val="EE0000"/>
          <w:sz w:val="26"/>
          <w:szCs w:val="26"/>
        </w:rPr>
        <w:lastRenderedPageBreak/>
        <w:drawing>
          <wp:inline distT="0" distB="0" distL="0" distR="0" wp14:anchorId="25EC0CB5" wp14:editId="6BB03572">
            <wp:extent cx="5601185" cy="4077053"/>
            <wp:effectExtent l="0" t="0" r="0" b="0"/>
            <wp:docPr id="1564495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95013" name=""/>
                    <pic:cNvPicPr/>
                  </pic:nvPicPr>
                  <pic:blipFill>
                    <a:blip r:embed="rId7"/>
                    <a:stretch>
                      <a:fillRect/>
                    </a:stretch>
                  </pic:blipFill>
                  <pic:spPr>
                    <a:xfrm>
                      <a:off x="0" y="0"/>
                      <a:ext cx="5601185" cy="4077053"/>
                    </a:xfrm>
                    <a:prstGeom prst="rect">
                      <a:avLst/>
                    </a:prstGeom>
                  </pic:spPr>
                </pic:pic>
              </a:graphicData>
            </a:graphic>
          </wp:inline>
        </w:drawing>
      </w:r>
    </w:p>
    <w:p w14:paraId="6CE46D3B" w14:textId="3B320447" w:rsidR="004635AE" w:rsidRPr="004635AE" w:rsidRDefault="004635AE" w:rsidP="004635AE">
      <w:pPr>
        <w:tabs>
          <w:tab w:val="num" w:pos="720"/>
        </w:tabs>
        <w:spacing w:after="120"/>
        <w:jc w:val="both"/>
        <w:rPr>
          <w:rFonts w:ascii="Times New Roman" w:hAnsi="Times New Roman" w:cs="Times New Roman"/>
          <w:sz w:val="26"/>
          <w:szCs w:val="26"/>
        </w:rPr>
      </w:pPr>
      <w:r w:rsidRPr="004635AE">
        <w:rPr>
          <w:rFonts w:ascii="Times New Roman" w:hAnsi="Times New Roman" w:cs="Times New Roman"/>
          <w:sz w:val="26"/>
          <w:szCs w:val="26"/>
        </w:rPr>
        <w:t>Nếu mẫu quặng bắt đầu</w:t>
      </w:r>
      <w:r>
        <w:rPr>
          <w:rFonts w:ascii="Times New Roman" w:hAnsi="Times New Roman" w:cs="Times New Roman"/>
          <w:sz w:val="26"/>
          <w:szCs w:val="26"/>
        </w:rPr>
        <w:t xml:space="preserve"> x</w:t>
      </w:r>
      <w:r w:rsidRPr="004635AE">
        <w:rPr>
          <w:rFonts w:ascii="Times New Roman" w:hAnsi="Times New Roman" w:cs="Times New Roman"/>
          <w:sz w:val="26"/>
          <w:szCs w:val="26"/>
        </w:rPr>
        <w:t>uất hiện nước tự do trên bề mặt</w:t>
      </w:r>
      <w:r>
        <w:rPr>
          <w:rFonts w:ascii="Times New Roman" w:hAnsi="Times New Roman" w:cs="Times New Roman"/>
          <w:sz w:val="26"/>
          <w:szCs w:val="26"/>
        </w:rPr>
        <w:t>, b</w:t>
      </w:r>
      <w:r w:rsidRPr="004635AE">
        <w:rPr>
          <w:rFonts w:ascii="Times New Roman" w:hAnsi="Times New Roman" w:cs="Times New Roman"/>
          <w:sz w:val="26"/>
          <w:szCs w:val="26"/>
        </w:rPr>
        <w:t>ị dẹt xuống</w:t>
      </w:r>
      <w:r>
        <w:rPr>
          <w:rFonts w:ascii="Times New Roman" w:hAnsi="Times New Roman" w:cs="Times New Roman"/>
          <w:sz w:val="26"/>
          <w:szCs w:val="26"/>
        </w:rPr>
        <w:t>, c</w:t>
      </w:r>
      <w:r w:rsidRPr="004635AE">
        <w:rPr>
          <w:rFonts w:ascii="Times New Roman" w:hAnsi="Times New Roman" w:cs="Times New Roman"/>
          <w:sz w:val="26"/>
          <w:szCs w:val="26"/>
        </w:rPr>
        <w:t>hảy loang</w:t>
      </w:r>
      <w:r>
        <w:rPr>
          <w:rFonts w:ascii="Times New Roman" w:hAnsi="Times New Roman" w:cs="Times New Roman"/>
          <w:sz w:val="26"/>
          <w:szCs w:val="26"/>
        </w:rPr>
        <w:t xml:space="preserve"> ra h</w:t>
      </w:r>
      <w:r w:rsidRPr="004635AE">
        <w:rPr>
          <w:rFonts w:ascii="Times New Roman" w:hAnsi="Times New Roman" w:cs="Times New Roman"/>
          <w:sz w:val="26"/>
          <w:szCs w:val="26"/>
        </w:rPr>
        <w:t>oặc có biểu hiện giống như chất lỏng</w:t>
      </w:r>
      <w:r>
        <w:rPr>
          <w:rFonts w:ascii="Times New Roman" w:hAnsi="Times New Roman" w:cs="Times New Roman"/>
          <w:sz w:val="26"/>
          <w:szCs w:val="26"/>
        </w:rPr>
        <w:t xml:space="preserve"> </w:t>
      </w:r>
      <w:r w:rsidRPr="004635AE">
        <w:rPr>
          <w:rFonts w:ascii="Times New Roman" w:hAnsi="Times New Roman" w:cs="Times New Roman"/>
          <w:sz w:val="26"/>
          <w:szCs w:val="26"/>
        </w:rPr>
        <w:t xml:space="preserve">thì đây là </w:t>
      </w:r>
      <w:r w:rsidRPr="004635AE">
        <w:rPr>
          <w:rFonts w:ascii="Times New Roman" w:hAnsi="Times New Roman" w:cs="Times New Roman"/>
          <w:color w:val="EE0000"/>
          <w:sz w:val="26"/>
          <w:szCs w:val="26"/>
        </w:rPr>
        <w:t>dấu hiệu cảnh báo nghiêm trọng</w:t>
      </w:r>
      <w:r w:rsidRPr="004635AE">
        <w:rPr>
          <w:rFonts w:ascii="Times New Roman" w:hAnsi="Times New Roman" w:cs="Times New Roman"/>
          <w:sz w:val="26"/>
          <w:szCs w:val="26"/>
        </w:rPr>
        <w:t>.</w:t>
      </w:r>
    </w:p>
    <w:p w14:paraId="123F4EEC" w14:textId="6CF402C5" w:rsidR="004635AE" w:rsidRPr="004635AE" w:rsidRDefault="004635AE" w:rsidP="004635AE">
      <w:pPr>
        <w:spacing w:after="120"/>
        <w:jc w:val="both"/>
        <w:rPr>
          <w:rFonts w:ascii="Times New Roman" w:hAnsi="Times New Roman" w:cs="Times New Roman"/>
          <w:color w:val="EE0000"/>
          <w:sz w:val="26"/>
          <w:szCs w:val="26"/>
        </w:rPr>
      </w:pPr>
      <w:r w:rsidRPr="004635AE">
        <w:rPr>
          <w:rFonts w:ascii="Times New Roman" w:hAnsi="Times New Roman" w:cs="Times New Roman"/>
          <w:sz w:val="26"/>
          <w:szCs w:val="26"/>
        </w:rPr>
        <w:t xml:space="preserve">Đối với thuyền trưởng, sĩ quan boong hoặc giám định viên đang theo dõi quá trình xếp hàng, can test có thể giúp phát hiện những phần hàng hóa không an toàn để vận chuyển. Mục tiêu chính của phép thử là </w:t>
      </w:r>
      <w:r w:rsidRPr="004635AE">
        <w:rPr>
          <w:rFonts w:ascii="Times New Roman" w:hAnsi="Times New Roman" w:cs="Times New Roman"/>
          <w:color w:val="EE0000"/>
          <w:sz w:val="26"/>
          <w:szCs w:val="26"/>
        </w:rPr>
        <w:t xml:space="preserve">biến một mối nguy </w:t>
      </w:r>
      <w:r>
        <w:rPr>
          <w:rFonts w:ascii="Times New Roman" w:hAnsi="Times New Roman" w:cs="Times New Roman"/>
          <w:color w:val="EE0000"/>
          <w:sz w:val="26"/>
          <w:szCs w:val="26"/>
        </w:rPr>
        <w:t xml:space="preserve">hiểm </w:t>
      </w:r>
      <w:r w:rsidRPr="004635AE">
        <w:rPr>
          <w:rFonts w:ascii="Times New Roman" w:hAnsi="Times New Roman" w:cs="Times New Roman"/>
          <w:color w:val="EE0000"/>
          <w:sz w:val="26"/>
          <w:szCs w:val="26"/>
        </w:rPr>
        <w:t>vốn khó nhận biết thành dấu hiệu có thể quan sát được.</w:t>
      </w:r>
    </w:p>
    <w:p w14:paraId="62ED8088" w14:textId="083BF776" w:rsidR="004635AE" w:rsidRPr="004635AE" w:rsidRDefault="004635AE" w:rsidP="004635AE">
      <w:pPr>
        <w:tabs>
          <w:tab w:val="num" w:pos="720"/>
        </w:tabs>
        <w:spacing w:after="120"/>
        <w:jc w:val="both"/>
        <w:rPr>
          <w:rFonts w:ascii="Times New Roman" w:hAnsi="Times New Roman" w:cs="Times New Roman"/>
          <w:sz w:val="26"/>
          <w:szCs w:val="26"/>
        </w:rPr>
      </w:pPr>
      <w:r w:rsidRPr="004635AE">
        <w:rPr>
          <w:rFonts w:ascii="Times New Roman" w:hAnsi="Times New Roman" w:cs="Times New Roman"/>
          <w:sz w:val="26"/>
          <w:szCs w:val="26"/>
        </w:rPr>
        <w:t>Kết quả của phép thử cũng có thể hỗ trợ quyết định</w:t>
      </w:r>
      <w:r>
        <w:rPr>
          <w:rFonts w:ascii="Times New Roman" w:hAnsi="Times New Roman" w:cs="Times New Roman"/>
          <w:sz w:val="26"/>
          <w:szCs w:val="26"/>
        </w:rPr>
        <w:t xml:space="preserve"> d</w:t>
      </w:r>
      <w:r w:rsidRPr="004635AE">
        <w:rPr>
          <w:rFonts w:ascii="Times New Roman" w:hAnsi="Times New Roman" w:cs="Times New Roman"/>
          <w:sz w:val="26"/>
          <w:szCs w:val="26"/>
        </w:rPr>
        <w:t>ừng xếp hàng</w:t>
      </w:r>
      <w:r>
        <w:rPr>
          <w:rFonts w:ascii="Times New Roman" w:hAnsi="Times New Roman" w:cs="Times New Roman"/>
          <w:sz w:val="26"/>
          <w:szCs w:val="26"/>
        </w:rPr>
        <w:t>, đ</w:t>
      </w:r>
      <w:r w:rsidRPr="004635AE">
        <w:rPr>
          <w:rFonts w:ascii="Times New Roman" w:hAnsi="Times New Roman" w:cs="Times New Roman"/>
          <w:sz w:val="26"/>
          <w:szCs w:val="26"/>
        </w:rPr>
        <w:t>ặt câu hỏi về tính tin cậy của hồ sơ hàng hóa</w:t>
      </w:r>
      <w:r>
        <w:rPr>
          <w:rFonts w:ascii="Times New Roman" w:hAnsi="Times New Roman" w:cs="Times New Roman"/>
          <w:sz w:val="26"/>
          <w:szCs w:val="26"/>
        </w:rPr>
        <w:t xml:space="preserve"> và y</w:t>
      </w:r>
      <w:r w:rsidRPr="004635AE">
        <w:rPr>
          <w:rFonts w:ascii="Times New Roman" w:hAnsi="Times New Roman" w:cs="Times New Roman"/>
          <w:sz w:val="26"/>
          <w:szCs w:val="26"/>
        </w:rPr>
        <w:t xml:space="preserve">êu cầu tư vấn hoặc kiểm tra bổ sung. Tuy nhiên, </w:t>
      </w:r>
      <w:r w:rsidRPr="004635AE">
        <w:rPr>
          <w:rFonts w:ascii="Times New Roman" w:hAnsi="Times New Roman" w:cs="Times New Roman"/>
          <w:color w:val="EE0000"/>
          <w:sz w:val="26"/>
          <w:szCs w:val="26"/>
        </w:rPr>
        <w:t xml:space="preserve">can test không thể tự nó khẳng định rằng một lô hàng là an toàn. </w:t>
      </w:r>
      <w:r w:rsidRPr="004635AE">
        <w:rPr>
          <w:rFonts w:ascii="Times New Roman" w:hAnsi="Times New Roman" w:cs="Times New Roman"/>
          <w:sz w:val="26"/>
          <w:szCs w:val="26"/>
        </w:rPr>
        <w:t>Một lô hàng đáng nghi ngờ không nên được chấp nhận chỉ vì nó có vẻ "đạt" phép thử này.</w:t>
      </w:r>
      <w:r>
        <w:rPr>
          <w:rFonts w:ascii="Times New Roman" w:hAnsi="Times New Roman" w:cs="Times New Roman"/>
          <w:sz w:val="26"/>
          <w:szCs w:val="26"/>
        </w:rPr>
        <w:t xml:space="preserve"> </w:t>
      </w:r>
      <w:r w:rsidRPr="004635AE">
        <w:rPr>
          <w:rFonts w:ascii="Times New Roman" w:hAnsi="Times New Roman" w:cs="Times New Roman"/>
          <w:sz w:val="26"/>
          <w:szCs w:val="26"/>
        </w:rPr>
        <w:t xml:space="preserve">Thử nghiệm này cũng </w:t>
      </w:r>
      <w:r w:rsidRPr="004635AE">
        <w:rPr>
          <w:rFonts w:ascii="Times New Roman" w:hAnsi="Times New Roman" w:cs="Times New Roman"/>
          <w:color w:val="EE0000"/>
          <w:sz w:val="26"/>
          <w:szCs w:val="26"/>
        </w:rPr>
        <w:t xml:space="preserve">không được thiết kế để thay thế </w:t>
      </w:r>
      <w:r w:rsidRPr="004635AE">
        <w:rPr>
          <w:rFonts w:ascii="Times New Roman" w:hAnsi="Times New Roman" w:cs="Times New Roman"/>
          <w:sz w:val="26"/>
          <w:szCs w:val="26"/>
        </w:rPr>
        <w:t>các yêu cầu của Bộ luật IMSBC, việc phân tích trong phòng thí nghiệm hay ý kiến của chuyên gia.</w:t>
      </w:r>
      <w:r>
        <w:rPr>
          <w:rFonts w:ascii="Times New Roman" w:hAnsi="Times New Roman" w:cs="Times New Roman"/>
          <w:sz w:val="26"/>
          <w:szCs w:val="26"/>
        </w:rPr>
        <w:t xml:space="preserve"> </w:t>
      </w:r>
      <w:r w:rsidRPr="004635AE">
        <w:rPr>
          <w:rFonts w:ascii="Times New Roman" w:hAnsi="Times New Roman" w:cs="Times New Roman"/>
          <w:sz w:val="26"/>
          <w:szCs w:val="26"/>
        </w:rPr>
        <w:t xml:space="preserve">Thay vào đó, nó đóng vai trò như </w:t>
      </w:r>
      <w:r w:rsidRPr="00836305">
        <w:rPr>
          <w:rFonts w:ascii="Times New Roman" w:hAnsi="Times New Roman" w:cs="Times New Roman"/>
          <w:color w:val="EE0000"/>
          <w:sz w:val="26"/>
          <w:szCs w:val="26"/>
        </w:rPr>
        <w:t>một công cụ cảnh báo sớm</w:t>
      </w:r>
      <w:r w:rsidRPr="004635AE">
        <w:rPr>
          <w:rFonts w:ascii="Times New Roman" w:hAnsi="Times New Roman" w:cs="Times New Roman"/>
          <w:sz w:val="26"/>
          <w:szCs w:val="26"/>
        </w:rPr>
        <w:t>, giúp những người trực tiếp tiếp xúc với hàng hóa nhận diện nguy cơ và lên tiếng trước khi một chuyến hàng không an toàn dẫn đến tai nạn hàng hải.</w:t>
      </w:r>
    </w:p>
    <w:p w14:paraId="4C68DED6" w14:textId="77777777" w:rsidR="004635AE" w:rsidRPr="004635AE" w:rsidRDefault="004635AE" w:rsidP="004635AE">
      <w:pPr>
        <w:spacing w:after="0"/>
        <w:jc w:val="both"/>
        <w:rPr>
          <w:rFonts w:ascii="Times New Roman" w:hAnsi="Times New Roman" w:cs="Times New Roman"/>
          <w:b/>
          <w:bCs/>
          <w:sz w:val="26"/>
          <w:szCs w:val="26"/>
        </w:rPr>
      </w:pPr>
      <w:r w:rsidRPr="004635AE">
        <w:rPr>
          <w:rFonts w:ascii="Times New Roman" w:hAnsi="Times New Roman" w:cs="Times New Roman"/>
          <w:b/>
          <w:bCs/>
          <w:sz w:val="26"/>
          <w:szCs w:val="26"/>
        </w:rPr>
        <w:t>Vai trò của chủ tàu</w:t>
      </w:r>
    </w:p>
    <w:p w14:paraId="0E07EC26" w14:textId="5EDE9DAA" w:rsidR="004635AE" w:rsidRPr="004635AE" w:rsidRDefault="004635AE" w:rsidP="00836305">
      <w:pPr>
        <w:spacing w:after="120"/>
        <w:jc w:val="both"/>
        <w:rPr>
          <w:rFonts w:ascii="Times New Roman" w:hAnsi="Times New Roman" w:cs="Times New Roman"/>
          <w:sz w:val="26"/>
          <w:szCs w:val="26"/>
        </w:rPr>
      </w:pPr>
      <w:r w:rsidRPr="004635AE">
        <w:rPr>
          <w:rFonts w:ascii="Times New Roman" w:hAnsi="Times New Roman" w:cs="Times New Roman"/>
          <w:sz w:val="26"/>
          <w:szCs w:val="26"/>
        </w:rPr>
        <w:t>Rủi ro khi vận chuyển quặng niken không phải là vấn đề mà thuyền viên phải tự giải quyết sau khi việc xếp hàng đã bắt đầu.</w:t>
      </w:r>
      <w:r w:rsidR="00836305">
        <w:rPr>
          <w:rFonts w:ascii="Times New Roman" w:hAnsi="Times New Roman" w:cs="Times New Roman"/>
          <w:sz w:val="26"/>
          <w:szCs w:val="26"/>
        </w:rPr>
        <w:t xml:space="preserve"> </w:t>
      </w:r>
      <w:r w:rsidRPr="004635AE">
        <w:rPr>
          <w:rFonts w:ascii="Times New Roman" w:hAnsi="Times New Roman" w:cs="Times New Roman"/>
          <w:sz w:val="26"/>
          <w:szCs w:val="26"/>
        </w:rPr>
        <w:t xml:space="preserve">Việc vận chuyển an toàn phụ thuộc vào những quyết định được đưa ra </w:t>
      </w:r>
      <w:r w:rsidRPr="00836305">
        <w:rPr>
          <w:rFonts w:ascii="Times New Roman" w:hAnsi="Times New Roman" w:cs="Times New Roman"/>
          <w:sz w:val="26"/>
          <w:szCs w:val="26"/>
        </w:rPr>
        <w:t>từ rất sớm, trước khi tàu cập cảng</w:t>
      </w:r>
      <w:r w:rsidRPr="004635AE">
        <w:rPr>
          <w:rFonts w:ascii="Times New Roman" w:hAnsi="Times New Roman" w:cs="Times New Roman"/>
          <w:sz w:val="26"/>
          <w:szCs w:val="26"/>
        </w:rPr>
        <w:t>.</w:t>
      </w:r>
      <w:r w:rsidR="00836305">
        <w:rPr>
          <w:rFonts w:ascii="Times New Roman" w:hAnsi="Times New Roman" w:cs="Times New Roman"/>
          <w:sz w:val="26"/>
          <w:szCs w:val="26"/>
        </w:rPr>
        <w:t xml:space="preserve"> </w:t>
      </w:r>
      <w:r w:rsidRPr="004635AE">
        <w:rPr>
          <w:rFonts w:ascii="Times New Roman" w:hAnsi="Times New Roman" w:cs="Times New Roman"/>
          <w:sz w:val="26"/>
          <w:szCs w:val="26"/>
        </w:rPr>
        <w:t xml:space="preserve">Các chủ tàu và đơn vị khai thác tàu nên liên hệ với </w:t>
      </w:r>
      <w:r w:rsidRPr="004635AE">
        <w:rPr>
          <w:rFonts w:ascii="Times New Roman" w:hAnsi="Times New Roman" w:cs="Times New Roman"/>
          <w:b/>
          <w:bCs/>
          <w:sz w:val="26"/>
          <w:szCs w:val="26"/>
        </w:rPr>
        <w:t>P</w:t>
      </w:r>
      <w:r w:rsidRPr="00836305">
        <w:rPr>
          <w:rFonts w:ascii="Times New Roman" w:hAnsi="Times New Roman" w:cs="Times New Roman"/>
          <w:sz w:val="26"/>
          <w:szCs w:val="26"/>
        </w:rPr>
        <w:t>&amp;I Club</w:t>
      </w:r>
      <w:r w:rsidRPr="004635AE">
        <w:rPr>
          <w:rFonts w:ascii="Times New Roman" w:hAnsi="Times New Roman" w:cs="Times New Roman"/>
          <w:sz w:val="26"/>
          <w:szCs w:val="26"/>
        </w:rPr>
        <w:t xml:space="preserve"> của mình ngay từ giai đoạn đàm phán thuê tàu hoặc ký hợp đồng vận chuyển quặng niken từ các khu vực có nguy cơ cao.</w:t>
      </w:r>
    </w:p>
    <w:p w14:paraId="60FB2267" w14:textId="77777777" w:rsidR="004635AE" w:rsidRPr="004635AE" w:rsidRDefault="004635AE" w:rsidP="004635AE">
      <w:pPr>
        <w:spacing w:after="0"/>
        <w:jc w:val="both"/>
        <w:rPr>
          <w:rFonts w:ascii="Times New Roman" w:hAnsi="Times New Roman" w:cs="Times New Roman"/>
          <w:sz w:val="26"/>
          <w:szCs w:val="26"/>
        </w:rPr>
      </w:pPr>
      <w:r w:rsidRPr="004635AE">
        <w:rPr>
          <w:rFonts w:ascii="Times New Roman" w:hAnsi="Times New Roman" w:cs="Times New Roman"/>
          <w:sz w:val="26"/>
          <w:szCs w:val="26"/>
        </w:rPr>
        <w:lastRenderedPageBreak/>
        <w:t>Việc này giúp:</w:t>
      </w:r>
    </w:p>
    <w:p w14:paraId="1D63B6E4" w14:textId="77777777" w:rsidR="004635AE" w:rsidRPr="004635AE" w:rsidRDefault="004635AE" w:rsidP="004635AE">
      <w:pPr>
        <w:numPr>
          <w:ilvl w:val="0"/>
          <w:numId w:val="5"/>
        </w:numPr>
        <w:spacing w:after="0"/>
        <w:jc w:val="both"/>
        <w:rPr>
          <w:rFonts w:ascii="Times New Roman" w:hAnsi="Times New Roman" w:cs="Times New Roman"/>
          <w:sz w:val="26"/>
          <w:szCs w:val="26"/>
        </w:rPr>
      </w:pPr>
      <w:r w:rsidRPr="004635AE">
        <w:rPr>
          <w:rFonts w:ascii="Times New Roman" w:hAnsi="Times New Roman" w:cs="Times New Roman"/>
          <w:sz w:val="26"/>
          <w:szCs w:val="26"/>
        </w:rPr>
        <w:t xml:space="preserve">Bố trí giám định viên phù hợp ngay từ đầu; </w:t>
      </w:r>
    </w:p>
    <w:p w14:paraId="156C0AC5" w14:textId="77777777" w:rsidR="004635AE" w:rsidRPr="004635AE" w:rsidRDefault="004635AE" w:rsidP="004635AE">
      <w:pPr>
        <w:numPr>
          <w:ilvl w:val="0"/>
          <w:numId w:val="5"/>
        </w:numPr>
        <w:spacing w:after="0"/>
        <w:jc w:val="both"/>
        <w:rPr>
          <w:rFonts w:ascii="Times New Roman" w:hAnsi="Times New Roman" w:cs="Times New Roman"/>
          <w:sz w:val="26"/>
          <w:szCs w:val="26"/>
        </w:rPr>
      </w:pPr>
      <w:r w:rsidRPr="004635AE">
        <w:rPr>
          <w:rFonts w:ascii="Times New Roman" w:hAnsi="Times New Roman" w:cs="Times New Roman"/>
          <w:sz w:val="26"/>
          <w:szCs w:val="26"/>
        </w:rPr>
        <w:t xml:space="preserve">Rà soát cẩn thận toàn bộ hồ sơ hàng hóa; </w:t>
      </w:r>
    </w:p>
    <w:p w14:paraId="6CE5D50C" w14:textId="77777777" w:rsidR="004635AE" w:rsidRPr="004635AE" w:rsidRDefault="004635AE" w:rsidP="004635AE">
      <w:pPr>
        <w:numPr>
          <w:ilvl w:val="0"/>
          <w:numId w:val="5"/>
        </w:numPr>
        <w:spacing w:after="0"/>
        <w:jc w:val="both"/>
        <w:rPr>
          <w:rFonts w:ascii="Times New Roman" w:hAnsi="Times New Roman" w:cs="Times New Roman"/>
          <w:sz w:val="26"/>
          <w:szCs w:val="26"/>
        </w:rPr>
      </w:pPr>
      <w:r w:rsidRPr="004635AE">
        <w:rPr>
          <w:rFonts w:ascii="Times New Roman" w:hAnsi="Times New Roman" w:cs="Times New Roman"/>
          <w:sz w:val="26"/>
          <w:szCs w:val="26"/>
        </w:rPr>
        <w:t xml:space="preserve">Xác minh vị trí và tình trạng của lô hàng trước khi xếp. </w:t>
      </w:r>
    </w:p>
    <w:p w14:paraId="482B1104" w14:textId="77777777" w:rsidR="004635AE" w:rsidRPr="004635AE" w:rsidRDefault="004635AE" w:rsidP="004635AE">
      <w:pPr>
        <w:spacing w:after="0"/>
        <w:jc w:val="both"/>
        <w:rPr>
          <w:rFonts w:ascii="Times New Roman" w:hAnsi="Times New Roman" w:cs="Times New Roman"/>
          <w:sz w:val="26"/>
          <w:szCs w:val="26"/>
        </w:rPr>
      </w:pPr>
      <w:r w:rsidRPr="004635AE">
        <w:rPr>
          <w:rFonts w:ascii="Times New Roman" w:hAnsi="Times New Roman" w:cs="Times New Roman"/>
          <w:sz w:val="26"/>
          <w:szCs w:val="26"/>
        </w:rPr>
        <w:t>Nếu có bất kỳ nghi ngờ nào, cần tiến hành kiểm tra độc lập và tham khảo ý kiến chuyên gia.</w:t>
      </w:r>
    </w:p>
    <w:p w14:paraId="37389069" w14:textId="77777777" w:rsidR="004635AE" w:rsidRPr="004635AE" w:rsidRDefault="004635AE" w:rsidP="004635AE">
      <w:pPr>
        <w:spacing w:after="0"/>
        <w:jc w:val="both"/>
        <w:rPr>
          <w:rFonts w:ascii="Times New Roman" w:hAnsi="Times New Roman" w:cs="Times New Roman"/>
          <w:sz w:val="26"/>
          <w:szCs w:val="26"/>
        </w:rPr>
      </w:pPr>
      <w:r w:rsidRPr="004635AE">
        <w:rPr>
          <w:rFonts w:ascii="Times New Roman" w:hAnsi="Times New Roman" w:cs="Times New Roman"/>
          <w:sz w:val="26"/>
          <w:szCs w:val="26"/>
        </w:rPr>
        <w:t xml:space="preserve">Thuyền trưởng cũng cần nhận được </w:t>
      </w:r>
      <w:r w:rsidRPr="00836305">
        <w:rPr>
          <w:rFonts w:ascii="Times New Roman" w:hAnsi="Times New Roman" w:cs="Times New Roman"/>
          <w:color w:val="EE0000"/>
          <w:sz w:val="26"/>
          <w:szCs w:val="26"/>
        </w:rPr>
        <w:t>sự hậu thuẫn đầy đủ từ chủ tàu trong thực tế</w:t>
      </w:r>
      <w:r w:rsidRPr="004635AE">
        <w:rPr>
          <w:rFonts w:ascii="Times New Roman" w:hAnsi="Times New Roman" w:cs="Times New Roman"/>
          <w:sz w:val="26"/>
          <w:szCs w:val="26"/>
        </w:rPr>
        <w:t>.</w:t>
      </w:r>
    </w:p>
    <w:p w14:paraId="305F7ED3" w14:textId="04B881CB" w:rsidR="004635AE" w:rsidRPr="004635AE" w:rsidRDefault="004635AE" w:rsidP="00836305">
      <w:pPr>
        <w:tabs>
          <w:tab w:val="num" w:pos="720"/>
        </w:tabs>
        <w:spacing w:after="120"/>
        <w:jc w:val="both"/>
        <w:rPr>
          <w:rFonts w:ascii="Times New Roman" w:hAnsi="Times New Roman" w:cs="Times New Roman"/>
          <w:sz w:val="26"/>
          <w:szCs w:val="26"/>
        </w:rPr>
      </w:pPr>
      <w:r w:rsidRPr="004635AE">
        <w:rPr>
          <w:rFonts w:ascii="Times New Roman" w:hAnsi="Times New Roman" w:cs="Times New Roman"/>
          <w:sz w:val="26"/>
          <w:szCs w:val="26"/>
        </w:rPr>
        <w:t>Nếu</w:t>
      </w:r>
      <w:r w:rsidR="00836305">
        <w:rPr>
          <w:rFonts w:ascii="Times New Roman" w:hAnsi="Times New Roman" w:cs="Times New Roman"/>
          <w:sz w:val="26"/>
          <w:szCs w:val="26"/>
        </w:rPr>
        <w:t xml:space="preserve"> h</w:t>
      </w:r>
      <w:r w:rsidRPr="004635AE">
        <w:rPr>
          <w:rFonts w:ascii="Times New Roman" w:hAnsi="Times New Roman" w:cs="Times New Roman"/>
          <w:sz w:val="26"/>
          <w:szCs w:val="26"/>
        </w:rPr>
        <w:t>àng hóa có dấu hiệu quá ướt</w:t>
      </w:r>
      <w:r w:rsidR="00836305">
        <w:rPr>
          <w:rFonts w:ascii="Times New Roman" w:hAnsi="Times New Roman" w:cs="Times New Roman"/>
          <w:sz w:val="26"/>
          <w:szCs w:val="26"/>
        </w:rPr>
        <w:t>, k</w:t>
      </w:r>
      <w:r w:rsidRPr="004635AE">
        <w:rPr>
          <w:rFonts w:ascii="Times New Roman" w:hAnsi="Times New Roman" w:cs="Times New Roman"/>
          <w:sz w:val="26"/>
          <w:szCs w:val="26"/>
        </w:rPr>
        <w:t xml:space="preserve">ết quả </w:t>
      </w:r>
      <w:r w:rsidRPr="00836305">
        <w:rPr>
          <w:rFonts w:ascii="Times New Roman" w:hAnsi="Times New Roman" w:cs="Times New Roman"/>
          <w:color w:val="EE0000"/>
          <w:sz w:val="26"/>
          <w:szCs w:val="26"/>
        </w:rPr>
        <w:t>can test đáng lo ngại</w:t>
      </w:r>
      <w:r w:rsidR="00836305">
        <w:rPr>
          <w:rFonts w:ascii="Times New Roman" w:hAnsi="Times New Roman" w:cs="Times New Roman"/>
          <w:sz w:val="26"/>
          <w:szCs w:val="26"/>
        </w:rPr>
        <w:t>, h</w:t>
      </w:r>
      <w:r w:rsidRPr="004635AE">
        <w:rPr>
          <w:rFonts w:ascii="Times New Roman" w:hAnsi="Times New Roman" w:cs="Times New Roman"/>
          <w:sz w:val="26"/>
          <w:szCs w:val="26"/>
        </w:rPr>
        <w:t>ồ sơ hàng hóa không đầy đủ hoặc thiếu tin cậy</w:t>
      </w:r>
      <w:r w:rsidR="00836305">
        <w:rPr>
          <w:rFonts w:ascii="Times New Roman" w:hAnsi="Times New Roman" w:cs="Times New Roman"/>
          <w:sz w:val="26"/>
          <w:szCs w:val="26"/>
        </w:rPr>
        <w:t xml:space="preserve"> h</w:t>
      </w:r>
      <w:r w:rsidRPr="004635AE">
        <w:rPr>
          <w:rFonts w:ascii="Times New Roman" w:hAnsi="Times New Roman" w:cs="Times New Roman"/>
          <w:sz w:val="26"/>
          <w:szCs w:val="26"/>
        </w:rPr>
        <w:t>oặc điều kiện hàng hóa thay đổi sau khi có mưa</w:t>
      </w:r>
      <w:r w:rsidR="00836305">
        <w:rPr>
          <w:rFonts w:ascii="Times New Roman" w:hAnsi="Times New Roman" w:cs="Times New Roman"/>
          <w:sz w:val="26"/>
          <w:szCs w:val="26"/>
        </w:rPr>
        <w:t xml:space="preserve"> </w:t>
      </w:r>
      <w:r w:rsidRPr="004635AE">
        <w:rPr>
          <w:rFonts w:ascii="Times New Roman" w:hAnsi="Times New Roman" w:cs="Times New Roman"/>
          <w:sz w:val="26"/>
          <w:szCs w:val="26"/>
        </w:rPr>
        <w:t xml:space="preserve">thì thuyền trưởng phải được chủ tàu hoàn toàn ủng hộ trong việc </w:t>
      </w:r>
      <w:r w:rsidRPr="00836305">
        <w:rPr>
          <w:rFonts w:ascii="Times New Roman" w:hAnsi="Times New Roman" w:cs="Times New Roman"/>
          <w:color w:val="EE0000"/>
          <w:sz w:val="26"/>
          <w:szCs w:val="26"/>
        </w:rPr>
        <w:t>dừng xếp hàng và yêu cầu tư vấn chuyên môn</w:t>
      </w:r>
      <w:r w:rsidRPr="004635AE">
        <w:rPr>
          <w:rFonts w:ascii="Times New Roman" w:hAnsi="Times New Roman" w:cs="Times New Roman"/>
          <w:sz w:val="26"/>
          <w:szCs w:val="26"/>
        </w:rPr>
        <w:t>, bất kể áp lực về tiến độ hay lợi ích thương mại.</w:t>
      </w:r>
    </w:p>
    <w:p w14:paraId="5A9144DC" w14:textId="3557FA93" w:rsidR="004635AE" w:rsidRPr="004635AE" w:rsidRDefault="004635AE" w:rsidP="00836305">
      <w:pPr>
        <w:spacing w:after="120"/>
        <w:jc w:val="both"/>
        <w:rPr>
          <w:rFonts w:ascii="Times New Roman" w:hAnsi="Times New Roman" w:cs="Times New Roman"/>
          <w:sz w:val="26"/>
          <w:szCs w:val="26"/>
        </w:rPr>
      </w:pPr>
      <w:r w:rsidRPr="004635AE">
        <w:rPr>
          <w:rFonts w:ascii="Times New Roman" w:hAnsi="Times New Roman" w:cs="Times New Roman"/>
          <w:sz w:val="26"/>
          <w:szCs w:val="26"/>
        </w:rPr>
        <w:t>Ngăn ngừa tai nạn hàng hải đòi hỏi phải luôn cảnh giác với các dấu hiệu cảnh báo và bảo đảm mọi bên liên quan đều hiểu rõ ý nghĩa của chúng.</w:t>
      </w:r>
      <w:r w:rsidR="00836305">
        <w:rPr>
          <w:rFonts w:ascii="Times New Roman" w:hAnsi="Times New Roman" w:cs="Times New Roman"/>
          <w:sz w:val="26"/>
          <w:szCs w:val="26"/>
        </w:rPr>
        <w:t xml:space="preserve"> </w:t>
      </w:r>
    </w:p>
    <w:p w14:paraId="120B8E75" w14:textId="77777777" w:rsidR="004635AE" w:rsidRDefault="004635AE" w:rsidP="004635AE">
      <w:pPr>
        <w:spacing w:after="0"/>
        <w:jc w:val="both"/>
        <w:rPr>
          <w:rFonts w:ascii="Times New Roman" w:hAnsi="Times New Roman" w:cs="Times New Roman"/>
          <w:sz w:val="26"/>
          <w:szCs w:val="26"/>
        </w:rPr>
      </w:pPr>
      <w:r w:rsidRPr="004635AE">
        <w:rPr>
          <w:rFonts w:ascii="Times New Roman" w:hAnsi="Times New Roman" w:cs="Times New Roman"/>
          <w:b/>
          <w:bCs/>
          <w:sz w:val="26"/>
          <w:szCs w:val="26"/>
        </w:rPr>
        <w:t>Can test</w:t>
      </w:r>
      <w:r w:rsidRPr="004635AE">
        <w:rPr>
          <w:rFonts w:ascii="Times New Roman" w:hAnsi="Times New Roman" w:cs="Times New Roman"/>
          <w:sz w:val="26"/>
          <w:szCs w:val="26"/>
        </w:rPr>
        <w:t xml:space="preserve"> chỉ là một thao tác rất nhỏ, nhưng có thể mở đầu cho một cuộc trao đổi quan trọng về an toàn, giúp thuyền viên tự tin nêu lên những lo ngại và hỗ trợ thuyền trưởng đưa ra quyết định đúng đắn trước khi một chuyến hàng nguy hiểm biến thành một thảm họa hàng hải.</w:t>
      </w:r>
    </w:p>
    <w:p w14:paraId="7E999108" w14:textId="6C78674A" w:rsidR="00836305" w:rsidRPr="004635AE" w:rsidRDefault="00836305" w:rsidP="00836305">
      <w:pPr>
        <w:spacing w:after="0"/>
        <w:jc w:val="center"/>
        <w:rPr>
          <w:rFonts w:ascii="Times New Roman" w:hAnsi="Times New Roman" w:cs="Times New Roman"/>
          <w:sz w:val="26"/>
          <w:szCs w:val="26"/>
        </w:rPr>
      </w:pPr>
      <w:r>
        <w:rPr>
          <w:rFonts w:ascii="Times New Roman" w:hAnsi="Times New Roman" w:cs="Times New Roman"/>
          <w:sz w:val="26"/>
          <w:szCs w:val="26"/>
        </w:rPr>
        <w:t>-----------------------------------------------</w:t>
      </w:r>
    </w:p>
    <w:p w14:paraId="5DD3A4FA" w14:textId="77777777" w:rsidR="00C13E10" w:rsidRDefault="00C13E10"/>
    <w:sectPr w:rsidR="00C13E10" w:rsidSect="004635AE">
      <w:pgSz w:w="12240" w:h="15840"/>
      <w:pgMar w:top="900" w:right="117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399E"/>
    <w:multiLevelType w:val="multilevel"/>
    <w:tmpl w:val="347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B5DB7"/>
    <w:multiLevelType w:val="multilevel"/>
    <w:tmpl w:val="F38C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1C768C"/>
    <w:multiLevelType w:val="multilevel"/>
    <w:tmpl w:val="4DF8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7712C"/>
    <w:multiLevelType w:val="multilevel"/>
    <w:tmpl w:val="DA02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2A0BAF"/>
    <w:multiLevelType w:val="multilevel"/>
    <w:tmpl w:val="C94E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C464F6"/>
    <w:multiLevelType w:val="multilevel"/>
    <w:tmpl w:val="E390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492101">
    <w:abstractNumId w:val="1"/>
  </w:num>
  <w:num w:numId="2" w16cid:durableId="1134450551">
    <w:abstractNumId w:val="4"/>
  </w:num>
  <w:num w:numId="3" w16cid:durableId="1547599143">
    <w:abstractNumId w:val="2"/>
  </w:num>
  <w:num w:numId="4" w16cid:durableId="518280267">
    <w:abstractNumId w:val="0"/>
  </w:num>
  <w:num w:numId="5" w16cid:durableId="1579707260">
    <w:abstractNumId w:val="5"/>
  </w:num>
  <w:num w:numId="6" w16cid:durableId="1786535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AE"/>
    <w:rsid w:val="000501D0"/>
    <w:rsid w:val="004635AE"/>
    <w:rsid w:val="0047147E"/>
    <w:rsid w:val="00661979"/>
    <w:rsid w:val="00836305"/>
    <w:rsid w:val="00AE5F61"/>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7C93"/>
  <w15:chartTrackingRefBased/>
  <w15:docId w15:val="{41DF4EAC-E44A-4FB0-A6DA-65209C18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5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5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5AE"/>
    <w:rPr>
      <w:rFonts w:eastAsiaTheme="majorEastAsia" w:cstheme="majorBidi"/>
      <w:color w:val="272727" w:themeColor="text1" w:themeTint="D8"/>
    </w:rPr>
  </w:style>
  <w:style w:type="paragraph" w:styleId="Title">
    <w:name w:val="Title"/>
    <w:basedOn w:val="Normal"/>
    <w:next w:val="Normal"/>
    <w:link w:val="TitleChar"/>
    <w:uiPriority w:val="10"/>
    <w:qFormat/>
    <w:rsid w:val="00463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5AE"/>
    <w:pPr>
      <w:spacing w:before="160"/>
      <w:jc w:val="center"/>
    </w:pPr>
    <w:rPr>
      <w:i/>
      <w:iCs/>
      <w:color w:val="404040" w:themeColor="text1" w:themeTint="BF"/>
    </w:rPr>
  </w:style>
  <w:style w:type="character" w:customStyle="1" w:styleId="QuoteChar">
    <w:name w:val="Quote Char"/>
    <w:basedOn w:val="DefaultParagraphFont"/>
    <w:link w:val="Quote"/>
    <w:uiPriority w:val="29"/>
    <w:rsid w:val="004635AE"/>
    <w:rPr>
      <w:i/>
      <w:iCs/>
      <w:color w:val="404040" w:themeColor="text1" w:themeTint="BF"/>
    </w:rPr>
  </w:style>
  <w:style w:type="paragraph" w:styleId="ListParagraph">
    <w:name w:val="List Paragraph"/>
    <w:basedOn w:val="Normal"/>
    <w:uiPriority w:val="34"/>
    <w:qFormat/>
    <w:rsid w:val="004635AE"/>
    <w:pPr>
      <w:ind w:left="720"/>
      <w:contextualSpacing/>
    </w:pPr>
  </w:style>
  <w:style w:type="character" w:styleId="IntenseEmphasis">
    <w:name w:val="Intense Emphasis"/>
    <w:basedOn w:val="DefaultParagraphFont"/>
    <w:uiPriority w:val="21"/>
    <w:qFormat/>
    <w:rsid w:val="004635AE"/>
    <w:rPr>
      <w:i/>
      <w:iCs/>
      <w:color w:val="0F4761" w:themeColor="accent1" w:themeShade="BF"/>
    </w:rPr>
  </w:style>
  <w:style w:type="paragraph" w:styleId="IntenseQuote">
    <w:name w:val="Intense Quote"/>
    <w:basedOn w:val="Normal"/>
    <w:next w:val="Normal"/>
    <w:link w:val="IntenseQuoteChar"/>
    <w:uiPriority w:val="30"/>
    <w:qFormat/>
    <w:rsid w:val="00463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5AE"/>
    <w:rPr>
      <w:i/>
      <w:iCs/>
      <w:color w:val="0F4761" w:themeColor="accent1" w:themeShade="BF"/>
    </w:rPr>
  </w:style>
  <w:style w:type="character" w:styleId="IntenseReference">
    <w:name w:val="Intense Reference"/>
    <w:basedOn w:val="DefaultParagraphFont"/>
    <w:uiPriority w:val="32"/>
    <w:qFormat/>
    <w:rsid w:val="004635AE"/>
    <w:rPr>
      <w:b/>
      <w:bCs/>
      <w:smallCaps/>
      <w:color w:val="0F4761" w:themeColor="accent1" w:themeShade="BF"/>
      <w:spacing w:val="5"/>
    </w:rPr>
  </w:style>
  <w:style w:type="character" w:styleId="Hyperlink">
    <w:name w:val="Hyperlink"/>
    <w:basedOn w:val="DefaultParagraphFont"/>
    <w:uiPriority w:val="99"/>
    <w:unhideWhenUsed/>
    <w:rsid w:val="004635AE"/>
    <w:rPr>
      <w:color w:val="467886" w:themeColor="hyperlink"/>
      <w:u w:val="single"/>
    </w:rPr>
  </w:style>
  <w:style w:type="character" w:styleId="UnresolvedMention">
    <w:name w:val="Unresolved Mention"/>
    <w:basedOn w:val="DefaultParagraphFont"/>
    <w:uiPriority w:val="99"/>
    <w:semiHidden/>
    <w:unhideWhenUsed/>
    <w:rsid w:val="0046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asmadm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5</cp:revision>
  <dcterms:created xsi:type="dcterms:W3CDTF">2026-07-29T01:31:00Z</dcterms:created>
  <dcterms:modified xsi:type="dcterms:W3CDTF">2026-07-29T01:50:00Z</dcterms:modified>
</cp:coreProperties>
</file>