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E6E37" w14:textId="1A94163E" w:rsidR="00DD00D0" w:rsidRPr="00E972CF" w:rsidRDefault="00DD00D0" w:rsidP="00DD00D0">
      <w:pPr>
        <w:spacing w:line="240" w:lineRule="auto"/>
        <w:jc w:val="center"/>
        <w:rPr>
          <w:rFonts w:ascii="Times New Roman" w:hAnsi="Times New Roman" w:cs="Times New Roman"/>
          <w:b/>
          <w:bCs/>
          <w:color w:val="7030A0"/>
          <w:sz w:val="40"/>
          <w:szCs w:val="40"/>
        </w:rPr>
      </w:pPr>
      <w:r w:rsidRPr="00E972CF">
        <w:rPr>
          <w:rFonts w:ascii="Times New Roman" w:hAnsi="Times New Roman" w:cs="Times New Roman"/>
          <w:b/>
          <w:bCs/>
          <w:color w:val="7030A0"/>
          <w:sz w:val="40"/>
          <w:szCs w:val="40"/>
        </w:rPr>
        <w:t>INTERCARGO: Mọi thuyền viên đều xứng đáng được trở về nhà an toàn</w:t>
      </w:r>
    </w:p>
    <w:p w14:paraId="058A973F" w14:textId="099AE37C" w:rsidR="00DD00D0" w:rsidRPr="00DD00D0" w:rsidRDefault="00DD00D0" w:rsidP="00DD00D0">
      <w:pPr>
        <w:jc w:val="right"/>
      </w:pPr>
      <w:hyperlink r:id="rId4" w:history="1">
        <w:r w:rsidRPr="00DD00D0">
          <w:rPr>
            <w:rStyle w:val="Hyperlink"/>
          </w:rPr>
          <w:t>Security</w:t>
        </w:r>
      </w:hyperlink>
      <w:r w:rsidRPr="00DD00D0">
        <w:t> </w:t>
      </w:r>
    </w:p>
    <w:p w14:paraId="30D8F147" w14:textId="0FBAAE67" w:rsidR="00DD00D0" w:rsidRPr="00DD00D0" w:rsidRDefault="00DD00D0" w:rsidP="00DD00D0">
      <w:pPr>
        <w:jc w:val="center"/>
      </w:pPr>
      <w:r w:rsidRPr="00DD00D0">
        <w:drawing>
          <wp:inline distT="0" distB="0" distL="0" distR="0" wp14:anchorId="374C08E8" wp14:editId="44EE9443">
            <wp:extent cx="5943600" cy="2974975"/>
            <wp:effectExtent l="0" t="0" r="0" b="0"/>
            <wp:docPr id="9734856" name="Picture 2" descr="seafarer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afarer securit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15B5CB6E" w14:textId="77777777"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INTERCARGO đã kêu gọi cộng đồng quốc tế khẩn trương hành động để bảo vệ thuyền viên và hoạt động vận tải biển dân sự, sau khi các vụ tấn công nhằm vào tàu thương mại gia tăng trở lại tại nhiều khu vực hàng hải chiến lược trên thế giới.</w:t>
      </w:r>
    </w:p>
    <w:p w14:paraId="7A49E85D" w14:textId="77777777"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 xml:space="preserve">Trong tuyên bố phát đi ngày 29/7/2026, INTERCARGO cho biết tổ chức này đã ghi nhận </w:t>
      </w:r>
      <w:r w:rsidRPr="00DD00D0">
        <w:rPr>
          <w:rFonts w:ascii="Times New Roman" w:hAnsi="Times New Roman" w:cs="Times New Roman"/>
          <w:color w:val="EE0000"/>
          <w:sz w:val="26"/>
          <w:szCs w:val="26"/>
        </w:rPr>
        <w:t xml:space="preserve">"một sự chuyển dịch rõ rệt sang việc trực tiếp nhắm mục tiêu vào các tàu thương mại", </w:t>
      </w:r>
      <w:r w:rsidRPr="00DD00D0">
        <w:rPr>
          <w:rFonts w:ascii="Times New Roman" w:hAnsi="Times New Roman" w:cs="Times New Roman"/>
          <w:sz w:val="26"/>
          <w:szCs w:val="26"/>
        </w:rPr>
        <w:t>đồng thời nhấn mạnh rằng các thuyền viên là những người dân thường đang thực hiện công việc thiết yếu và không bao giờ được coi là mục tiêu quân sự.</w:t>
      </w:r>
    </w:p>
    <w:p w14:paraId="00643AD7" w14:textId="294B20FA"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 xml:space="preserve">Hiệp hội kêu gọi các chính phủ, các tổ chức quốc tế và các bên tham gia xung đột thực hiện các biện pháp cụ thể nhằm chấm dứt các cuộc tấn công vào những tàu buôn không tham gia chiến sự, đồng thời bảo đảm an toàn cho các </w:t>
      </w:r>
      <w:r>
        <w:rPr>
          <w:rFonts w:ascii="Times New Roman" w:hAnsi="Times New Roman" w:cs="Times New Roman"/>
          <w:sz w:val="26"/>
          <w:szCs w:val="26"/>
        </w:rPr>
        <w:t>thuyền viên</w:t>
      </w:r>
      <w:r w:rsidRPr="00DD00D0">
        <w:rPr>
          <w:rFonts w:ascii="Times New Roman" w:hAnsi="Times New Roman" w:cs="Times New Roman"/>
          <w:sz w:val="26"/>
          <w:szCs w:val="26"/>
        </w:rPr>
        <w:t xml:space="preserve"> đang vận hành các tuyến thương mại toàn cầu.</w:t>
      </w:r>
    </w:p>
    <w:p w14:paraId="2031F1BF" w14:textId="77777777" w:rsidR="00DD00D0" w:rsidRPr="00DD00D0" w:rsidRDefault="00DD00D0" w:rsidP="00DD00D0">
      <w:pPr>
        <w:spacing w:before="120" w:after="120"/>
        <w:jc w:val="center"/>
        <w:rPr>
          <w:rFonts w:ascii="Times New Roman" w:hAnsi="Times New Roman" w:cs="Times New Roman"/>
          <w:color w:val="EE0000"/>
          <w:sz w:val="26"/>
          <w:szCs w:val="26"/>
        </w:rPr>
      </w:pPr>
      <w:r w:rsidRPr="00DD00D0">
        <w:rPr>
          <w:rFonts w:ascii="Times New Roman" w:hAnsi="Times New Roman" w:cs="Times New Roman"/>
          <w:b/>
          <w:bCs/>
          <w:color w:val="EE0000"/>
          <w:sz w:val="26"/>
          <w:szCs w:val="26"/>
        </w:rPr>
        <w:t>"Mọi thuyền viên đều xứng đáng được làm công việc của mình trong điều kiện an toàn và được trở về nhà."</w:t>
      </w:r>
    </w:p>
    <w:p w14:paraId="3713E33D" w14:textId="77777777"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INTERCARGO nhấn mạnh rằng các tàu buôn vẫn đang vận chuyển những mặt hàng thiết yếu như lương thực, phân bón và nhiều loại hàng hóa quan trọng khác phục vụ cho nền kinh tế toàn cầu.</w:t>
      </w:r>
    </w:p>
    <w:p w14:paraId="11015B87" w14:textId="09F5507F"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 xml:space="preserve">Lời kêu gọi này được đưa ra trong bối cảnh liên tiếp xảy ra các vụ tấn công và sự cố an ninh ảnh hưởng đến tàu thương mại </w:t>
      </w:r>
      <w:r>
        <w:rPr>
          <w:rFonts w:ascii="Times New Roman" w:hAnsi="Times New Roman" w:cs="Times New Roman"/>
          <w:sz w:val="26"/>
          <w:szCs w:val="26"/>
        </w:rPr>
        <w:t>ở</w:t>
      </w:r>
      <w:r w:rsidRPr="00DD00D0">
        <w:rPr>
          <w:rFonts w:ascii="Times New Roman" w:hAnsi="Times New Roman" w:cs="Times New Roman"/>
          <w:sz w:val="26"/>
          <w:szCs w:val="26"/>
        </w:rPr>
        <w:t xml:space="preserve"> Biển Đỏ, Vịnh Aden, Eo biển Hormuz và Biển Đen, nơi căng thẳng địa chính trị ngày càng lan sang các tuyến hàng hải thương mại.</w:t>
      </w:r>
    </w:p>
    <w:p w14:paraId="7C20FEA4" w14:textId="77777777" w:rsidR="00DD00D0" w:rsidRPr="00DD00D0" w:rsidRDefault="00DD00D0" w:rsidP="00DD00D0">
      <w:pPr>
        <w:spacing w:before="120" w:after="120"/>
        <w:jc w:val="both"/>
        <w:rPr>
          <w:rFonts w:ascii="Times New Roman" w:hAnsi="Times New Roman" w:cs="Times New Roman"/>
          <w:b/>
          <w:bCs/>
          <w:sz w:val="26"/>
          <w:szCs w:val="26"/>
        </w:rPr>
      </w:pPr>
      <w:r w:rsidRPr="00DD00D0">
        <w:rPr>
          <w:rFonts w:ascii="Times New Roman" w:hAnsi="Times New Roman" w:cs="Times New Roman"/>
          <w:b/>
          <w:bCs/>
          <w:sz w:val="26"/>
          <w:szCs w:val="26"/>
        </w:rPr>
        <w:lastRenderedPageBreak/>
        <w:t>Các vụ tấn công tại Biển Đen và Biển Azov làm gia tăng quan ngại</w:t>
      </w:r>
    </w:p>
    <w:p w14:paraId="5C41FFBC" w14:textId="6BBAC493"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Các tàu thương mại hoạt động tại Biển Đen ngày càng phải đối mặt với nhiều rủi ro do xung đột quân sự.</w:t>
      </w:r>
      <w:r>
        <w:rPr>
          <w:rFonts w:ascii="Times New Roman" w:hAnsi="Times New Roman" w:cs="Times New Roman"/>
          <w:sz w:val="26"/>
          <w:szCs w:val="26"/>
        </w:rPr>
        <w:t xml:space="preserve"> </w:t>
      </w:r>
      <w:r w:rsidRPr="00DD00D0">
        <w:rPr>
          <w:rFonts w:ascii="Times New Roman" w:hAnsi="Times New Roman" w:cs="Times New Roman"/>
          <w:sz w:val="26"/>
          <w:szCs w:val="26"/>
        </w:rPr>
        <w:t xml:space="preserve">Ngày 29/7, Đại sứ quán Ấn Độ tại Ukraine cho biết đang theo dõi sát tình hình liên quan đến tàu hàng MV Amir1, trên đó có 13 thuyền viên Ấn Độ trong tổng số 15 </w:t>
      </w:r>
      <w:r>
        <w:rPr>
          <w:rFonts w:ascii="Times New Roman" w:hAnsi="Times New Roman" w:cs="Times New Roman"/>
          <w:sz w:val="26"/>
          <w:szCs w:val="26"/>
        </w:rPr>
        <w:t>thuyền</w:t>
      </w:r>
      <w:r w:rsidRPr="00DD00D0">
        <w:rPr>
          <w:rFonts w:ascii="Times New Roman" w:hAnsi="Times New Roman" w:cs="Times New Roman"/>
          <w:sz w:val="26"/>
          <w:szCs w:val="26"/>
        </w:rPr>
        <w:t xml:space="preserve"> viên, sau khi xuất hiện các báo cáo cho biết con tàu liên tục phải hứng chịu các đợt tấn công bằng máy bay không người lái và tên lửa </w:t>
      </w:r>
      <w:r>
        <w:rPr>
          <w:rFonts w:ascii="Times New Roman" w:hAnsi="Times New Roman" w:cs="Times New Roman"/>
          <w:sz w:val="26"/>
          <w:szCs w:val="26"/>
        </w:rPr>
        <w:t xml:space="preserve">ở </w:t>
      </w:r>
      <w:r w:rsidRPr="00DD00D0">
        <w:rPr>
          <w:rFonts w:ascii="Times New Roman" w:hAnsi="Times New Roman" w:cs="Times New Roman"/>
          <w:sz w:val="26"/>
          <w:szCs w:val="26"/>
        </w:rPr>
        <w:t>gần bờ Biển Đen của Ukraine.</w:t>
      </w:r>
    </w:p>
    <w:p w14:paraId="6AFCAA1C" w14:textId="77143DD9"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 xml:space="preserve">Liên đoàn Thủy thủ Tiền phương Ấn Độ (FSUI) mô tả tình trạng của thủy thủ đoàn tại cảng Chornomorsk của Ukraine là </w:t>
      </w:r>
      <w:r w:rsidRPr="00DD00D0">
        <w:rPr>
          <w:rFonts w:ascii="Times New Roman" w:hAnsi="Times New Roman" w:cs="Times New Roman"/>
          <w:color w:val="EE0000"/>
          <w:sz w:val="26"/>
          <w:szCs w:val="26"/>
        </w:rPr>
        <w:t xml:space="preserve">"khủng khiếp và đe dọa tính mạng", </w:t>
      </w:r>
      <w:r w:rsidRPr="00DD00D0">
        <w:rPr>
          <w:rFonts w:ascii="Times New Roman" w:hAnsi="Times New Roman" w:cs="Times New Roman"/>
          <w:sz w:val="26"/>
          <w:szCs w:val="26"/>
        </w:rPr>
        <w:t>do khu vực này vẫn liên tục xảy ra các cuộc tấn công bằng tên lửa và UAV.</w:t>
      </w:r>
    </w:p>
    <w:p w14:paraId="7A16D3B4" w14:textId="74376970"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 xml:space="preserve">Nhìn chung, các thuyền viên làm việc tại vùng biển này đang phải đối mặt với mức độ nguy hiểm rất cao. Chỉ riêng ngày 19/7, một tên lửa của Nga đã đánh trúng một con tàu chở ngô </w:t>
      </w:r>
      <w:r>
        <w:rPr>
          <w:rFonts w:ascii="Times New Roman" w:hAnsi="Times New Roman" w:cs="Times New Roman"/>
          <w:sz w:val="26"/>
          <w:szCs w:val="26"/>
        </w:rPr>
        <w:t xml:space="preserve">ở </w:t>
      </w:r>
      <w:r w:rsidRPr="00DD00D0">
        <w:rPr>
          <w:rFonts w:ascii="Times New Roman" w:hAnsi="Times New Roman" w:cs="Times New Roman"/>
          <w:sz w:val="26"/>
          <w:szCs w:val="26"/>
        </w:rPr>
        <w:t>gần cảng Odesa ở miền nam Ukraine, khiến 10 người thiệt mạng.</w:t>
      </w:r>
    </w:p>
    <w:p w14:paraId="58C49102" w14:textId="00F8DC24" w:rsidR="00DD00D0" w:rsidRPr="00E972CF"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 xml:space="preserve">Ngoài ra, một tàu hàng </w:t>
      </w:r>
      <w:r w:rsidR="00E972CF">
        <w:rPr>
          <w:rFonts w:ascii="Times New Roman" w:hAnsi="Times New Roman" w:cs="Times New Roman"/>
          <w:sz w:val="26"/>
          <w:szCs w:val="26"/>
        </w:rPr>
        <w:t>mang</w:t>
      </w:r>
      <w:r w:rsidRPr="00DD00D0">
        <w:rPr>
          <w:rFonts w:ascii="Times New Roman" w:hAnsi="Times New Roman" w:cs="Times New Roman"/>
          <w:sz w:val="26"/>
          <w:szCs w:val="26"/>
        </w:rPr>
        <w:t xml:space="preserve"> cờ </w:t>
      </w:r>
      <w:r w:rsidRPr="00E972CF">
        <w:rPr>
          <w:rFonts w:ascii="Times New Roman" w:hAnsi="Times New Roman" w:cs="Times New Roman"/>
          <w:sz w:val="26"/>
          <w:szCs w:val="26"/>
        </w:rPr>
        <w:t>Guinea-Bissau</w:t>
      </w:r>
      <w:r w:rsidRPr="00DD00D0">
        <w:rPr>
          <w:rFonts w:ascii="Times New Roman" w:hAnsi="Times New Roman" w:cs="Times New Roman"/>
          <w:sz w:val="26"/>
          <w:szCs w:val="26"/>
        </w:rPr>
        <w:t xml:space="preserve"> đã bị chìm </w:t>
      </w:r>
      <w:r w:rsidR="00E972CF">
        <w:rPr>
          <w:rFonts w:ascii="Times New Roman" w:hAnsi="Times New Roman" w:cs="Times New Roman"/>
          <w:sz w:val="26"/>
          <w:szCs w:val="26"/>
        </w:rPr>
        <w:t xml:space="preserve">ở </w:t>
      </w:r>
      <w:r w:rsidRPr="00DD00D0">
        <w:rPr>
          <w:rFonts w:ascii="Times New Roman" w:hAnsi="Times New Roman" w:cs="Times New Roman"/>
          <w:sz w:val="26"/>
          <w:szCs w:val="26"/>
        </w:rPr>
        <w:t xml:space="preserve">ngoài khơi cảng Odesa, chỉ một tuần sau khi giới chức Ukraine cho biết con tàu này đã bị lực lượng Nga tấn công vào ngày </w:t>
      </w:r>
      <w:r w:rsidRPr="00E972CF">
        <w:rPr>
          <w:rFonts w:ascii="Times New Roman" w:hAnsi="Times New Roman" w:cs="Times New Roman"/>
          <w:sz w:val="26"/>
          <w:szCs w:val="26"/>
        </w:rPr>
        <w:t>19/7.</w:t>
      </w:r>
    </w:p>
    <w:p w14:paraId="62FBB2D4" w14:textId="6F043023"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 xml:space="preserve">Trong tháng 7, </w:t>
      </w:r>
      <w:r w:rsidRPr="00E972CF">
        <w:rPr>
          <w:rFonts w:ascii="Times New Roman" w:hAnsi="Times New Roman" w:cs="Times New Roman"/>
          <w:sz w:val="26"/>
          <w:szCs w:val="26"/>
        </w:rPr>
        <w:t>IMO</w:t>
      </w:r>
      <w:r w:rsidRPr="00DD00D0">
        <w:rPr>
          <w:rFonts w:ascii="Times New Roman" w:hAnsi="Times New Roman" w:cs="Times New Roman"/>
          <w:sz w:val="26"/>
          <w:szCs w:val="26"/>
        </w:rPr>
        <w:t xml:space="preserve"> đã lên án hàng loạt vụ tấn công nhằm vào các tàu buôn dân sự tại Biển Đen, khẳng định rằng </w:t>
      </w:r>
      <w:r w:rsidRPr="00E972CF">
        <w:rPr>
          <w:rFonts w:ascii="Times New Roman" w:hAnsi="Times New Roman" w:cs="Times New Roman"/>
          <w:color w:val="EE0000"/>
          <w:sz w:val="26"/>
          <w:szCs w:val="26"/>
        </w:rPr>
        <w:t>các thuyền viên không được trở thành nạn nhân của những cuộc xung đột mà họ không phải là một bên tham gia.</w:t>
      </w:r>
      <w:r w:rsidR="00E972CF">
        <w:rPr>
          <w:rFonts w:ascii="Times New Roman" w:hAnsi="Times New Roman" w:cs="Times New Roman"/>
          <w:color w:val="EE0000"/>
          <w:sz w:val="26"/>
          <w:szCs w:val="26"/>
        </w:rPr>
        <w:t xml:space="preserve"> </w:t>
      </w:r>
      <w:r w:rsidRPr="00DD00D0">
        <w:rPr>
          <w:rFonts w:ascii="Times New Roman" w:hAnsi="Times New Roman" w:cs="Times New Roman"/>
          <w:sz w:val="26"/>
          <w:szCs w:val="26"/>
        </w:rPr>
        <w:t xml:space="preserve">Bên cạnh đó, </w:t>
      </w:r>
      <w:r w:rsidRPr="00E972CF">
        <w:rPr>
          <w:rFonts w:ascii="Times New Roman" w:hAnsi="Times New Roman" w:cs="Times New Roman"/>
          <w:sz w:val="26"/>
          <w:szCs w:val="26"/>
        </w:rPr>
        <w:t>Hy Lạp và Ấn Độ</w:t>
      </w:r>
      <w:r w:rsidRPr="00DD00D0">
        <w:rPr>
          <w:rFonts w:ascii="Times New Roman" w:hAnsi="Times New Roman" w:cs="Times New Roman"/>
          <w:sz w:val="26"/>
          <w:szCs w:val="26"/>
        </w:rPr>
        <w:t xml:space="preserve"> đều đã khuyến cáo các </w:t>
      </w:r>
      <w:r w:rsidR="00E972CF">
        <w:rPr>
          <w:rFonts w:ascii="Times New Roman" w:hAnsi="Times New Roman" w:cs="Times New Roman"/>
          <w:sz w:val="26"/>
          <w:szCs w:val="26"/>
        </w:rPr>
        <w:t>thuyền viên</w:t>
      </w:r>
      <w:r w:rsidRPr="00DD00D0">
        <w:rPr>
          <w:rFonts w:ascii="Times New Roman" w:hAnsi="Times New Roman" w:cs="Times New Roman"/>
          <w:sz w:val="26"/>
          <w:szCs w:val="26"/>
        </w:rPr>
        <w:t xml:space="preserve"> phải đặc biệt thận trọng khi hành trình qua khu vực này.</w:t>
      </w:r>
    </w:p>
    <w:p w14:paraId="6D085E48" w14:textId="77777777" w:rsidR="00DD00D0" w:rsidRPr="00DD00D0" w:rsidRDefault="00DD00D0" w:rsidP="00DD00D0">
      <w:pPr>
        <w:spacing w:before="120" w:after="120"/>
        <w:jc w:val="both"/>
        <w:rPr>
          <w:rFonts w:ascii="Times New Roman" w:hAnsi="Times New Roman" w:cs="Times New Roman"/>
          <w:b/>
          <w:bCs/>
          <w:sz w:val="26"/>
          <w:szCs w:val="26"/>
        </w:rPr>
      </w:pPr>
      <w:r w:rsidRPr="00DD00D0">
        <w:rPr>
          <w:rFonts w:ascii="Times New Roman" w:hAnsi="Times New Roman" w:cs="Times New Roman"/>
          <w:b/>
          <w:bCs/>
          <w:sz w:val="26"/>
          <w:szCs w:val="26"/>
        </w:rPr>
        <w:t>Mối đe dọa tại Biển Đỏ và Vịnh Aden vẫn tiếp diễn</w:t>
      </w:r>
    </w:p>
    <w:p w14:paraId="700459F1" w14:textId="25F69B11" w:rsidR="00DD00D0" w:rsidRPr="00DD00D0" w:rsidRDefault="00DD00D0" w:rsidP="00DD00D0">
      <w:pPr>
        <w:spacing w:before="120" w:after="120"/>
        <w:jc w:val="both"/>
        <w:rPr>
          <w:rFonts w:ascii="Times New Roman" w:hAnsi="Times New Roman" w:cs="Times New Roman"/>
          <w:sz w:val="26"/>
          <w:szCs w:val="26"/>
        </w:rPr>
      </w:pPr>
      <w:r w:rsidRPr="00E972CF">
        <w:rPr>
          <w:rFonts w:ascii="Times New Roman" w:hAnsi="Times New Roman" w:cs="Times New Roman"/>
          <w:sz w:val="26"/>
          <w:szCs w:val="26"/>
        </w:rPr>
        <w:t>Biển Đỏ</w:t>
      </w:r>
      <w:r w:rsidRPr="00DD00D0">
        <w:rPr>
          <w:rFonts w:ascii="Times New Roman" w:hAnsi="Times New Roman" w:cs="Times New Roman"/>
          <w:sz w:val="26"/>
          <w:szCs w:val="26"/>
        </w:rPr>
        <w:t xml:space="preserve"> tiếp tục là một trong những khu vực đáng lo ngại nhất đối với ngành vận tải biển sau hàng loạt vụ tấn công liên quan đến cuộc xung đột trong khu vực.</w:t>
      </w:r>
      <w:r w:rsidR="00E972CF">
        <w:rPr>
          <w:rFonts w:ascii="Times New Roman" w:hAnsi="Times New Roman" w:cs="Times New Roman"/>
          <w:sz w:val="26"/>
          <w:szCs w:val="26"/>
        </w:rPr>
        <w:t xml:space="preserve"> </w:t>
      </w:r>
      <w:r w:rsidRPr="00DD00D0">
        <w:rPr>
          <w:rFonts w:ascii="Times New Roman" w:hAnsi="Times New Roman" w:cs="Times New Roman"/>
          <w:sz w:val="26"/>
          <w:szCs w:val="26"/>
        </w:rPr>
        <w:t xml:space="preserve">Ngày </w:t>
      </w:r>
      <w:r w:rsidRPr="00E972CF">
        <w:rPr>
          <w:rFonts w:ascii="Times New Roman" w:hAnsi="Times New Roman" w:cs="Times New Roman"/>
          <w:sz w:val="26"/>
          <w:szCs w:val="26"/>
        </w:rPr>
        <w:t>20/7,</w:t>
      </w:r>
      <w:r w:rsidRPr="00DD00D0">
        <w:rPr>
          <w:rFonts w:ascii="Times New Roman" w:hAnsi="Times New Roman" w:cs="Times New Roman"/>
          <w:sz w:val="26"/>
          <w:szCs w:val="26"/>
        </w:rPr>
        <w:t xml:space="preserve"> lực lượng </w:t>
      </w:r>
      <w:r w:rsidRPr="00E972CF">
        <w:rPr>
          <w:rFonts w:ascii="Times New Roman" w:hAnsi="Times New Roman" w:cs="Times New Roman"/>
          <w:sz w:val="26"/>
          <w:szCs w:val="26"/>
        </w:rPr>
        <w:t>Houthi</w:t>
      </w:r>
      <w:r w:rsidRPr="00DD00D0">
        <w:rPr>
          <w:rFonts w:ascii="Times New Roman" w:hAnsi="Times New Roman" w:cs="Times New Roman"/>
          <w:sz w:val="26"/>
          <w:szCs w:val="26"/>
        </w:rPr>
        <w:t xml:space="preserve"> tuyên bố áp đặt </w:t>
      </w:r>
      <w:r w:rsidRPr="00E972CF">
        <w:rPr>
          <w:rFonts w:ascii="Times New Roman" w:hAnsi="Times New Roman" w:cs="Times New Roman"/>
          <w:sz w:val="26"/>
          <w:szCs w:val="26"/>
        </w:rPr>
        <w:t>lệnh phong tỏa hàng hải</w:t>
      </w:r>
      <w:r w:rsidRPr="00DD00D0">
        <w:rPr>
          <w:rFonts w:ascii="Times New Roman" w:hAnsi="Times New Roman" w:cs="Times New Roman"/>
          <w:sz w:val="26"/>
          <w:szCs w:val="26"/>
        </w:rPr>
        <w:t xml:space="preserve"> nhằm vào các hoạt động vận tải có liên quan đến Saudi Arabia, cảnh báo rằng các tàu có liên hệ với các cảng, doanh nghiệp hoặc lợi ích của Saudi Arabia có thể trở thành mục tiêu tấn công.</w:t>
      </w:r>
      <w:r w:rsidR="00E972CF">
        <w:rPr>
          <w:rFonts w:ascii="Times New Roman" w:hAnsi="Times New Roman" w:cs="Times New Roman"/>
          <w:sz w:val="26"/>
          <w:szCs w:val="26"/>
        </w:rPr>
        <w:t xml:space="preserve"> </w:t>
      </w:r>
      <w:r w:rsidRPr="00DD00D0">
        <w:rPr>
          <w:rFonts w:ascii="Times New Roman" w:hAnsi="Times New Roman" w:cs="Times New Roman"/>
          <w:sz w:val="26"/>
          <w:szCs w:val="26"/>
        </w:rPr>
        <w:t xml:space="preserve">Động thái này làm gia tăng lo ngại về nguy cơ mất an ninh đối với hoạt động hàng hải thương mại trên Biển Đỏ, </w:t>
      </w:r>
      <w:r w:rsidR="00E972CF">
        <w:rPr>
          <w:rFonts w:ascii="Times New Roman" w:hAnsi="Times New Roman" w:cs="Times New Roman"/>
          <w:sz w:val="26"/>
          <w:szCs w:val="26"/>
        </w:rPr>
        <w:t xml:space="preserve">nhất </w:t>
      </w:r>
      <w:r w:rsidRPr="00DD00D0">
        <w:rPr>
          <w:rFonts w:ascii="Times New Roman" w:hAnsi="Times New Roman" w:cs="Times New Roman"/>
          <w:sz w:val="26"/>
          <w:szCs w:val="26"/>
        </w:rPr>
        <w:t>là</w:t>
      </w:r>
      <w:r w:rsidR="00E972CF">
        <w:rPr>
          <w:rFonts w:ascii="Times New Roman" w:hAnsi="Times New Roman" w:cs="Times New Roman"/>
          <w:sz w:val="26"/>
          <w:szCs w:val="26"/>
        </w:rPr>
        <w:t xml:space="preserve"> với</w:t>
      </w:r>
      <w:r w:rsidRPr="00DD00D0">
        <w:rPr>
          <w:rFonts w:ascii="Times New Roman" w:hAnsi="Times New Roman" w:cs="Times New Roman"/>
          <w:sz w:val="26"/>
          <w:szCs w:val="26"/>
        </w:rPr>
        <w:t xml:space="preserve"> các tàu chở dầu và các tàu phục vụ chuỗi thương mại của Saudi Arabia.</w:t>
      </w:r>
    </w:p>
    <w:p w14:paraId="6F1BD1D3" w14:textId="69B55BCF"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Sau đó đã xảy ra nhiều sự cố cho thấy mức độ nghiêm trọng của mối đe dọa này.</w:t>
      </w:r>
      <w:r w:rsidR="00E972CF">
        <w:rPr>
          <w:rFonts w:ascii="Times New Roman" w:hAnsi="Times New Roman" w:cs="Times New Roman"/>
          <w:sz w:val="26"/>
          <w:szCs w:val="26"/>
        </w:rPr>
        <w:t xml:space="preserve"> </w:t>
      </w:r>
      <w:r w:rsidRPr="00DD00D0">
        <w:rPr>
          <w:rFonts w:ascii="Times New Roman" w:hAnsi="Times New Roman" w:cs="Times New Roman"/>
          <w:sz w:val="26"/>
          <w:szCs w:val="26"/>
        </w:rPr>
        <w:t xml:space="preserve">Ngày </w:t>
      </w:r>
      <w:r w:rsidRPr="00E972CF">
        <w:rPr>
          <w:rFonts w:ascii="Times New Roman" w:hAnsi="Times New Roman" w:cs="Times New Roman"/>
          <w:sz w:val="26"/>
          <w:szCs w:val="26"/>
        </w:rPr>
        <w:t>28/7</w:t>
      </w:r>
      <w:r w:rsidRPr="00DD00D0">
        <w:rPr>
          <w:rFonts w:ascii="Times New Roman" w:hAnsi="Times New Roman" w:cs="Times New Roman"/>
          <w:sz w:val="26"/>
          <w:szCs w:val="26"/>
        </w:rPr>
        <w:t xml:space="preserve">, Houthi tuyên bố đã sử dụng tên lửa đạn đạo tấn công tàu chở dầu </w:t>
      </w:r>
      <w:r w:rsidRPr="00E972CF">
        <w:rPr>
          <w:rFonts w:ascii="Times New Roman" w:hAnsi="Times New Roman" w:cs="Times New Roman"/>
          <w:sz w:val="26"/>
          <w:szCs w:val="26"/>
        </w:rPr>
        <w:t>NCC Ghazal</w:t>
      </w:r>
      <w:r w:rsidRPr="00DD00D0">
        <w:rPr>
          <w:rFonts w:ascii="Times New Roman" w:hAnsi="Times New Roman" w:cs="Times New Roman"/>
          <w:sz w:val="26"/>
          <w:szCs w:val="26"/>
        </w:rPr>
        <w:t xml:space="preserve"> có liên hệ với Saudi Arabia, buộc con tàu phải hủy hành trình và quay đầu.</w:t>
      </w:r>
      <w:r w:rsidR="00E972CF">
        <w:rPr>
          <w:rFonts w:ascii="Times New Roman" w:hAnsi="Times New Roman" w:cs="Times New Roman"/>
          <w:sz w:val="26"/>
          <w:szCs w:val="26"/>
        </w:rPr>
        <w:t xml:space="preserve"> </w:t>
      </w:r>
      <w:r w:rsidRPr="00DD00D0">
        <w:rPr>
          <w:rFonts w:ascii="Times New Roman" w:hAnsi="Times New Roman" w:cs="Times New Roman"/>
          <w:sz w:val="26"/>
          <w:szCs w:val="26"/>
        </w:rPr>
        <w:t xml:space="preserve">Người phát ngôn quân sự Houthi, </w:t>
      </w:r>
      <w:r w:rsidRPr="00E972CF">
        <w:rPr>
          <w:rFonts w:ascii="Times New Roman" w:hAnsi="Times New Roman" w:cs="Times New Roman"/>
          <w:sz w:val="26"/>
          <w:szCs w:val="26"/>
        </w:rPr>
        <w:t>Yahya Saree</w:t>
      </w:r>
      <w:r w:rsidRPr="00DD00D0">
        <w:rPr>
          <w:rFonts w:ascii="Times New Roman" w:hAnsi="Times New Roman" w:cs="Times New Roman"/>
          <w:sz w:val="26"/>
          <w:szCs w:val="26"/>
        </w:rPr>
        <w:t>, cho biết cuộc tấn công được tiến hành vì tàu chở dầu này bị cho là đã vi phạm lệnh cấm đối với các tàu có liên hệ với Saudi Arabia mà lực lượng này đã công bố.</w:t>
      </w:r>
    </w:p>
    <w:p w14:paraId="194D7767" w14:textId="77777777"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 xml:space="preserve">Ngày </w:t>
      </w:r>
      <w:r w:rsidRPr="00E972CF">
        <w:rPr>
          <w:rFonts w:ascii="Times New Roman" w:hAnsi="Times New Roman" w:cs="Times New Roman"/>
          <w:sz w:val="26"/>
          <w:szCs w:val="26"/>
        </w:rPr>
        <w:t>22/7, tàu Encelia</w:t>
      </w:r>
      <w:r w:rsidRPr="00DD00D0">
        <w:rPr>
          <w:rFonts w:ascii="Times New Roman" w:hAnsi="Times New Roman" w:cs="Times New Roman"/>
          <w:sz w:val="26"/>
          <w:szCs w:val="26"/>
        </w:rPr>
        <w:t xml:space="preserve"> bị một vật thể bay chưa xác định đánh trúng tại vị trí cách </w:t>
      </w:r>
      <w:r w:rsidRPr="00E972CF">
        <w:rPr>
          <w:rFonts w:ascii="Times New Roman" w:hAnsi="Times New Roman" w:cs="Times New Roman"/>
          <w:sz w:val="26"/>
          <w:szCs w:val="26"/>
        </w:rPr>
        <w:t>Al Shuqaiq (Saudi Arabia)</w:t>
      </w:r>
      <w:r w:rsidRPr="00DD00D0">
        <w:rPr>
          <w:rFonts w:ascii="Times New Roman" w:hAnsi="Times New Roman" w:cs="Times New Roman"/>
          <w:sz w:val="26"/>
          <w:szCs w:val="26"/>
        </w:rPr>
        <w:t xml:space="preserve"> khoảng </w:t>
      </w:r>
      <w:r w:rsidRPr="00E972CF">
        <w:rPr>
          <w:rFonts w:ascii="Times New Roman" w:hAnsi="Times New Roman" w:cs="Times New Roman"/>
          <w:sz w:val="26"/>
          <w:szCs w:val="26"/>
        </w:rPr>
        <w:t>70 hải lý về phía tây nam</w:t>
      </w:r>
      <w:r w:rsidRPr="00DD00D0">
        <w:rPr>
          <w:rFonts w:ascii="Times New Roman" w:hAnsi="Times New Roman" w:cs="Times New Roman"/>
          <w:sz w:val="26"/>
          <w:szCs w:val="26"/>
        </w:rPr>
        <w:t>.</w:t>
      </w:r>
    </w:p>
    <w:p w14:paraId="4BEA65B0" w14:textId="77777777"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 xml:space="preserve">Một tàu chở dầu khác là </w:t>
      </w:r>
      <w:r w:rsidRPr="00E972CF">
        <w:rPr>
          <w:rFonts w:ascii="Times New Roman" w:hAnsi="Times New Roman" w:cs="Times New Roman"/>
          <w:sz w:val="26"/>
          <w:szCs w:val="26"/>
        </w:rPr>
        <w:t>Layla</w:t>
      </w:r>
      <w:r w:rsidRPr="00DD00D0">
        <w:rPr>
          <w:rFonts w:ascii="Times New Roman" w:hAnsi="Times New Roman" w:cs="Times New Roman"/>
          <w:sz w:val="26"/>
          <w:szCs w:val="26"/>
        </w:rPr>
        <w:t xml:space="preserve"> cũng được cho là đã trở thành mục tiêu của Houthi, mặc dù thông tin này hiện vẫn chưa được xác nhận.</w:t>
      </w:r>
    </w:p>
    <w:p w14:paraId="7A4BDE69" w14:textId="77777777" w:rsidR="00DD00D0" w:rsidRPr="00DD00D0" w:rsidRDefault="00DD00D0" w:rsidP="00DD00D0">
      <w:pPr>
        <w:spacing w:before="120" w:after="120"/>
        <w:jc w:val="both"/>
        <w:rPr>
          <w:rFonts w:ascii="Times New Roman" w:hAnsi="Times New Roman" w:cs="Times New Roman"/>
          <w:b/>
          <w:bCs/>
          <w:sz w:val="26"/>
          <w:szCs w:val="26"/>
        </w:rPr>
      </w:pPr>
      <w:r w:rsidRPr="00DD00D0">
        <w:rPr>
          <w:rFonts w:ascii="Times New Roman" w:hAnsi="Times New Roman" w:cs="Times New Roman"/>
          <w:b/>
          <w:bCs/>
          <w:sz w:val="26"/>
          <w:szCs w:val="26"/>
        </w:rPr>
        <w:lastRenderedPageBreak/>
        <w:t>Các vụ tấn công tại Eo biển Hormuz làm nổi bật những rủi ro đối với thuyền viên</w:t>
      </w:r>
    </w:p>
    <w:p w14:paraId="3EEC77E7" w14:textId="751216D8"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 xml:space="preserve">Hoạt động vận tải thương mại qua </w:t>
      </w:r>
      <w:r w:rsidRPr="00E972CF">
        <w:rPr>
          <w:rFonts w:ascii="Times New Roman" w:hAnsi="Times New Roman" w:cs="Times New Roman"/>
          <w:sz w:val="26"/>
          <w:szCs w:val="26"/>
        </w:rPr>
        <w:t>Eo biển Hormuz</w:t>
      </w:r>
      <w:r w:rsidRPr="00DD00D0">
        <w:rPr>
          <w:rFonts w:ascii="Times New Roman" w:hAnsi="Times New Roman" w:cs="Times New Roman"/>
          <w:sz w:val="26"/>
          <w:szCs w:val="26"/>
        </w:rPr>
        <w:t xml:space="preserve"> đang phải đối mặt với làn sóng tấn công kéo dài.</w:t>
      </w:r>
      <w:r w:rsidR="00E972CF">
        <w:rPr>
          <w:rFonts w:ascii="Times New Roman" w:hAnsi="Times New Roman" w:cs="Times New Roman"/>
          <w:sz w:val="26"/>
          <w:szCs w:val="26"/>
        </w:rPr>
        <w:t xml:space="preserve"> </w:t>
      </w:r>
      <w:r w:rsidRPr="00DD00D0">
        <w:rPr>
          <w:rFonts w:ascii="Times New Roman" w:hAnsi="Times New Roman" w:cs="Times New Roman"/>
          <w:sz w:val="26"/>
          <w:szCs w:val="26"/>
        </w:rPr>
        <w:t xml:space="preserve">Theo dữ liệu an ninh hàng hải, tính đến </w:t>
      </w:r>
      <w:r w:rsidRPr="00E972CF">
        <w:rPr>
          <w:rFonts w:ascii="Times New Roman" w:hAnsi="Times New Roman" w:cs="Times New Roman"/>
          <w:sz w:val="26"/>
          <w:szCs w:val="26"/>
        </w:rPr>
        <w:t>27/7/2026</w:t>
      </w:r>
      <w:r w:rsidRPr="00DD00D0">
        <w:rPr>
          <w:rFonts w:ascii="Times New Roman" w:hAnsi="Times New Roman" w:cs="Times New Roman"/>
          <w:sz w:val="26"/>
          <w:szCs w:val="26"/>
        </w:rPr>
        <w:t xml:space="preserve"> đã ghi nhận </w:t>
      </w:r>
      <w:r w:rsidRPr="00E972CF">
        <w:rPr>
          <w:rFonts w:ascii="Times New Roman" w:hAnsi="Times New Roman" w:cs="Times New Roman"/>
          <w:sz w:val="26"/>
          <w:szCs w:val="26"/>
        </w:rPr>
        <w:t>62 vụ tấn công được xác nhận.</w:t>
      </w:r>
      <w:r w:rsidR="00E972CF">
        <w:rPr>
          <w:rFonts w:ascii="Times New Roman" w:hAnsi="Times New Roman" w:cs="Times New Roman"/>
          <w:sz w:val="26"/>
          <w:szCs w:val="26"/>
        </w:rPr>
        <w:t xml:space="preserve"> </w:t>
      </w:r>
      <w:r w:rsidRPr="00DD00D0">
        <w:rPr>
          <w:rFonts w:ascii="Times New Roman" w:hAnsi="Times New Roman" w:cs="Times New Roman"/>
          <w:sz w:val="26"/>
          <w:szCs w:val="26"/>
        </w:rPr>
        <w:t xml:space="preserve">Các vụ tấn công này đã khiến </w:t>
      </w:r>
      <w:r w:rsidRPr="00E972CF">
        <w:rPr>
          <w:rFonts w:ascii="Times New Roman" w:hAnsi="Times New Roman" w:cs="Times New Roman"/>
          <w:color w:val="EE0000"/>
          <w:sz w:val="26"/>
          <w:szCs w:val="26"/>
        </w:rPr>
        <w:t>17 thuyền viên thiệt mạng</w:t>
      </w:r>
      <w:r w:rsidRPr="00DD00D0">
        <w:rPr>
          <w:rFonts w:ascii="Times New Roman" w:hAnsi="Times New Roman" w:cs="Times New Roman"/>
          <w:sz w:val="26"/>
          <w:szCs w:val="26"/>
        </w:rPr>
        <w:t>, hàng chục tàu bị hư hỏng và nhiều tàu buộc phải bỏ tàu sau khi bị tấn công.</w:t>
      </w:r>
    </w:p>
    <w:p w14:paraId="01678820" w14:textId="77777777" w:rsidR="00E972CF"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 xml:space="preserve">Sự cố mới nhất được xác nhận xảy ra ngày </w:t>
      </w:r>
      <w:r w:rsidRPr="00E972CF">
        <w:rPr>
          <w:rFonts w:ascii="Times New Roman" w:hAnsi="Times New Roman" w:cs="Times New Roman"/>
          <w:sz w:val="26"/>
          <w:szCs w:val="26"/>
        </w:rPr>
        <w:t>24/7</w:t>
      </w:r>
      <w:r w:rsidRPr="00DD00D0">
        <w:rPr>
          <w:rFonts w:ascii="Times New Roman" w:hAnsi="Times New Roman" w:cs="Times New Roman"/>
          <w:sz w:val="26"/>
          <w:szCs w:val="26"/>
        </w:rPr>
        <w:t xml:space="preserve">, khi tàu chở khí hóa lỏng (LPG) </w:t>
      </w:r>
      <w:r w:rsidRPr="00E972CF">
        <w:rPr>
          <w:rFonts w:ascii="Times New Roman" w:hAnsi="Times New Roman" w:cs="Times New Roman"/>
          <w:sz w:val="26"/>
          <w:szCs w:val="26"/>
        </w:rPr>
        <w:t>Lavine,</w:t>
      </w:r>
      <w:r w:rsidRPr="00DD00D0">
        <w:rPr>
          <w:rFonts w:ascii="Times New Roman" w:hAnsi="Times New Roman" w:cs="Times New Roman"/>
          <w:sz w:val="26"/>
          <w:szCs w:val="26"/>
        </w:rPr>
        <w:t xml:space="preserve"> hoạt động dưới </w:t>
      </w:r>
      <w:r w:rsidRPr="00E972CF">
        <w:rPr>
          <w:rFonts w:ascii="Times New Roman" w:hAnsi="Times New Roman" w:cs="Times New Roman"/>
          <w:sz w:val="26"/>
          <w:szCs w:val="26"/>
        </w:rPr>
        <w:t>cờ giả Mozambique</w:t>
      </w:r>
      <w:r w:rsidRPr="00DD00D0">
        <w:rPr>
          <w:rFonts w:ascii="Times New Roman" w:hAnsi="Times New Roman" w:cs="Times New Roman"/>
          <w:sz w:val="26"/>
          <w:szCs w:val="26"/>
        </w:rPr>
        <w:t>, bị hư hại tại Eo biển Hormuz.</w:t>
      </w:r>
      <w:r w:rsidR="00E972CF">
        <w:rPr>
          <w:rFonts w:ascii="Times New Roman" w:hAnsi="Times New Roman" w:cs="Times New Roman"/>
          <w:sz w:val="26"/>
          <w:szCs w:val="26"/>
        </w:rPr>
        <w:t xml:space="preserve"> </w:t>
      </w:r>
      <w:r w:rsidRPr="00DD00D0">
        <w:rPr>
          <w:rFonts w:ascii="Times New Roman" w:hAnsi="Times New Roman" w:cs="Times New Roman"/>
          <w:sz w:val="26"/>
          <w:szCs w:val="26"/>
        </w:rPr>
        <w:t xml:space="preserve">Trước đó, ngày </w:t>
      </w:r>
      <w:r w:rsidRPr="00E972CF">
        <w:rPr>
          <w:rFonts w:ascii="Times New Roman" w:hAnsi="Times New Roman" w:cs="Times New Roman"/>
          <w:sz w:val="26"/>
          <w:szCs w:val="26"/>
        </w:rPr>
        <w:t>20/7,</w:t>
      </w:r>
      <w:r w:rsidRPr="00DD00D0">
        <w:rPr>
          <w:rFonts w:ascii="Times New Roman" w:hAnsi="Times New Roman" w:cs="Times New Roman"/>
          <w:sz w:val="26"/>
          <w:szCs w:val="26"/>
        </w:rPr>
        <w:t xml:space="preserve"> tàu </w:t>
      </w:r>
      <w:r w:rsidRPr="00E972CF">
        <w:rPr>
          <w:rFonts w:ascii="Times New Roman" w:hAnsi="Times New Roman" w:cs="Times New Roman"/>
          <w:sz w:val="26"/>
          <w:szCs w:val="26"/>
        </w:rPr>
        <w:t>Kaifan</w:t>
      </w:r>
      <w:r w:rsidRPr="00DD00D0">
        <w:rPr>
          <w:rFonts w:ascii="Times New Roman" w:hAnsi="Times New Roman" w:cs="Times New Roman"/>
          <w:sz w:val="26"/>
          <w:szCs w:val="26"/>
        </w:rPr>
        <w:t xml:space="preserve"> bị tấn công tại vị trí cách </w:t>
      </w:r>
      <w:r w:rsidRPr="00E972CF">
        <w:rPr>
          <w:rFonts w:ascii="Times New Roman" w:hAnsi="Times New Roman" w:cs="Times New Roman"/>
          <w:sz w:val="26"/>
          <w:szCs w:val="26"/>
        </w:rPr>
        <w:t>Limah (Oman)</w:t>
      </w:r>
      <w:r w:rsidRPr="00DD00D0">
        <w:rPr>
          <w:rFonts w:ascii="Times New Roman" w:hAnsi="Times New Roman" w:cs="Times New Roman"/>
          <w:sz w:val="26"/>
          <w:szCs w:val="26"/>
        </w:rPr>
        <w:t xml:space="preserve"> khoảng </w:t>
      </w:r>
      <w:r w:rsidRPr="00E972CF">
        <w:rPr>
          <w:rFonts w:ascii="Times New Roman" w:hAnsi="Times New Roman" w:cs="Times New Roman"/>
          <w:sz w:val="26"/>
          <w:szCs w:val="26"/>
        </w:rPr>
        <w:t>8 hải lý về phía đông bắc</w:t>
      </w:r>
      <w:r w:rsidRPr="00DD00D0">
        <w:rPr>
          <w:rFonts w:ascii="Times New Roman" w:hAnsi="Times New Roman" w:cs="Times New Roman"/>
          <w:sz w:val="26"/>
          <w:szCs w:val="26"/>
        </w:rPr>
        <w:t xml:space="preserve">. Sau vụ tấn công, con tàu đã bị bỏ lại và </w:t>
      </w:r>
      <w:r w:rsidRPr="00E972CF">
        <w:rPr>
          <w:rFonts w:ascii="Times New Roman" w:hAnsi="Times New Roman" w:cs="Times New Roman"/>
          <w:sz w:val="26"/>
          <w:szCs w:val="26"/>
        </w:rPr>
        <w:t>hai thuyền viên bị thương</w:t>
      </w:r>
      <w:r w:rsidRPr="00DD00D0">
        <w:rPr>
          <w:rFonts w:ascii="Times New Roman" w:hAnsi="Times New Roman" w:cs="Times New Roman"/>
          <w:sz w:val="26"/>
          <w:szCs w:val="26"/>
        </w:rPr>
        <w:t>.</w:t>
      </w:r>
      <w:r w:rsidR="00E972CF">
        <w:rPr>
          <w:rFonts w:ascii="Times New Roman" w:hAnsi="Times New Roman" w:cs="Times New Roman"/>
          <w:sz w:val="26"/>
          <w:szCs w:val="26"/>
        </w:rPr>
        <w:t xml:space="preserve"> </w:t>
      </w:r>
    </w:p>
    <w:p w14:paraId="21C80267" w14:textId="005D22AA" w:rsidR="00DD00D0" w:rsidRPr="00E972CF"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Các vụ tấn công diễn ra liên tục trong suốt giữa tháng 7.</w:t>
      </w:r>
      <w:r w:rsidR="00E972CF">
        <w:rPr>
          <w:rFonts w:ascii="Times New Roman" w:hAnsi="Times New Roman" w:cs="Times New Roman"/>
          <w:sz w:val="26"/>
          <w:szCs w:val="26"/>
        </w:rPr>
        <w:t xml:space="preserve"> </w:t>
      </w:r>
      <w:r w:rsidRPr="00DD00D0">
        <w:rPr>
          <w:rFonts w:ascii="Times New Roman" w:hAnsi="Times New Roman" w:cs="Times New Roman"/>
          <w:sz w:val="26"/>
          <w:szCs w:val="26"/>
        </w:rPr>
        <w:t xml:space="preserve">Một trong những vụ nghiêm trọng nhất xảy ra ngày </w:t>
      </w:r>
      <w:r w:rsidRPr="00E972CF">
        <w:rPr>
          <w:rFonts w:ascii="Times New Roman" w:hAnsi="Times New Roman" w:cs="Times New Roman"/>
          <w:sz w:val="26"/>
          <w:szCs w:val="26"/>
        </w:rPr>
        <w:t>14/7</w:t>
      </w:r>
      <w:r w:rsidRPr="00DD00D0">
        <w:rPr>
          <w:rFonts w:ascii="Times New Roman" w:hAnsi="Times New Roman" w:cs="Times New Roman"/>
          <w:sz w:val="26"/>
          <w:szCs w:val="26"/>
        </w:rPr>
        <w:t xml:space="preserve">, khi hai tàu có liên hệ với </w:t>
      </w:r>
      <w:r w:rsidRPr="00E972CF">
        <w:rPr>
          <w:rFonts w:ascii="Times New Roman" w:hAnsi="Times New Roman" w:cs="Times New Roman"/>
          <w:sz w:val="26"/>
          <w:szCs w:val="26"/>
        </w:rPr>
        <w:t>Các Tiểu vương quốc Ả Rập Thống nhất (UAE)</w:t>
      </w:r>
      <w:r w:rsidRPr="00DD00D0">
        <w:rPr>
          <w:rFonts w:ascii="Times New Roman" w:hAnsi="Times New Roman" w:cs="Times New Roman"/>
          <w:sz w:val="26"/>
          <w:szCs w:val="26"/>
        </w:rPr>
        <w:t xml:space="preserve"> bị tấn công tại vị trí cách bờ biển Oman khoảng </w:t>
      </w:r>
      <w:r w:rsidRPr="00E972CF">
        <w:rPr>
          <w:rFonts w:ascii="Times New Roman" w:hAnsi="Times New Roman" w:cs="Times New Roman"/>
          <w:sz w:val="26"/>
          <w:szCs w:val="26"/>
        </w:rPr>
        <w:t>13 hải lý.</w:t>
      </w:r>
      <w:r w:rsidR="00E972CF">
        <w:rPr>
          <w:rFonts w:ascii="Times New Roman" w:hAnsi="Times New Roman" w:cs="Times New Roman"/>
          <w:sz w:val="26"/>
          <w:szCs w:val="26"/>
        </w:rPr>
        <w:t xml:space="preserve"> </w:t>
      </w:r>
      <w:r w:rsidRPr="00DD00D0">
        <w:rPr>
          <w:rFonts w:ascii="Times New Roman" w:hAnsi="Times New Roman" w:cs="Times New Roman"/>
          <w:sz w:val="26"/>
          <w:szCs w:val="26"/>
        </w:rPr>
        <w:t xml:space="preserve">Tàu chở dầu thô </w:t>
      </w:r>
      <w:r w:rsidRPr="00E972CF">
        <w:rPr>
          <w:rFonts w:ascii="Times New Roman" w:hAnsi="Times New Roman" w:cs="Times New Roman"/>
          <w:sz w:val="26"/>
          <w:szCs w:val="26"/>
        </w:rPr>
        <w:t>Al Bahyah</w:t>
      </w:r>
      <w:r w:rsidRPr="00DD00D0">
        <w:rPr>
          <w:rFonts w:ascii="Times New Roman" w:hAnsi="Times New Roman" w:cs="Times New Roman"/>
          <w:sz w:val="26"/>
          <w:szCs w:val="26"/>
        </w:rPr>
        <w:t xml:space="preserve"> bị hư hại, khiến </w:t>
      </w:r>
      <w:r w:rsidRPr="00E972CF">
        <w:rPr>
          <w:rFonts w:ascii="Times New Roman" w:hAnsi="Times New Roman" w:cs="Times New Roman"/>
          <w:sz w:val="26"/>
          <w:szCs w:val="26"/>
        </w:rPr>
        <w:t>một thuyền viên thiệt mạng và ba người bị thương</w:t>
      </w:r>
      <w:r w:rsidRPr="00DD00D0">
        <w:rPr>
          <w:rFonts w:ascii="Times New Roman" w:hAnsi="Times New Roman" w:cs="Times New Roman"/>
          <w:sz w:val="26"/>
          <w:szCs w:val="26"/>
        </w:rPr>
        <w:t>.</w:t>
      </w:r>
      <w:r w:rsidR="00E972CF">
        <w:rPr>
          <w:rFonts w:ascii="Times New Roman" w:hAnsi="Times New Roman" w:cs="Times New Roman"/>
          <w:sz w:val="26"/>
          <w:szCs w:val="26"/>
        </w:rPr>
        <w:t xml:space="preserve"> </w:t>
      </w:r>
      <w:r w:rsidRPr="00DD00D0">
        <w:rPr>
          <w:rFonts w:ascii="Times New Roman" w:hAnsi="Times New Roman" w:cs="Times New Roman"/>
          <w:sz w:val="26"/>
          <w:szCs w:val="26"/>
        </w:rPr>
        <w:t xml:space="preserve">Tàu chở dầu thô cỡ rất lớn (VLCC) </w:t>
      </w:r>
      <w:r w:rsidRPr="00E972CF">
        <w:rPr>
          <w:rFonts w:ascii="Times New Roman" w:hAnsi="Times New Roman" w:cs="Times New Roman"/>
          <w:sz w:val="26"/>
          <w:szCs w:val="26"/>
        </w:rPr>
        <w:t>Mombasa B</w:t>
      </w:r>
      <w:r w:rsidRPr="00DD00D0">
        <w:rPr>
          <w:rFonts w:ascii="Times New Roman" w:hAnsi="Times New Roman" w:cs="Times New Roman"/>
          <w:sz w:val="26"/>
          <w:szCs w:val="26"/>
        </w:rPr>
        <w:t xml:space="preserve"> cũng bị hư hại tại cùng khu vực, thủy thủ đoàn phải bỏ tàu và có </w:t>
      </w:r>
      <w:r w:rsidRPr="00E972CF">
        <w:rPr>
          <w:rFonts w:ascii="Times New Roman" w:hAnsi="Times New Roman" w:cs="Times New Roman"/>
          <w:sz w:val="26"/>
          <w:szCs w:val="26"/>
        </w:rPr>
        <w:t>11 thuyền viên bị thương.</w:t>
      </w:r>
    </w:p>
    <w:p w14:paraId="1110E31E" w14:textId="77777777" w:rsidR="00DD00D0" w:rsidRPr="00DD00D0" w:rsidRDefault="00DD00D0" w:rsidP="00DD00D0">
      <w:pPr>
        <w:spacing w:before="120" w:after="120"/>
        <w:jc w:val="both"/>
        <w:rPr>
          <w:rFonts w:ascii="Times New Roman" w:hAnsi="Times New Roman" w:cs="Times New Roman"/>
          <w:b/>
          <w:bCs/>
          <w:sz w:val="26"/>
          <w:szCs w:val="26"/>
        </w:rPr>
      </w:pPr>
      <w:r w:rsidRPr="00DD00D0">
        <w:rPr>
          <w:rFonts w:ascii="Times New Roman" w:hAnsi="Times New Roman" w:cs="Times New Roman"/>
          <w:b/>
          <w:bCs/>
          <w:sz w:val="26"/>
          <w:szCs w:val="26"/>
        </w:rPr>
        <w:t>Ngành vận tải biển kêu gọi tăng cường bảo vệ các tàu dân sự</w:t>
      </w:r>
    </w:p>
    <w:p w14:paraId="4FE5A421" w14:textId="77777777" w:rsidR="00DD00D0" w:rsidRPr="00DD00D0" w:rsidRDefault="00DD00D0" w:rsidP="00DD00D0">
      <w:pPr>
        <w:spacing w:before="120" w:after="120"/>
        <w:jc w:val="both"/>
        <w:rPr>
          <w:rFonts w:ascii="Times New Roman" w:hAnsi="Times New Roman" w:cs="Times New Roman"/>
          <w:sz w:val="26"/>
          <w:szCs w:val="26"/>
        </w:rPr>
      </w:pPr>
      <w:r w:rsidRPr="00DD00D0">
        <w:rPr>
          <w:rFonts w:ascii="Times New Roman" w:hAnsi="Times New Roman" w:cs="Times New Roman"/>
          <w:sz w:val="26"/>
          <w:szCs w:val="26"/>
        </w:rPr>
        <w:t>INTERCARGO cho rằng số lượng các vụ việc ngày càng gia tăng cho thấy cộng đồng quốc tế cần có những nỗ lực mạnh mẽ hơn nhằm bảo vệ hoạt động vận tải biển thương mại cũng như những con người đang làm việc trên các con tàu.</w:t>
      </w:r>
    </w:p>
    <w:p w14:paraId="369174E7" w14:textId="485D9834" w:rsidR="00DD00D0" w:rsidRPr="00DD00D0" w:rsidRDefault="00DD00D0" w:rsidP="00DD00D0">
      <w:pPr>
        <w:spacing w:before="120" w:after="120"/>
        <w:jc w:val="both"/>
        <w:rPr>
          <w:rFonts w:ascii="Times New Roman" w:hAnsi="Times New Roman" w:cs="Times New Roman"/>
          <w:sz w:val="26"/>
          <w:szCs w:val="26"/>
        </w:rPr>
      </w:pPr>
      <w:r w:rsidRPr="00E972CF">
        <w:rPr>
          <w:rFonts w:ascii="Times New Roman" w:hAnsi="Times New Roman" w:cs="Times New Roman"/>
          <w:b/>
          <w:bCs/>
          <w:color w:val="EE0000"/>
          <w:sz w:val="26"/>
          <w:szCs w:val="26"/>
        </w:rPr>
        <w:t xml:space="preserve">"Biển phải tiếp tục là không gian dành cho thương mại và hợp tác, chứ không phải </w:t>
      </w:r>
      <w:r w:rsidR="00E972CF">
        <w:rPr>
          <w:rFonts w:ascii="Times New Roman" w:hAnsi="Times New Roman" w:cs="Times New Roman"/>
          <w:b/>
          <w:bCs/>
          <w:color w:val="EE0000"/>
          <w:sz w:val="26"/>
          <w:szCs w:val="26"/>
        </w:rPr>
        <w:t xml:space="preserve">cho </w:t>
      </w:r>
      <w:r w:rsidRPr="00E972CF">
        <w:rPr>
          <w:rFonts w:ascii="Times New Roman" w:hAnsi="Times New Roman" w:cs="Times New Roman"/>
          <w:b/>
          <w:bCs/>
          <w:color w:val="EE0000"/>
          <w:sz w:val="26"/>
          <w:szCs w:val="26"/>
        </w:rPr>
        <w:t>xung đột. INTERCARGO sát cánh cùng toàn ngành vận tải biển trong lời kêu gọi các bên kiềm chế, tôn trọng luật pháp quốc tế và tăng cường bảo vệ những con người đang giữ cho thương mại toàn cầu được vận hành."</w:t>
      </w:r>
      <w:r w:rsidR="00E972CF">
        <w:rPr>
          <w:rFonts w:ascii="Times New Roman" w:hAnsi="Times New Roman" w:cs="Times New Roman"/>
          <w:b/>
          <w:bCs/>
          <w:color w:val="EE0000"/>
          <w:sz w:val="26"/>
          <w:szCs w:val="26"/>
        </w:rPr>
        <w:t xml:space="preserve"> </w:t>
      </w:r>
      <w:r w:rsidRPr="00DD00D0">
        <w:rPr>
          <w:rFonts w:ascii="Times New Roman" w:hAnsi="Times New Roman" w:cs="Times New Roman"/>
          <w:sz w:val="26"/>
          <w:szCs w:val="26"/>
        </w:rPr>
        <w:t>INTERCARGO kết luận như vậy trong tuyên bố của mình.</w:t>
      </w:r>
    </w:p>
    <w:p w14:paraId="1C2FE8BA" w14:textId="5BE98A6A" w:rsidR="00C13E10" w:rsidRDefault="00E972CF" w:rsidP="00E972CF">
      <w:pPr>
        <w:jc w:val="center"/>
      </w:pPr>
      <w:r>
        <w:t>-------------------------------------------------</w:t>
      </w:r>
    </w:p>
    <w:sectPr w:rsidR="00C13E10" w:rsidSect="00DD00D0">
      <w:pgSz w:w="12240" w:h="15840"/>
      <w:pgMar w:top="990" w:right="126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0D0"/>
    <w:rsid w:val="000501D0"/>
    <w:rsid w:val="00872153"/>
    <w:rsid w:val="00C13E10"/>
    <w:rsid w:val="00DD00D0"/>
    <w:rsid w:val="00E97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F4BA6"/>
  <w15:chartTrackingRefBased/>
  <w15:docId w15:val="{17F47E25-F92E-4BFC-AB78-A2EFFF53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0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0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00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00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00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00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00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00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00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0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00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00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00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00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00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00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00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00D0"/>
    <w:rPr>
      <w:rFonts w:eastAsiaTheme="majorEastAsia" w:cstheme="majorBidi"/>
      <w:color w:val="272727" w:themeColor="text1" w:themeTint="D8"/>
    </w:rPr>
  </w:style>
  <w:style w:type="paragraph" w:styleId="Title">
    <w:name w:val="Title"/>
    <w:basedOn w:val="Normal"/>
    <w:next w:val="Normal"/>
    <w:link w:val="TitleChar"/>
    <w:uiPriority w:val="10"/>
    <w:qFormat/>
    <w:rsid w:val="00DD0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00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00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00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00D0"/>
    <w:pPr>
      <w:spacing w:before="160"/>
      <w:jc w:val="center"/>
    </w:pPr>
    <w:rPr>
      <w:i/>
      <w:iCs/>
      <w:color w:val="404040" w:themeColor="text1" w:themeTint="BF"/>
    </w:rPr>
  </w:style>
  <w:style w:type="character" w:customStyle="1" w:styleId="QuoteChar">
    <w:name w:val="Quote Char"/>
    <w:basedOn w:val="DefaultParagraphFont"/>
    <w:link w:val="Quote"/>
    <w:uiPriority w:val="29"/>
    <w:rsid w:val="00DD00D0"/>
    <w:rPr>
      <w:i/>
      <w:iCs/>
      <w:color w:val="404040" w:themeColor="text1" w:themeTint="BF"/>
    </w:rPr>
  </w:style>
  <w:style w:type="paragraph" w:styleId="ListParagraph">
    <w:name w:val="List Paragraph"/>
    <w:basedOn w:val="Normal"/>
    <w:uiPriority w:val="34"/>
    <w:qFormat/>
    <w:rsid w:val="00DD00D0"/>
    <w:pPr>
      <w:ind w:left="720"/>
      <w:contextualSpacing/>
    </w:pPr>
  </w:style>
  <w:style w:type="character" w:styleId="IntenseEmphasis">
    <w:name w:val="Intense Emphasis"/>
    <w:basedOn w:val="DefaultParagraphFont"/>
    <w:uiPriority w:val="21"/>
    <w:qFormat/>
    <w:rsid w:val="00DD00D0"/>
    <w:rPr>
      <w:i/>
      <w:iCs/>
      <w:color w:val="0F4761" w:themeColor="accent1" w:themeShade="BF"/>
    </w:rPr>
  </w:style>
  <w:style w:type="paragraph" w:styleId="IntenseQuote">
    <w:name w:val="Intense Quote"/>
    <w:basedOn w:val="Normal"/>
    <w:next w:val="Normal"/>
    <w:link w:val="IntenseQuoteChar"/>
    <w:uiPriority w:val="30"/>
    <w:qFormat/>
    <w:rsid w:val="00DD0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00D0"/>
    <w:rPr>
      <w:i/>
      <w:iCs/>
      <w:color w:val="0F4761" w:themeColor="accent1" w:themeShade="BF"/>
    </w:rPr>
  </w:style>
  <w:style w:type="character" w:styleId="IntenseReference">
    <w:name w:val="Intense Reference"/>
    <w:basedOn w:val="DefaultParagraphFont"/>
    <w:uiPriority w:val="32"/>
    <w:qFormat/>
    <w:rsid w:val="00DD00D0"/>
    <w:rPr>
      <w:b/>
      <w:bCs/>
      <w:smallCaps/>
      <w:color w:val="0F4761" w:themeColor="accent1" w:themeShade="BF"/>
      <w:spacing w:val="5"/>
    </w:rPr>
  </w:style>
  <w:style w:type="character" w:styleId="Hyperlink">
    <w:name w:val="Hyperlink"/>
    <w:basedOn w:val="DefaultParagraphFont"/>
    <w:uiPriority w:val="99"/>
    <w:unhideWhenUsed/>
    <w:rsid w:val="00DD00D0"/>
    <w:rPr>
      <w:color w:val="467886" w:themeColor="hyperlink"/>
      <w:u w:val="single"/>
    </w:rPr>
  </w:style>
  <w:style w:type="character" w:styleId="UnresolvedMention">
    <w:name w:val="Unresolved Mention"/>
    <w:basedOn w:val="DefaultParagraphFont"/>
    <w:uiPriority w:val="99"/>
    <w:semiHidden/>
    <w:unhideWhenUsed/>
    <w:rsid w:val="00DD00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afety4sea.com/category/safety-parent/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2026-07-31T01:25:00Z</dcterms:created>
  <dcterms:modified xsi:type="dcterms:W3CDTF">2026-07-31T01:41:00Z</dcterms:modified>
</cp:coreProperties>
</file>