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19F40" w14:textId="112E1E46" w:rsidR="00E754E0" w:rsidRPr="00E754E0" w:rsidRDefault="00E754E0" w:rsidP="00E754E0">
      <w:pPr>
        <w:spacing w:line="240" w:lineRule="auto"/>
        <w:jc w:val="center"/>
        <w:rPr>
          <w:rFonts w:ascii="Times New Roman" w:hAnsi="Times New Roman" w:cs="Times New Roman"/>
          <w:b/>
          <w:bCs/>
          <w:sz w:val="40"/>
          <w:szCs w:val="40"/>
        </w:rPr>
      </w:pPr>
      <w:r w:rsidRPr="00E754E0">
        <w:rPr>
          <w:rFonts w:ascii="Times New Roman" w:hAnsi="Times New Roman" w:cs="Times New Roman"/>
          <w:b/>
          <w:bCs/>
          <w:sz w:val="40"/>
          <w:szCs w:val="40"/>
        </w:rPr>
        <w:t>Hội đồng IMO khai mạc kỳ họp với an ninh hàng hải, eo biển Hormuz và cướp biển là những nội dung ưu tiên hàng đầu</w:t>
      </w:r>
    </w:p>
    <w:p w14:paraId="1C576731" w14:textId="77777777" w:rsidR="00E754E0" w:rsidRPr="00E754E0" w:rsidRDefault="00E754E0" w:rsidP="00E754E0">
      <w:pPr>
        <w:jc w:val="right"/>
      </w:pPr>
      <w:hyperlink r:id="rId5" w:history="1">
        <w:r w:rsidRPr="00E754E0">
          <w:rPr>
            <w:rStyle w:val="Hyperlink"/>
            <w:b/>
            <w:bCs/>
          </w:rPr>
          <w:t>Mike Schuler</w:t>
        </w:r>
      </w:hyperlink>
    </w:p>
    <w:p w14:paraId="21925671" w14:textId="77777777" w:rsidR="00E754E0" w:rsidRDefault="00E754E0" w:rsidP="00E754E0">
      <w:pPr>
        <w:jc w:val="center"/>
      </w:pPr>
      <w:r w:rsidRPr="00E754E0">
        <w:drawing>
          <wp:inline distT="0" distB="0" distL="0" distR="0" wp14:anchorId="2EC363A7" wp14:editId="286ADE5B">
            <wp:extent cx="5943600" cy="3945890"/>
            <wp:effectExtent l="0" t="0" r="0" b="0"/>
            <wp:docPr id="1220589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89279" name=""/>
                    <pic:cNvPicPr/>
                  </pic:nvPicPr>
                  <pic:blipFill>
                    <a:blip r:embed="rId6"/>
                    <a:stretch>
                      <a:fillRect/>
                    </a:stretch>
                  </pic:blipFill>
                  <pic:spPr>
                    <a:xfrm>
                      <a:off x="0" y="0"/>
                      <a:ext cx="5943600" cy="3945890"/>
                    </a:xfrm>
                    <a:prstGeom prst="rect">
                      <a:avLst/>
                    </a:prstGeom>
                  </pic:spPr>
                </pic:pic>
              </a:graphicData>
            </a:graphic>
          </wp:inline>
        </w:drawing>
      </w:r>
    </w:p>
    <w:p w14:paraId="7376E017" w14:textId="63740BFC"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t>Tổ chức Hàng hải Quốc tế (IMO) đã khai mạc kỳ họp lần thứ 137 của Hội đồng IMO tại London vào thứ Hai</w:t>
      </w:r>
      <w:r>
        <w:rPr>
          <w:rFonts w:ascii="Times New Roman" w:hAnsi="Times New Roman" w:cs="Times New Roman"/>
          <w:sz w:val="26"/>
          <w:szCs w:val="26"/>
        </w:rPr>
        <w:t xml:space="preserve"> (6/7)</w:t>
      </w:r>
      <w:r w:rsidRPr="00E754E0">
        <w:rPr>
          <w:rFonts w:ascii="Times New Roman" w:hAnsi="Times New Roman" w:cs="Times New Roman"/>
          <w:sz w:val="26"/>
          <w:szCs w:val="26"/>
        </w:rPr>
        <w:t xml:space="preserve">, trong đó </w:t>
      </w:r>
      <w:r w:rsidRPr="00E754E0">
        <w:rPr>
          <w:rFonts w:ascii="Times New Roman" w:hAnsi="Times New Roman" w:cs="Times New Roman"/>
          <w:color w:val="EE0000"/>
          <w:sz w:val="26"/>
          <w:szCs w:val="26"/>
        </w:rPr>
        <w:t xml:space="preserve">an ninh hàng hải </w:t>
      </w:r>
      <w:r w:rsidRPr="00E754E0">
        <w:rPr>
          <w:rFonts w:ascii="Times New Roman" w:hAnsi="Times New Roman" w:cs="Times New Roman"/>
          <w:sz w:val="26"/>
          <w:szCs w:val="26"/>
        </w:rPr>
        <w:t>được đặt lên hàng đầu. Tổng Thư ký Arsenio Dominguez nhấn mạnh tình trạng bất ổn kéo dài tại eo biển Hormuz, sự gia tăng trở lại của cướp biển ở Biển Đỏ và Vịnh Aden, cũng như sự cần thiết phải bảo vệ các tuyến hàng hải huyết mạch của thế giới.</w:t>
      </w:r>
    </w:p>
    <w:p w14:paraId="6B7018B2" w14:textId="746566D7"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t xml:space="preserve">Phát biểu trước các đại biểu khi bắt đầu kỳ họp kéo dài </w:t>
      </w:r>
      <w:r>
        <w:rPr>
          <w:rFonts w:ascii="Times New Roman" w:hAnsi="Times New Roman" w:cs="Times New Roman"/>
          <w:sz w:val="26"/>
          <w:szCs w:val="26"/>
        </w:rPr>
        <w:t>5</w:t>
      </w:r>
      <w:r w:rsidRPr="00E754E0">
        <w:rPr>
          <w:rFonts w:ascii="Times New Roman" w:hAnsi="Times New Roman" w:cs="Times New Roman"/>
          <w:sz w:val="26"/>
          <w:szCs w:val="26"/>
        </w:rPr>
        <w:t xml:space="preserve"> ngày, ông Dominguez cho biết những diễn biến gần đây đã cho thấy rõ các rủi ro ngày càng gia tăng mà ngành vận tải biển quốc tế đang phải đối mặt.</w:t>
      </w:r>
      <w:r>
        <w:rPr>
          <w:rFonts w:ascii="Times New Roman" w:hAnsi="Times New Roman" w:cs="Times New Roman"/>
          <w:sz w:val="26"/>
          <w:szCs w:val="26"/>
        </w:rPr>
        <w:t xml:space="preserve"> </w:t>
      </w:r>
      <w:r w:rsidRPr="00E754E0">
        <w:rPr>
          <w:rFonts w:ascii="Times New Roman" w:hAnsi="Times New Roman" w:cs="Times New Roman"/>
          <w:i/>
          <w:iCs/>
          <w:sz w:val="26"/>
          <w:szCs w:val="26"/>
        </w:rPr>
        <w:t>"Các thuyền viên đã phải hy sinh tính mạng một cách đau thương liên quan đến cuộc xung đột này, và tác động của nó đã vượt xa phạm vi khu vực, gây ra những hậu quả thực sự đối với thương mại toàn cầu cũng như an ninh năng lượng và an ninh lương thực,"</w:t>
      </w:r>
      <w:r w:rsidRPr="00E754E0">
        <w:rPr>
          <w:rFonts w:ascii="Times New Roman" w:hAnsi="Times New Roman" w:cs="Times New Roman"/>
          <w:sz w:val="26"/>
          <w:szCs w:val="26"/>
        </w:rPr>
        <w:t xml:space="preserve"> ông nói khi đề cập đến cuộc xung đột gần đây tại khu vực eo biển Hormuz.</w:t>
      </w:r>
    </w:p>
    <w:p w14:paraId="467056B4" w14:textId="77777777"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t>Mặc dù ghi nhận rằng tình hình trong khu vực đã bắt đầu có dấu hiệu cải thiện, ông Dominguez bày tỏ hy vọng các thuyền viên bị ảnh hưởng sẽ sớm được đưa đến nơi an toàn và hoạt động vận tải thương mại có thể sớm trở lại bình thường.</w:t>
      </w:r>
    </w:p>
    <w:p w14:paraId="5EBB22E9" w14:textId="77777777"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lastRenderedPageBreak/>
        <w:t xml:space="preserve">Ông cho biết sẽ cung cấp cho các thành viên Hội đồng bản cập nhật chi tiết hơn vào cuối tuần trong khuôn khổ nội dung nghị sự về </w:t>
      </w:r>
      <w:r w:rsidRPr="00E754E0">
        <w:rPr>
          <w:rFonts w:ascii="Times New Roman" w:hAnsi="Times New Roman" w:cs="Times New Roman"/>
          <w:color w:val="EE0000"/>
          <w:sz w:val="26"/>
          <w:szCs w:val="26"/>
        </w:rPr>
        <w:t>bảo vệ các tuyến hàng hải huyết mạch</w:t>
      </w:r>
      <w:r w:rsidRPr="00E754E0">
        <w:rPr>
          <w:rFonts w:ascii="Times New Roman" w:hAnsi="Times New Roman" w:cs="Times New Roman"/>
          <w:sz w:val="26"/>
          <w:szCs w:val="26"/>
        </w:rPr>
        <w:t>.</w:t>
      </w:r>
    </w:p>
    <w:p w14:paraId="4C373796" w14:textId="77777777" w:rsidR="00E754E0" w:rsidRPr="00E754E0" w:rsidRDefault="00E754E0" w:rsidP="00E754E0">
      <w:pPr>
        <w:spacing w:after="120"/>
        <w:jc w:val="both"/>
        <w:rPr>
          <w:rFonts w:ascii="Times New Roman" w:hAnsi="Times New Roman" w:cs="Times New Roman"/>
          <w:b/>
          <w:bCs/>
          <w:sz w:val="26"/>
          <w:szCs w:val="26"/>
        </w:rPr>
      </w:pPr>
      <w:r w:rsidRPr="00E754E0">
        <w:rPr>
          <w:rFonts w:ascii="Times New Roman" w:hAnsi="Times New Roman" w:cs="Times New Roman"/>
          <w:b/>
          <w:bCs/>
          <w:sz w:val="26"/>
          <w:szCs w:val="26"/>
        </w:rPr>
        <w:t>Cướp biển gia tăng trở lại</w:t>
      </w:r>
    </w:p>
    <w:p w14:paraId="5745999B" w14:textId="6E85E5B5" w:rsidR="00E754E0" w:rsidRPr="00E754E0" w:rsidRDefault="00E754E0" w:rsidP="00E754E0">
      <w:pPr>
        <w:spacing w:after="120"/>
        <w:jc w:val="both"/>
        <w:rPr>
          <w:rFonts w:ascii="Times New Roman" w:hAnsi="Times New Roman" w:cs="Times New Roman"/>
          <w:i/>
          <w:iCs/>
          <w:sz w:val="26"/>
          <w:szCs w:val="26"/>
        </w:rPr>
      </w:pPr>
      <w:r w:rsidRPr="00E754E0">
        <w:rPr>
          <w:rFonts w:ascii="Times New Roman" w:hAnsi="Times New Roman" w:cs="Times New Roman"/>
          <w:sz w:val="26"/>
          <w:szCs w:val="26"/>
        </w:rPr>
        <w:t>Tổng Thư ký IMO cũng cảnh báo rằng cướp biển</w:t>
      </w:r>
      <w:r>
        <w:rPr>
          <w:rFonts w:ascii="Times New Roman" w:hAnsi="Times New Roman" w:cs="Times New Roman"/>
          <w:sz w:val="26"/>
          <w:szCs w:val="26"/>
        </w:rPr>
        <w:t xml:space="preserve"> ở</w:t>
      </w:r>
      <w:r w:rsidRPr="00E754E0">
        <w:rPr>
          <w:rFonts w:ascii="Times New Roman" w:hAnsi="Times New Roman" w:cs="Times New Roman"/>
          <w:sz w:val="26"/>
          <w:szCs w:val="26"/>
        </w:rPr>
        <w:t xml:space="preserve"> ngoài khơi Somalia và Yemen đang một lần nữa trở thành mối đe dọa nghiêm trọng</w:t>
      </w:r>
      <w:r w:rsidRPr="00E754E0">
        <w:rPr>
          <w:rFonts w:ascii="Times New Roman" w:hAnsi="Times New Roman" w:cs="Times New Roman"/>
          <w:i/>
          <w:iCs/>
          <w:sz w:val="26"/>
          <w:szCs w:val="26"/>
        </w:rPr>
        <w:t>.</w:t>
      </w:r>
      <w:r w:rsidRPr="00E754E0">
        <w:rPr>
          <w:rFonts w:ascii="Times New Roman" w:hAnsi="Times New Roman" w:cs="Times New Roman"/>
          <w:i/>
          <w:iCs/>
          <w:sz w:val="26"/>
          <w:szCs w:val="26"/>
        </w:rPr>
        <w:t xml:space="preserve"> </w:t>
      </w:r>
      <w:r w:rsidRPr="00E754E0">
        <w:rPr>
          <w:rFonts w:ascii="Times New Roman" w:hAnsi="Times New Roman" w:cs="Times New Roman"/>
          <w:i/>
          <w:iCs/>
          <w:sz w:val="26"/>
          <w:szCs w:val="26"/>
        </w:rPr>
        <w:t>"Trong ba tháng qua, chúng ta đã ghi nhận 24 vụ cướp biển và âm mưu cướp biển tại khu vực này."</w:t>
      </w:r>
    </w:p>
    <w:p w14:paraId="41262225" w14:textId="77777777" w:rsidR="00E754E0" w:rsidRDefault="00E754E0" w:rsidP="00E754E0">
      <w:pPr>
        <w:tabs>
          <w:tab w:val="num" w:pos="720"/>
        </w:tabs>
        <w:spacing w:after="120"/>
        <w:jc w:val="both"/>
        <w:rPr>
          <w:rFonts w:ascii="Times New Roman" w:hAnsi="Times New Roman" w:cs="Times New Roman"/>
          <w:i/>
          <w:iCs/>
          <w:sz w:val="26"/>
          <w:szCs w:val="26"/>
        </w:rPr>
      </w:pPr>
      <w:r w:rsidRPr="00E754E0">
        <w:rPr>
          <w:rFonts w:ascii="Times New Roman" w:hAnsi="Times New Roman" w:cs="Times New Roman"/>
          <w:sz w:val="26"/>
          <w:szCs w:val="26"/>
        </w:rPr>
        <w:t>Ông Dominguez tiếp tục kêu gọi trả tự do cho 44 thuyền viên hiện đang bị giam giữ trên các tàu bị cướp biển khống chế gồm:</w:t>
      </w:r>
      <w:r>
        <w:rPr>
          <w:rFonts w:ascii="Times New Roman" w:hAnsi="Times New Roman" w:cs="Times New Roman"/>
          <w:sz w:val="26"/>
          <w:szCs w:val="26"/>
        </w:rPr>
        <w:t xml:space="preserve"> </w:t>
      </w:r>
      <w:r w:rsidRPr="00E754E0">
        <w:rPr>
          <w:rFonts w:ascii="Times New Roman" w:hAnsi="Times New Roman" w:cs="Times New Roman"/>
          <w:sz w:val="26"/>
          <w:szCs w:val="26"/>
        </w:rPr>
        <w:t>MT Honour 25</w:t>
      </w:r>
      <w:r w:rsidRPr="00E754E0">
        <w:rPr>
          <w:rFonts w:ascii="Times New Roman" w:hAnsi="Times New Roman" w:cs="Times New Roman"/>
          <w:sz w:val="26"/>
          <w:szCs w:val="26"/>
        </w:rPr>
        <w:t xml:space="preserve">, </w:t>
      </w:r>
      <w:r w:rsidRPr="00E754E0">
        <w:rPr>
          <w:rFonts w:ascii="Times New Roman" w:hAnsi="Times New Roman" w:cs="Times New Roman"/>
          <w:sz w:val="26"/>
          <w:szCs w:val="26"/>
        </w:rPr>
        <w:t>Eureka</w:t>
      </w:r>
      <w:r w:rsidRPr="00E754E0">
        <w:rPr>
          <w:rFonts w:ascii="Times New Roman" w:hAnsi="Times New Roman" w:cs="Times New Roman"/>
          <w:sz w:val="26"/>
          <w:szCs w:val="26"/>
        </w:rPr>
        <w:t xml:space="preserve">, </w:t>
      </w:r>
      <w:r w:rsidRPr="00E754E0">
        <w:rPr>
          <w:rFonts w:ascii="Times New Roman" w:hAnsi="Times New Roman" w:cs="Times New Roman"/>
          <w:sz w:val="26"/>
          <w:szCs w:val="26"/>
        </w:rPr>
        <w:t>Sward</w:t>
      </w:r>
      <w:r>
        <w:rPr>
          <w:rFonts w:ascii="Times New Roman" w:hAnsi="Times New Roman" w:cs="Times New Roman"/>
          <w:sz w:val="26"/>
          <w:szCs w:val="26"/>
        </w:rPr>
        <w:t xml:space="preserve">. </w:t>
      </w:r>
      <w:r w:rsidRPr="00E754E0">
        <w:rPr>
          <w:rFonts w:ascii="Times New Roman" w:hAnsi="Times New Roman" w:cs="Times New Roman"/>
          <w:sz w:val="26"/>
          <w:szCs w:val="26"/>
        </w:rPr>
        <w:t>Ông nói với các thành viên Hội đồng:</w:t>
      </w:r>
      <w:r>
        <w:rPr>
          <w:rFonts w:ascii="Times New Roman" w:hAnsi="Times New Roman" w:cs="Times New Roman"/>
          <w:sz w:val="26"/>
          <w:szCs w:val="26"/>
        </w:rPr>
        <w:t xml:space="preserve"> </w:t>
      </w:r>
      <w:r w:rsidRPr="00E754E0">
        <w:rPr>
          <w:rFonts w:ascii="Times New Roman" w:hAnsi="Times New Roman" w:cs="Times New Roman"/>
          <w:i/>
          <w:iCs/>
          <w:sz w:val="26"/>
          <w:szCs w:val="26"/>
        </w:rPr>
        <w:t xml:space="preserve">"Tình cảnh của họ vẫn hết sức nguy cấp và tôi mong nhận được sự ủng hộ của quý vị nhằm bảo đảm họ được trả tự do </w:t>
      </w:r>
      <w:proofErr w:type="gramStart"/>
      <w:r w:rsidRPr="00E754E0">
        <w:rPr>
          <w:rFonts w:ascii="Times New Roman" w:hAnsi="Times New Roman" w:cs="Times New Roman"/>
          <w:i/>
          <w:iCs/>
          <w:sz w:val="26"/>
          <w:szCs w:val="26"/>
        </w:rPr>
        <w:t>an</w:t>
      </w:r>
      <w:proofErr w:type="gramEnd"/>
      <w:r w:rsidRPr="00E754E0">
        <w:rPr>
          <w:rFonts w:ascii="Times New Roman" w:hAnsi="Times New Roman" w:cs="Times New Roman"/>
          <w:i/>
          <w:iCs/>
          <w:sz w:val="26"/>
          <w:szCs w:val="26"/>
        </w:rPr>
        <w:t xml:space="preserve"> toàn."</w:t>
      </w:r>
      <w:r>
        <w:rPr>
          <w:rFonts w:ascii="Times New Roman" w:hAnsi="Times New Roman" w:cs="Times New Roman"/>
          <w:i/>
          <w:iCs/>
          <w:sz w:val="26"/>
          <w:szCs w:val="26"/>
        </w:rPr>
        <w:t xml:space="preserve"> </w:t>
      </w:r>
      <w:r w:rsidRPr="00E754E0">
        <w:rPr>
          <w:rFonts w:ascii="Times New Roman" w:hAnsi="Times New Roman" w:cs="Times New Roman"/>
          <w:sz w:val="26"/>
          <w:szCs w:val="26"/>
        </w:rPr>
        <w:t>Ông nhấn mạnh:</w:t>
      </w:r>
      <w:r>
        <w:rPr>
          <w:rFonts w:ascii="Times New Roman" w:hAnsi="Times New Roman" w:cs="Times New Roman"/>
          <w:sz w:val="26"/>
          <w:szCs w:val="26"/>
        </w:rPr>
        <w:t xml:space="preserve"> </w:t>
      </w:r>
      <w:r w:rsidRPr="00E754E0">
        <w:rPr>
          <w:rFonts w:ascii="Times New Roman" w:hAnsi="Times New Roman" w:cs="Times New Roman"/>
          <w:sz w:val="26"/>
          <w:szCs w:val="26"/>
        </w:rPr>
        <w:t>"</w:t>
      </w:r>
      <w:r w:rsidRPr="00E754E0">
        <w:rPr>
          <w:rFonts w:ascii="Times New Roman" w:hAnsi="Times New Roman" w:cs="Times New Roman"/>
          <w:i/>
          <w:iCs/>
          <w:sz w:val="26"/>
          <w:szCs w:val="26"/>
        </w:rPr>
        <w:t>Những vụ này là lời nhắc nhở rõ ràng rằng mối đe dọa từ cướp biển và cướp có vũ trang đối với các thuyền viên vẫn chưa hề suy giảm và tiếp tục đòi hỏi sự cảnh giác cũng như các hành động phối hợp của cộng đồng quốc tế."</w:t>
      </w:r>
      <w:r>
        <w:rPr>
          <w:rFonts w:ascii="Times New Roman" w:hAnsi="Times New Roman" w:cs="Times New Roman"/>
          <w:i/>
          <w:iCs/>
          <w:sz w:val="26"/>
          <w:szCs w:val="26"/>
        </w:rPr>
        <w:t xml:space="preserve"> </w:t>
      </w:r>
    </w:p>
    <w:p w14:paraId="4777551B" w14:textId="7B7C8EC2" w:rsidR="00E754E0" w:rsidRPr="00E754E0" w:rsidRDefault="00E754E0" w:rsidP="00E754E0">
      <w:pPr>
        <w:tabs>
          <w:tab w:val="num" w:pos="720"/>
        </w:tabs>
        <w:spacing w:after="120"/>
        <w:jc w:val="both"/>
        <w:rPr>
          <w:rFonts w:ascii="Times New Roman" w:hAnsi="Times New Roman" w:cs="Times New Roman"/>
          <w:sz w:val="26"/>
          <w:szCs w:val="26"/>
        </w:rPr>
      </w:pPr>
      <w:r w:rsidRPr="00E754E0">
        <w:rPr>
          <w:rFonts w:ascii="Times New Roman" w:hAnsi="Times New Roman" w:cs="Times New Roman"/>
          <w:sz w:val="26"/>
          <w:szCs w:val="26"/>
        </w:rPr>
        <w:t xml:space="preserve">Ông cũng tiết lộ rằng hôm Chủ nhật vừa qua, tàu hàng rời Lady Naeima, </w:t>
      </w:r>
      <w:r>
        <w:rPr>
          <w:rFonts w:ascii="Times New Roman" w:hAnsi="Times New Roman" w:cs="Times New Roman"/>
          <w:sz w:val="26"/>
          <w:szCs w:val="26"/>
        </w:rPr>
        <w:t>mang</w:t>
      </w:r>
      <w:r w:rsidRPr="00E754E0">
        <w:rPr>
          <w:rFonts w:ascii="Times New Roman" w:hAnsi="Times New Roman" w:cs="Times New Roman"/>
          <w:sz w:val="26"/>
          <w:szCs w:val="26"/>
        </w:rPr>
        <w:t xml:space="preserve"> cờ Palau, đã bị cướp biển tấn công tại Biển Đỏ. Con tàu vẫn tiếp tục hành trình và toàn bộ thuyền viên được xác nhận đều an toàn.</w:t>
      </w:r>
      <w:r>
        <w:rPr>
          <w:rFonts w:ascii="Times New Roman" w:hAnsi="Times New Roman" w:cs="Times New Roman"/>
          <w:sz w:val="26"/>
          <w:szCs w:val="26"/>
        </w:rPr>
        <w:t xml:space="preserve"> </w:t>
      </w:r>
      <w:r w:rsidRPr="00E754E0">
        <w:rPr>
          <w:rFonts w:ascii="Times New Roman" w:hAnsi="Times New Roman" w:cs="Times New Roman"/>
          <w:sz w:val="26"/>
          <w:szCs w:val="26"/>
        </w:rPr>
        <w:t xml:space="preserve">Vụ việc mới nhất này diễn ra sau khi Trung tâm Thông tin Hàng hải Liên hợp (Joint Maritime Information Center - JMIC) cảnh báo rằng hoạt động của các nhóm tàu nhỏ mang tính thù địch vẫn ở mức cao </w:t>
      </w:r>
      <w:r>
        <w:rPr>
          <w:rFonts w:ascii="Times New Roman" w:hAnsi="Times New Roman" w:cs="Times New Roman"/>
          <w:sz w:val="26"/>
          <w:szCs w:val="26"/>
        </w:rPr>
        <w:t xml:space="preserve">ở </w:t>
      </w:r>
      <w:r w:rsidRPr="00E754E0">
        <w:rPr>
          <w:rFonts w:ascii="Times New Roman" w:hAnsi="Times New Roman" w:cs="Times New Roman"/>
          <w:sz w:val="26"/>
          <w:szCs w:val="26"/>
        </w:rPr>
        <w:t>trên toàn Vịnh Aden, bất chấp ảnh hưởng của gió mùa tây nam. Theo JMIC, các nhóm cướp biển vẫn duy trì khả năng tiến hành các cuộc tấn công quyết liệt nhằm vào tàu thương mại.</w:t>
      </w:r>
    </w:p>
    <w:p w14:paraId="4808BBEF" w14:textId="77777777" w:rsidR="00E754E0" w:rsidRPr="00E754E0" w:rsidRDefault="00E754E0" w:rsidP="00E754E0">
      <w:pPr>
        <w:spacing w:after="120"/>
        <w:jc w:val="both"/>
        <w:rPr>
          <w:rFonts w:ascii="Times New Roman" w:hAnsi="Times New Roman" w:cs="Times New Roman"/>
          <w:b/>
          <w:bCs/>
          <w:sz w:val="26"/>
          <w:szCs w:val="26"/>
        </w:rPr>
      </w:pPr>
      <w:r w:rsidRPr="00E754E0">
        <w:rPr>
          <w:rFonts w:ascii="Times New Roman" w:hAnsi="Times New Roman" w:cs="Times New Roman"/>
          <w:b/>
          <w:bCs/>
          <w:sz w:val="26"/>
          <w:szCs w:val="26"/>
        </w:rPr>
        <w:t>Chương trình nghị sự của Hội đồng IMO</w:t>
      </w:r>
    </w:p>
    <w:p w14:paraId="1D67FBC6" w14:textId="1F1F0410" w:rsidR="00E754E0" w:rsidRPr="00E754E0" w:rsidRDefault="00E754E0" w:rsidP="00E754E0">
      <w:pPr>
        <w:tabs>
          <w:tab w:val="num" w:pos="720"/>
          <w:tab w:val="num" w:pos="1440"/>
        </w:tabs>
        <w:spacing w:after="120"/>
        <w:jc w:val="both"/>
        <w:rPr>
          <w:rFonts w:ascii="Times New Roman" w:hAnsi="Times New Roman" w:cs="Times New Roman"/>
          <w:color w:val="EE0000"/>
          <w:sz w:val="26"/>
          <w:szCs w:val="26"/>
        </w:rPr>
      </w:pPr>
      <w:r w:rsidRPr="00E754E0">
        <w:rPr>
          <w:rFonts w:ascii="Times New Roman" w:hAnsi="Times New Roman" w:cs="Times New Roman"/>
          <w:sz w:val="26"/>
          <w:szCs w:val="26"/>
        </w:rPr>
        <w:t>Kỳ họp lần thứ 137 của Hội đồng IMO sẽ diễn ra đến ngày 10/7, với chương trình nghị sự bao gồm nhiều vấn đề về tổ chức và chính sách, như</w:t>
      </w:r>
      <w:r>
        <w:rPr>
          <w:rFonts w:ascii="Times New Roman" w:hAnsi="Times New Roman" w:cs="Times New Roman"/>
          <w:sz w:val="26"/>
          <w:szCs w:val="26"/>
        </w:rPr>
        <w:t xml:space="preserve"> </w:t>
      </w:r>
      <w:r w:rsidRPr="00E754E0">
        <w:rPr>
          <w:rFonts w:ascii="Times New Roman" w:hAnsi="Times New Roman" w:cs="Times New Roman"/>
          <w:sz w:val="26"/>
          <w:szCs w:val="26"/>
        </w:rPr>
        <w:t>Chiến lược và kế hoạch hoạt động của IMO</w:t>
      </w:r>
      <w:r>
        <w:rPr>
          <w:rFonts w:ascii="Times New Roman" w:hAnsi="Times New Roman" w:cs="Times New Roman"/>
          <w:sz w:val="26"/>
          <w:szCs w:val="26"/>
        </w:rPr>
        <w:t xml:space="preserve">, </w:t>
      </w:r>
      <w:r w:rsidRPr="00E754E0">
        <w:rPr>
          <w:rFonts w:ascii="Times New Roman" w:hAnsi="Times New Roman" w:cs="Times New Roman"/>
          <w:sz w:val="26"/>
          <w:szCs w:val="26"/>
        </w:rPr>
        <w:t>Quản lý nguồn lực</w:t>
      </w:r>
      <w:r>
        <w:rPr>
          <w:rFonts w:ascii="Times New Roman" w:hAnsi="Times New Roman" w:cs="Times New Roman"/>
          <w:sz w:val="26"/>
          <w:szCs w:val="26"/>
        </w:rPr>
        <w:t xml:space="preserve"> và các b</w:t>
      </w:r>
      <w:r w:rsidRPr="00E754E0">
        <w:rPr>
          <w:rFonts w:ascii="Times New Roman" w:hAnsi="Times New Roman" w:cs="Times New Roman"/>
          <w:sz w:val="26"/>
          <w:szCs w:val="26"/>
        </w:rPr>
        <w:t>áo cáo từ</w:t>
      </w:r>
      <w:r>
        <w:rPr>
          <w:rFonts w:ascii="Times New Roman" w:hAnsi="Times New Roman" w:cs="Times New Roman"/>
          <w:sz w:val="26"/>
          <w:szCs w:val="26"/>
        </w:rPr>
        <w:t xml:space="preserve"> </w:t>
      </w:r>
      <w:r w:rsidRPr="00E754E0">
        <w:rPr>
          <w:rFonts w:ascii="Times New Roman" w:hAnsi="Times New Roman" w:cs="Times New Roman"/>
          <w:sz w:val="26"/>
          <w:szCs w:val="26"/>
        </w:rPr>
        <w:t xml:space="preserve">Ủy ban </w:t>
      </w:r>
      <w:proofErr w:type="gramStart"/>
      <w:r w:rsidRPr="00E754E0">
        <w:rPr>
          <w:rFonts w:ascii="Times New Roman" w:hAnsi="Times New Roman" w:cs="Times New Roman"/>
          <w:sz w:val="26"/>
          <w:szCs w:val="26"/>
        </w:rPr>
        <w:t>An</w:t>
      </w:r>
      <w:proofErr w:type="gramEnd"/>
      <w:r w:rsidRPr="00E754E0">
        <w:rPr>
          <w:rFonts w:ascii="Times New Roman" w:hAnsi="Times New Roman" w:cs="Times New Roman"/>
          <w:sz w:val="26"/>
          <w:szCs w:val="26"/>
        </w:rPr>
        <w:t xml:space="preserve"> toàn Hàng hải (MSC)</w:t>
      </w:r>
      <w:r>
        <w:rPr>
          <w:rFonts w:ascii="Times New Roman" w:hAnsi="Times New Roman" w:cs="Times New Roman"/>
          <w:sz w:val="26"/>
          <w:szCs w:val="26"/>
        </w:rPr>
        <w:t xml:space="preserve">, </w:t>
      </w:r>
      <w:r w:rsidRPr="00E754E0">
        <w:rPr>
          <w:rFonts w:ascii="Times New Roman" w:hAnsi="Times New Roman" w:cs="Times New Roman"/>
          <w:sz w:val="26"/>
          <w:szCs w:val="26"/>
        </w:rPr>
        <w:t>Ủy ban Bảo vệ Môi trường Biển (MEPC)</w:t>
      </w:r>
      <w:r>
        <w:rPr>
          <w:rFonts w:ascii="Times New Roman" w:hAnsi="Times New Roman" w:cs="Times New Roman"/>
          <w:sz w:val="26"/>
          <w:szCs w:val="26"/>
        </w:rPr>
        <w:t xml:space="preserve">, </w:t>
      </w:r>
      <w:r w:rsidRPr="00E754E0">
        <w:rPr>
          <w:rFonts w:ascii="Times New Roman" w:hAnsi="Times New Roman" w:cs="Times New Roman"/>
          <w:sz w:val="26"/>
          <w:szCs w:val="26"/>
        </w:rPr>
        <w:t>Ủy ban Pháp lý</w:t>
      </w:r>
      <w:r>
        <w:rPr>
          <w:rFonts w:ascii="Times New Roman" w:hAnsi="Times New Roman" w:cs="Times New Roman"/>
          <w:sz w:val="26"/>
          <w:szCs w:val="26"/>
        </w:rPr>
        <w:t xml:space="preserve">, </w:t>
      </w:r>
      <w:r w:rsidRPr="00E754E0">
        <w:rPr>
          <w:rFonts w:ascii="Times New Roman" w:hAnsi="Times New Roman" w:cs="Times New Roman"/>
          <w:sz w:val="26"/>
          <w:szCs w:val="26"/>
        </w:rPr>
        <w:t>Ủy ban Tạo thuận lợi (Facilitation Committee)</w:t>
      </w:r>
      <w:r>
        <w:rPr>
          <w:rFonts w:ascii="Times New Roman" w:hAnsi="Times New Roman" w:cs="Times New Roman"/>
          <w:sz w:val="26"/>
          <w:szCs w:val="26"/>
        </w:rPr>
        <w:t xml:space="preserve">, </w:t>
      </w:r>
      <w:r w:rsidRPr="00E754E0">
        <w:rPr>
          <w:rFonts w:ascii="Times New Roman" w:hAnsi="Times New Roman" w:cs="Times New Roman"/>
          <w:sz w:val="26"/>
          <w:szCs w:val="26"/>
        </w:rPr>
        <w:t>Ủy ban Hợp tác Kỹ thuật</w:t>
      </w:r>
      <w:r>
        <w:rPr>
          <w:rFonts w:ascii="Times New Roman" w:hAnsi="Times New Roman" w:cs="Times New Roman"/>
          <w:sz w:val="26"/>
          <w:szCs w:val="26"/>
        </w:rPr>
        <w:t xml:space="preserve"> và </w:t>
      </w:r>
      <w:r w:rsidRPr="00E754E0">
        <w:rPr>
          <w:rFonts w:ascii="Times New Roman" w:hAnsi="Times New Roman" w:cs="Times New Roman"/>
          <w:sz w:val="26"/>
          <w:szCs w:val="26"/>
        </w:rPr>
        <w:t xml:space="preserve">Giải thưởng </w:t>
      </w:r>
      <w:r>
        <w:rPr>
          <w:rFonts w:ascii="Times New Roman" w:hAnsi="Times New Roman" w:cs="Times New Roman"/>
          <w:sz w:val="26"/>
          <w:szCs w:val="26"/>
        </w:rPr>
        <w:t xml:space="preserve">của </w:t>
      </w:r>
      <w:r w:rsidRPr="00E754E0">
        <w:rPr>
          <w:rFonts w:ascii="Times New Roman" w:hAnsi="Times New Roman" w:cs="Times New Roman"/>
          <w:sz w:val="26"/>
          <w:szCs w:val="26"/>
        </w:rPr>
        <w:t xml:space="preserve">IMO. Trong đó, một nội dung riêng sẽ tập trung vào </w:t>
      </w:r>
      <w:r w:rsidRPr="00E754E0">
        <w:rPr>
          <w:rFonts w:ascii="Times New Roman" w:hAnsi="Times New Roman" w:cs="Times New Roman"/>
          <w:color w:val="EE0000"/>
          <w:sz w:val="26"/>
          <w:szCs w:val="26"/>
        </w:rPr>
        <w:t>bảo vệ các tuyến hàng hải huyết mạch.</w:t>
      </w:r>
    </w:p>
    <w:p w14:paraId="393298E5" w14:textId="77777777"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t>Trong bài phát biểu khai mạc, ông Dominguez cho biết Hội đồng cũng sẽ xem xét một dự thảo nghị quyết tái khẳng định cam kết của IMO trong việc bảo vệ quyền và quyền tự do hàng hải đối với các tàu thương mại khi đi qua các eo biển quốc tế.</w:t>
      </w:r>
    </w:p>
    <w:p w14:paraId="65206B58" w14:textId="77777777" w:rsidR="00E754E0" w:rsidRPr="00E754E0" w:rsidRDefault="00E754E0" w:rsidP="00E754E0">
      <w:pPr>
        <w:spacing w:after="0"/>
        <w:jc w:val="both"/>
        <w:rPr>
          <w:rFonts w:ascii="Times New Roman" w:hAnsi="Times New Roman" w:cs="Times New Roman"/>
          <w:b/>
          <w:bCs/>
          <w:sz w:val="26"/>
          <w:szCs w:val="26"/>
        </w:rPr>
      </w:pPr>
      <w:r w:rsidRPr="00E754E0">
        <w:rPr>
          <w:rFonts w:ascii="Times New Roman" w:hAnsi="Times New Roman" w:cs="Times New Roman"/>
          <w:b/>
          <w:bCs/>
          <w:sz w:val="26"/>
          <w:szCs w:val="26"/>
        </w:rPr>
        <w:t>Hai điều ước quốc tế quan trọng chính thức đủ điều kiện có hiệu lực</w:t>
      </w:r>
    </w:p>
    <w:p w14:paraId="27C30D3A" w14:textId="77777777"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t>Bên cạnh các vấn đề về an ninh hàng hải, ông Dominguez cũng thông báo hai văn kiện quốc tế quan trọng đã chính thức đáp ứng đầy đủ điều kiện để có hiệu lực, gồm:</w:t>
      </w:r>
    </w:p>
    <w:p w14:paraId="00DF2006" w14:textId="77777777" w:rsidR="00E754E0" w:rsidRPr="00E754E0" w:rsidRDefault="00E754E0" w:rsidP="00E754E0">
      <w:pPr>
        <w:numPr>
          <w:ilvl w:val="0"/>
          <w:numId w:val="3"/>
        </w:numPr>
        <w:spacing w:after="120"/>
        <w:jc w:val="both"/>
        <w:rPr>
          <w:rFonts w:ascii="Times New Roman" w:hAnsi="Times New Roman" w:cs="Times New Roman"/>
          <w:sz w:val="26"/>
          <w:szCs w:val="26"/>
        </w:rPr>
      </w:pPr>
      <w:r w:rsidRPr="00E754E0">
        <w:rPr>
          <w:rFonts w:ascii="Times New Roman" w:hAnsi="Times New Roman" w:cs="Times New Roman"/>
          <w:color w:val="EE0000"/>
          <w:sz w:val="26"/>
          <w:szCs w:val="26"/>
        </w:rPr>
        <w:t xml:space="preserve">Hiệp định Cape Town năm 2012 (Cape Town Agreement 2012) </w:t>
      </w:r>
      <w:r w:rsidRPr="00E754E0">
        <w:rPr>
          <w:rFonts w:ascii="Times New Roman" w:hAnsi="Times New Roman" w:cs="Times New Roman"/>
          <w:sz w:val="26"/>
          <w:szCs w:val="26"/>
        </w:rPr>
        <w:t xml:space="preserve">về an toàn tàu cá; </w:t>
      </w:r>
    </w:p>
    <w:p w14:paraId="0ADC3144" w14:textId="77777777" w:rsidR="00E754E0" w:rsidRPr="00E754E0" w:rsidRDefault="00E754E0" w:rsidP="00E754E0">
      <w:pPr>
        <w:numPr>
          <w:ilvl w:val="0"/>
          <w:numId w:val="3"/>
        </w:numPr>
        <w:spacing w:after="120"/>
        <w:jc w:val="both"/>
        <w:rPr>
          <w:rFonts w:ascii="Times New Roman" w:hAnsi="Times New Roman" w:cs="Times New Roman"/>
          <w:sz w:val="26"/>
          <w:szCs w:val="26"/>
        </w:rPr>
      </w:pPr>
      <w:r w:rsidRPr="00E754E0">
        <w:rPr>
          <w:rFonts w:ascii="Times New Roman" w:hAnsi="Times New Roman" w:cs="Times New Roman"/>
          <w:color w:val="EE0000"/>
          <w:sz w:val="26"/>
          <w:szCs w:val="26"/>
        </w:rPr>
        <w:t xml:space="preserve">Nghị định thư HNS năm 2010 (2010 HNS Protocol) </w:t>
      </w:r>
      <w:r w:rsidRPr="00E754E0">
        <w:rPr>
          <w:rFonts w:ascii="Times New Roman" w:hAnsi="Times New Roman" w:cs="Times New Roman"/>
          <w:sz w:val="26"/>
          <w:szCs w:val="26"/>
        </w:rPr>
        <w:t xml:space="preserve">về trách nhiệm và bồi thường thiệt hại do vận chuyển các chất độc hại và nguy hiểm bằng đường biển. </w:t>
      </w:r>
    </w:p>
    <w:p w14:paraId="3C5AC230" w14:textId="77777777"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lastRenderedPageBreak/>
        <w:t>Theo ông, đây là những dấu mốc quan trọng đối với hai hiệp định hàng hải quốc tế đã được cộng đồng hàng hải theo đuổi trong nhiều năm.</w:t>
      </w:r>
    </w:p>
    <w:p w14:paraId="00D89188" w14:textId="77777777" w:rsidR="00E754E0" w:rsidRPr="00E754E0" w:rsidRDefault="00E754E0" w:rsidP="00E754E0">
      <w:pPr>
        <w:spacing w:after="120"/>
        <w:jc w:val="both"/>
        <w:rPr>
          <w:rFonts w:ascii="Times New Roman" w:hAnsi="Times New Roman" w:cs="Times New Roman"/>
          <w:b/>
          <w:bCs/>
          <w:sz w:val="26"/>
          <w:szCs w:val="26"/>
        </w:rPr>
      </w:pPr>
      <w:r w:rsidRPr="00E754E0">
        <w:rPr>
          <w:rFonts w:ascii="Times New Roman" w:hAnsi="Times New Roman" w:cs="Times New Roman"/>
          <w:b/>
          <w:bCs/>
          <w:sz w:val="26"/>
          <w:szCs w:val="26"/>
        </w:rPr>
        <w:t>Vai trò của Hội đồng IMO</w:t>
      </w:r>
    </w:p>
    <w:p w14:paraId="1B2DADAF" w14:textId="1DA9000D" w:rsidR="00E754E0" w:rsidRPr="00E754E0" w:rsidRDefault="00E754E0" w:rsidP="00E754E0">
      <w:pPr>
        <w:spacing w:after="120"/>
        <w:jc w:val="both"/>
        <w:rPr>
          <w:rFonts w:ascii="Times New Roman" w:hAnsi="Times New Roman" w:cs="Times New Roman"/>
          <w:sz w:val="26"/>
          <w:szCs w:val="26"/>
        </w:rPr>
      </w:pPr>
      <w:r w:rsidRPr="00E754E0">
        <w:rPr>
          <w:rFonts w:ascii="Times New Roman" w:hAnsi="Times New Roman" w:cs="Times New Roman"/>
          <w:sz w:val="26"/>
          <w:szCs w:val="26"/>
        </w:rPr>
        <w:t>Hội đồng IMO gồm 40 quốc gia thành viên, là cơ quan điều hành của Tổ chức Hàng hải Quốc tế giữa các kỳ họp Đại hội đồng.</w:t>
      </w:r>
      <w:r w:rsidR="00264AE2">
        <w:rPr>
          <w:rFonts w:ascii="Times New Roman" w:hAnsi="Times New Roman" w:cs="Times New Roman"/>
          <w:sz w:val="26"/>
          <w:szCs w:val="26"/>
        </w:rPr>
        <w:t xml:space="preserve"> </w:t>
      </w:r>
      <w:r w:rsidRPr="00E754E0">
        <w:rPr>
          <w:rFonts w:ascii="Times New Roman" w:hAnsi="Times New Roman" w:cs="Times New Roman"/>
          <w:sz w:val="26"/>
          <w:szCs w:val="26"/>
        </w:rPr>
        <w:t>Hội đồng có nhiệm vụ giám sát hoạt động của IMO trên nhiều lĩnh vực, bao gồm:</w:t>
      </w:r>
    </w:p>
    <w:p w14:paraId="426CC796" w14:textId="77777777" w:rsidR="00E754E0" w:rsidRPr="00E754E0" w:rsidRDefault="00E754E0" w:rsidP="00E754E0">
      <w:pPr>
        <w:numPr>
          <w:ilvl w:val="0"/>
          <w:numId w:val="4"/>
        </w:numPr>
        <w:spacing w:after="120"/>
        <w:jc w:val="both"/>
        <w:rPr>
          <w:rFonts w:ascii="Times New Roman" w:hAnsi="Times New Roman" w:cs="Times New Roman"/>
          <w:sz w:val="26"/>
          <w:szCs w:val="26"/>
        </w:rPr>
      </w:pPr>
      <w:proofErr w:type="gramStart"/>
      <w:r w:rsidRPr="00E754E0">
        <w:rPr>
          <w:rFonts w:ascii="Times New Roman" w:hAnsi="Times New Roman" w:cs="Times New Roman"/>
          <w:sz w:val="26"/>
          <w:szCs w:val="26"/>
        </w:rPr>
        <w:t>An</w:t>
      </w:r>
      <w:proofErr w:type="gramEnd"/>
      <w:r w:rsidRPr="00E754E0">
        <w:rPr>
          <w:rFonts w:ascii="Times New Roman" w:hAnsi="Times New Roman" w:cs="Times New Roman"/>
          <w:sz w:val="26"/>
          <w:szCs w:val="26"/>
        </w:rPr>
        <w:t xml:space="preserve"> toàn hàng hải; </w:t>
      </w:r>
    </w:p>
    <w:p w14:paraId="62319FBE" w14:textId="77777777" w:rsidR="00E754E0" w:rsidRPr="00E754E0" w:rsidRDefault="00E754E0" w:rsidP="00E754E0">
      <w:pPr>
        <w:numPr>
          <w:ilvl w:val="0"/>
          <w:numId w:val="4"/>
        </w:numPr>
        <w:spacing w:after="120"/>
        <w:jc w:val="both"/>
        <w:rPr>
          <w:rFonts w:ascii="Times New Roman" w:hAnsi="Times New Roman" w:cs="Times New Roman"/>
          <w:sz w:val="26"/>
          <w:szCs w:val="26"/>
        </w:rPr>
      </w:pPr>
      <w:r w:rsidRPr="00E754E0">
        <w:rPr>
          <w:rFonts w:ascii="Times New Roman" w:hAnsi="Times New Roman" w:cs="Times New Roman"/>
          <w:sz w:val="26"/>
          <w:szCs w:val="26"/>
        </w:rPr>
        <w:t xml:space="preserve">Bảo vệ môi trường biển; </w:t>
      </w:r>
    </w:p>
    <w:p w14:paraId="24CA20E1" w14:textId="77777777" w:rsidR="00E754E0" w:rsidRPr="00E754E0" w:rsidRDefault="00E754E0" w:rsidP="00E754E0">
      <w:pPr>
        <w:numPr>
          <w:ilvl w:val="0"/>
          <w:numId w:val="4"/>
        </w:numPr>
        <w:spacing w:after="120"/>
        <w:jc w:val="both"/>
        <w:rPr>
          <w:rFonts w:ascii="Times New Roman" w:hAnsi="Times New Roman" w:cs="Times New Roman"/>
          <w:sz w:val="26"/>
          <w:szCs w:val="26"/>
        </w:rPr>
      </w:pPr>
      <w:r w:rsidRPr="00E754E0">
        <w:rPr>
          <w:rFonts w:ascii="Times New Roman" w:hAnsi="Times New Roman" w:cs="Times New Roman"/>
          <w:sz w:val="26"/>
          <w:szCs w:val="26"/>
        </w:rPr>
        <w:t xml:space="preserve">Hợp tác kỹ thuật; </w:t>
      </w:r>
    </w:p>
    <w:p w14:paraId="795C1DF1" w14:textId="77777777" w:rsidR="00E754E0" w:rsidRPr="00E754E0" w:rsidRDefault="00E754E0" w:rsidP="00E754E0">
      <w:pPr>
        <w:numPr>
          <w:ilvl w:val="0"/>
          <w:numId w:val="4"/>
        </w:numPr>
        <w:spacing w:after="120"/>
        <w:jc w:val="both"/>
        <w:rPr>
          <w:rFonts w:ascii="Times New Roman" w:hAnsi="Times New Roman" w:cs="Times New Roman"/>
          <w:sz w:val="26"/>
          <w:szCs w:val="26"/>
        </w:rPr>
      </w:pPr>
      <w:r w:rsidRPr="00E754E0">
        <w:rPr>
          <w:rFonts w:ascii="Times New Roman" w:hAnsi="Times New Roman" w:cs="Times New Roman"/>
          <w:sz w:val="26"/>
          <w:szCs w:val="26"/>
        </w:rPr>
        <w:t xml:space="preserve">Bảo đảm an ninh đối với hoạt động vận tải biển toàn cầu. </w:t>
      </w:r>
    </w:p>
    <w:p w14:paraId="37192A35" w14:textId="37DCFCFD" w:rsidR="00C13E10" w:rsidRDefault="00264AE2" w:rsidP="00264AE2">
      <w:pPr>
        <w:jc w:val="center"/>
      </w:pPr>
      <w:r>
        <w:t>--------------------------------------------------</w:t>
      </w:r>
    </w:p>
    <w:sectPr w:rsidR="00C13E10" w:rsidSect="00E754E0">
      <w:pgSz w:w="12240" w:h="15840"/>
      <w:pgMar w:top="990" w:right="99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09F"/>
    <w:multiLevelType w:val="multilevel"/>
    <w:tmpl w:val="1C5C7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274A5"/>
    <w:multiLevelType w:val="multilevel"/>
    <w:tmpl w:val="62A8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C08D1"/>
    <w:multiLevelType w:val="multilevel"/>
    <w:tmpl w:val="C688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362DA"/>
    <w:multiLevelType w:val="multilevel"/>
    <w:tmpl w:val="2F14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3854674">
    <w:abstractNumId w:val="2"/>
  </w:num>
  <w:num w:numId="2" w16cid:durableId="1500390366">
    <w:abstractNumId w:val="0"/>
  </w:num>
  <w:num w:numId="3" w16cid:durableId="1350525411">
    <w:abstractNumId w:val="3"/>
  </w:num>
  <w:num w:numId="4" w16cid:durableId="375013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4E0"/>
    <w:rsid w:val="000501D0"/>
    <w:rsid w:val="00264AE2"/>
    <w:rsid w:val="00BE4306"/>
    <w:rsid w:val="00C13E10"/>
    <w:rsid w:val="00E75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C93AF"/>
  <w15:chartTrackingRefBased/>
  <w15:docId w15:val="{B446DF47-B2D1-43BE-A982-E7509F42E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4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54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54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54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54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54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4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4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4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4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54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54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54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54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54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4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4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4E0"/>
    <w:rPr>
      <w:rFonts w:eastAsiaTheme="majorEastAsia" w:cstheme="majorBidi"/>
      <w:color w:val="272727" w:themeColor="text1" w:themeTint="D8"/>
    </w:rPr>
  </w:style>
  <w:style w:type="paragraph" w:styleId="Title">
    <w:name w:val="Title"/>
    <w:basedOn w:val="Normal"/>
    <w:next w:val="Normal"/>
    <w:link w:val="TitleChar"/>
    <w:uiPriority w:val="10"/>
    <w:qFormat/>
    <w:rsid w:val="00E754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4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4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4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4E0"/>
    <w:pPr>
      <w:spacing w:before="160"/>
      <w:jc w:val="center"/>
    </w:pPr>
    <w:rPr>
      <w:i/>
      <w:iCs/>
      <w:color w:val="404040" w:themeColor="text1" w:themeTint="BF"/>
    </w:rPr>
  </w:style>
  <w:style w:type="character" w:customStyle="1" w:styleId="QuoteChar">
    <w:name w:val="Quote Char"/>
    <w:basedOn w:val="DefaultParagraphFont"/>
    <w:link w:val="Quote"/>
    <w:uiPriority w:val="29"/>
    <w:rsid w:val="00E754E0"/>
    <w:rPr>
      <w:i/>
      <w:iCs/>
      <w:color w:val="404040" w:themeColor="text1" w:themeTint="BF"/>
    </w:rPr>
  </w:style>
  <w:style w:type="paragraph" w:styleId="ListParagraph">
    <w:name w:val="List Paragraph"/>
    <w:basedOn w:val="Normal"/>
    <w:uiPriority w:val="34"/>
    <w:qFormat/>
    <w:rsid w:val="00E754E0"/>
    <w:pPr>
      <w:ind w:left="720"/>
      <w:contextualSpacing/>
    </w:pPr>
  </w:style>
  <w:style w:type="character" w:styleId="IntenseEmphasis">
    <w:name w:val="Intense Emphasis"/>
    <w:basedOn w:val="DefaultParagraphFont"/>
    <w:uiPriority w:val="21"/>
    <w:qFormat/>
    <w:rsid w:val="00E754E0"/>
    <w:rPr>
      <w:i/>
      <w:iCs/>
      <w:color w:val="0F4761" w:themeColor="accent1" w:themeShade="BF"/>
    </w:rPr>
  </w:style>
  <w:style w:type="paragraph" w:styleId="IntenseQuote">
    <w:name w:val="Intense Quote"/>
    <w:basedOn w:val="Normal"/>
    <w:next w:val="Normal"/>
    <w:link w:val="IntenseQuoteChar"/>
    <w:uiPriority w:val="30"/>
    <w:qFormat/>
    <w:rsid w:val="00E754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54E0"/>
    <w:rPr>
      <w:i/>
      <w:iCs/>
      <w:color w:val="0F4761" w:themeColor="accent1" w:themeShade="BF"/>
    </w:rPr>
  </w:style>
  <w:style w:type="character" w:styleId="IntenseReference">
    <w:name w:val="Intense Reference"/>
    <w:basedOn w:val="DefaultParagraphFont"/>
    <w:uiPriority w:val="32"/>
    <w:qFormat/>
    <w:rsid w:val="00E754E0"/>
    <w:rPr>
      <w:b/>
      <w:bCs/>
      <w:smallCaps/>
      <w:color w:val="0F4761" w:themeColor="accent1" w:themeShade="BF"/>
      <w:spacing w:val="5"/>
    </w:rPr>
  </w:style>
  <w:style w:type="character" w:styleId="Hyperlink">
    <w:name w:val="Hyperlink"/>
    <w:basedOn w:val="DefaultParagraphFont"/>
    <w:uiPriority w:val="99"/>
    <w:unhideWhenUsed/>
    <w:rsid w:val="00E754E0"/>
    <w:rPr>
      <w:color w:val="467886" w:themeColor="hyperlink"/>
      <w:u w:val="single"/>
    </w:rPr>
  </w:style>
  <w:style w:type="character" w:styleId="UnresolvedMention">
    <w:name w:val="Unresolved Mention"/>
    <w:basedOn w:val="DefaultParagraphFont"/>
    <w:uiPriority w:val="99"/>
    <w:semiHidden/>
    <w:unhideWhenUsed/>
    <w:rsid w:val="00E75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gcaptain.com/author/mike/"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2026-07-07T01:17:00Z</dcterms:created>
  <dcterms:modified xsi:type="dcterms:W3CDTF">2026-07-07T01:27:00Z</dcterms:modified>
</cp:coreProperties>
</file>