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ACC2" w14:textId="77183C8D" w:rsidR="007E3F66" w:rsidRPr="007E3F66" w:rsidRDefault="007E3F66" w:rsidP="0029637B">
      <w:pPr>
        <w:spacing w:line="240" w:lineRule="auto"/>
        <w:jc w:val="center"/>
        <w:rPr>
          <w:rFonts w:ascii="Times New Roman" w:hAnsi="Times New Roman" w:cs="Times New Roman"/>
          <w:b/>
          <w:bCs/>
          <w:sz w:val="40"/>
          <w:szCs w:val="40"/>
        </w:rPr>
      </w:pPr>
      <w:r w:rsidRPr="007E3F66">
        <w:rPr>
          <w:rFonts w:ascii="Times New Roman" w:hAnsi="Times New Roman" w:cs="Times New Roman"/>
          <w:b/>
          <w:bCs/>
          <w:sz w:val="40"/>
          <w:szCs w:val="40"/>
        </w:rPr>
        <w:t>Đối với rủi ro hàng hải, hãy nhìn vào các mạng lưới đ</w:t>
      </w:r>
      <w:r>
        <w:rPr>
          <w:rFonts w:ascii="Times New Roman" w:hAnsi="Times New Roman" w:cs="Times New Roman"/>
          <w:b/>
          <w:bCs/>
          <w:sz w:val="40"/>
          <w:szCs w:val="40"/>
        </w:rPr>
        <w:t>ằ</w:t>
      </w:r>
      <w:r w:rsidRPr="007E3F66">
        <w:rPr>
          <w:rFonts w:ascii="Times New Roman" w:hAnsi="Times New Roman" w:cs="Times New Roman"/>
          <w:b/>
          <w:bCs/>
          <w:sz w:val="40"/>
          <w:szCs w:val="40"/>
        </w:rPr>
        <w:t>ng sau những con tàu</w:t>
      </w:r>
    </w:p>
    <w:p w14:paraId="2CC9415B" w14:textId="4E6ABFE0" w:rsidR="007E3F66" w:rsidRPr="007E3F66" w:rsidRDefault="007E3F66" w:rsidP="007E3F66">
      <w:pPr>
        <w:jc w:val="right"/>
      </w:pPr>
      <w:r w:rsidRPr="007E3F66">
        <w:t> </w:t>
      </w:r>
      <w:hyperlink r:id="rId5" w:tooltip="Splash" w:history="1">
        <w:r w:rsidRPr="007E3F66">
          <w:rPr>
            <w:rStyle w:val="Hyperlink"/>
            <w:b/>
            <w:bCs/>
          </w:rPr>
          <w:t>Splash</w:t>
        </w:r>
      </w:hyperlink>
      <w:r>
        <w:t xml:space="preserve"> </w:t>
      </w:r>
    </w:p>
    <w:p w14:paraId="3FDD0059" w14:textId="429E7FDA" w:rsidR="007E3F66" w:rsidRPr="007E3F66" w:rsidRDefault="007E3F66" w:rsidP="007E3F66"/>
    <w:p w14:paraId="1C632A54" w14:textId="07857174" w:rsidR="007E3F66" w:rsidRPr="007E3F66" w:rsidRDefault="007E3F66" w:rsidP="007E3F66">
      <w:pPr>
        <w:jc w:val="center"/>
      </w:pPr>
      <w:r w:rsidRPr="007E3F66">
        <w:drawing>
          <wp:inline distT="0" distB="0" distL="0" distR="0" wp14:anchorId="6933EA3A" wp14:editId="1B558CCF">
            <wp:extent cx="5943600" cy="3584575"/>
            <wp:effectExtent l="0" t="0" r="0" b="0"/>
            <wp:docPr id="1973124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5E38F903" w14:textId="18224376" w:rsidR="007E3F66" w:rsidRPr="007E3F66" w:rsidRDefault="007E3F66" w:rsidP="007E3F66">
      <w:pPr>
        <w:spacing w:before="120" w:after="120"/>
        <w:jc w:val="both"/>
        <w:rPr>
          <w:rFonts w:ascii="Times New Roman" w:hAnsi="Times New Roman" w:cs="Times New Roman"/>
          <w:b/>
          <w:bCs/>
          <w:sz w:val="26"/>
          <w:szCs w:val="26"/>
        </w:rPr>
      </w:pPr>
      <w:r w:rsidRPr="007E3F66">
        <w:rPr>
          <w:rFonts w:ascii="Times New Roman" w:hAnsi="Times New Roman" w:cs="Times New Roman"/>
          <w:b/>
          <w:bCs/>
          <w:i/>
          <w:iCs/>
          <w:sz w:val="26"/>
          <w:szCs w:val="26"/>
        </w:rPr>
        <w:t>Bài viết của Simon Puxley đăng trên Splash.</w:t>
      </w:r>
    </w:p>
    <w:p w14:paraId="4AB5C1A1" w14:textId="79C97D24" w:rsidR="007E3F66" w:rsidRPr="007E3F66" w:rsidRDefault="007E3F66" w:rsidP="007E3F66">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Khi còn là một sĩ quan trẻ, tôi từng làm việc </w:t>
      </w:r>
      <w:r>
        <w:rPr>
          <w:rFonts w:ascii="Times New Roman" w:hAnsi="Times New Roman" w:cs="Times New Roman"/>
          <w:sz w:val="26"/>
          <w:szCs w:val="26"/>
        </w:rPr>
        <w:t>với</w:t>
      </w:r>
      <w:r w:rsidRPr="007E3F66">
        <w:rPr>
          <w:rFonts w:ascii="Times New Roman" w:hAnsi="Times New Roman" w:cs="Times New Roman"/>
          <w:sz w:val="26"/>
          <w:szCs w:val="26"/>
        </w:rPr>
        <w:t xml:space="preserve"> lực lượng hải quan của chính phủ trong các chiến dịch chống buôn bán ma túy.</w:t>
      </w:r>
    </w:p>
    <w:p w14:paraId="4C2EDF2E" w14:textId="1C7AAA16" w:rsidR="007E3F66" w:rsidRPr="007E3F66" w:rsidRDefault="007E3F66" w:rsidP="007E3F66">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Phòng tác chiến của chúng tôi khi đó phản ánh khá rõ những thách thức mà ngành hàng hải vẫn đang phải đối mặt ngày nay: </w:t>
      </w:r>
      <w:r w:rsidRPr="007E3F66">
        <w:rPr>
          <w:rFonts w:ascii="Times New Roman" w:hAnsi="Times New Roman" w:cs="Times New Roman"/>
          <w:color w:val="EE0000"/>
          <w:sz w:val="26"/>
          <w:szCs w:val="26"/>
        </w:rPr>
        <w:t>17 hệ thống máy tính khác nhau</w:t>
      </w:r>
      <w:r w:rsidRPr="007E3F66">
        <w:rPr>
          <w:rFonts w:ascii="Times New Roman" w:hAnsi="Times New Roman" w:cs="Times New Roman"/>
          <w:sz w:val="26"/>
          <w:szCs w:val="26"/>
        </w:rPr>
        <w:t xml:space="preserve">, máy telex, máy fax, cùng dòng thông tin liên tục đổ về từ khắp nơi trên thế giới, đặc biệt là </w:t>
      </w:r>
      <w:r>
        <w:rPr>
          <w:rFonts w:ascii="Times New Roman" w:hAnsi="Times New Roman" w:cs="Times New Roman"/>
          <w:sz w:val="26"/>
          <w:szCs w:val="26"/>
        </w:rPr>
        <w:t xml:space="preserve">ở </w:t>
      </w:r>
      <w:r w:rsidRPr="007E3F66">
        <w:rPr>
          <w:rFonts w:ascii="Times New Roman" w:hAnsi="Times New Roman" w:cs="Times New Roman"/>
          <w:sz w:val="26"/>
          <w:szCs w:val="26"/>
        </w:rPr>
        <w:t>khu vực Caribbean và Tây Phi.</w:t>
      </w:r>
      <w:r>
        <w:rPr>
          <w:rFonts w:ascii="Times New Roman" w:hAnsi="Times New Roman" w:cs="Times New Roman"/>
          <w:sz w:val="26"/>
          <w:szCs w:val="26"/>
        </w:rPr>
        <w:t xml:space="preserve"> </w:t>
      </w:r>
      <w:r w:rsidRPr="007E3F66">
        <w:rPr>
          <w:rFonts w:ascii="Times New Roman" w:hAnsi="Times New Roman" w:cs="Times New Roman"/>
          <w:sz w:val="26"/>
          <w:szCs w:val="26"/>
        </w:rPr>
        <w:t>Và ở giữa căn phòng là sáu tủ hồ sơ khổng lồ.</w:t>
      </w:r>
    </w:p>
    <w:p w14:paraId="1E363AB8" w14:textId="59B44A39" w:rsidR="007E3F66" w:rsidRPr="007E3F66" w:rsidRDefault="007E3F66" w:rsidP="007E3F66">
      <w:pPr>
        <w:spacing w:after="120"/>
        <w:jc w:val="both"/>
        <w:rPr>
          <w:rFonts w:ascii="Times New Roman" w:hAnsi="Times New Roman" w:cs="Times New Roman"/>
          <w:sz w:val="26"/>
          <w:szCs w:val="26"/>
        </w:rPr>
      </w:pPr>
      <w:r w:rsidRPr="007E3F66">
        <w:rPr>
          <w:rFonts w:ascii="Times New Roman" w:hAnsi="Times New Roman" w:cs="Times New Roman"/>
          <w:sz w:val="26"/>
          <w:szCs w:val="26"/>
        </w:rPr>
        <w:t>Tuy nhiên, trên thực tế, toàn bộ hệ thống lại phụ thuộc rất nhiều vào một con người.</w:t>
      </w:r>
      <w:r>
        <w:rPr>
          <w:rFonts w:ascii="Times New Roman" w:hAnsi="Times New Roman" w:cs="Times New Roman"/>
          <w:sz w:val="26"/>
          <w:szCs w:val="26"/>
        </w:rPr>
        <w:t xml:space="preserve"> </w:t>
      </w:r>
      <w:r w:rsidRPr="007E3F66">
        <w:rPr>
          <w:rFonts w:ascii="Times New Roman" w:hAnsi="Times New Roman" w:cs="Times New Roman"/>
          <w:sz w:val="26"/>
          <w:szCs w:val="26"/>
        </w:rPr>
        <w:t>Ông ấy tên là John.</w:t>
      </w:r>
      <w:r>
        <w:rPr>
          <w:rFonts w:ascii="Times New Roman" w:hAnsi="Times New Roman" w:cs="Times New Roman"/>
          <w:sz w:val="26"/>
          <w:szCs w:val="26"/>
        </w:rPr>
        <w:t xml:space="preserve"> </w:t>
      </w:r>
      <w:r w:rsidRPr="007E3F66">
        <w:rPr>
          <w:rFonts w:ascii="Times New Roman" w:hAnsi="Times New Roman" w:cs="Times New Roman"/>
          <w:sz w:val="26"/>
          <w:szCs w:val="26"/>
        </w:rPr>
        <w:t>John đã làm việc ở đó nhiều năm. Ông hiểu rõ các quy luật hoạt động, biết rõ từng con tàu.</w:t>
      </w:r>
    </w:p>
    <w:p w14:paraId="7A72D43C" w14:textId="2BEED4E0" w:rsidR="007E3F66" w:rsidRPr="007E3F66" w:rsidRDefault="007E3F66" w:rsidP="007E3F66">
      <w:pPr>
        <w:spacing w:after="0"/>
        <w:jc w:val="both"/>
        <w:rPr>
          <w:rFonts w:ascii="Times New Roman" w:hAnsi="Times New Roman" w:cs="Times New Roman"/>
          <w:sz w:val="26"/>
          <w:szCs w:val="26"/>
        </w:rPr>
      </w:pPr>
      <w:r w:rsidRPr="007E3F66">
        <w:rPr>
          <w:rFonts w:ascii="Times New Roman" w:hAnsi="Times New Roman" w:cs="Times New Roman"/>
          <w:sz w:val="26"/>
          <w:szCs w:val="26"/>
        </w:rPr>
        <w:t xml:space="preserve">Khi một tàu khả nghi đổi tên giữa các cảng, tắt tín hiệu Hệ thống nhận dạng tự động (AIS) hoặc xuất hiện trở lại dưới một quốc </w:t>
      </w:r>
      <w:r>
        <w:rPr>
          <w:rFonts w:ascii="Times New Roman" w:hAnsi="Times New Roman" w:cs="Times New Roman"/>
          <w:sz w:val="26"/>
          <w:szCs w:val="26"/>
        </w:rPr>
        <w:t>tịch</w:t>
      </w:r>
      <w:r w:rsidRPr="007E3F66">
        <w:rPr>
          <w:rFonts w:ascii="Times New Roman" w:hAnsi="Times New Roman" w:cs="Times New Roman"/>
          <w:sz w:val="26"/>
          <w:szCs w:val="26"/>
        </w:rPr>
        <w:t xml:space="preserve"> khác, đôi khi chính hình dáng bên ngoài</w:t>
      </w:r>
      <w:r w:rsidRPr="007E3F66">
        <w:rPr>
          <w:rFonts w:ascii="Times New Roman" w:hAnsi="Times New Roman" w:cs="Times New Roman"/>
          <w:b/>
          <w:bCs/>
          <w:sz w:val="26"/>
          <w:szCs w:val="26"/>
        </w:rPr>
        <w:t xml:space="preserve"> </w:t>
      </w:r>
      <w:r w:rsidRPr="007E3F66">
        <w:rPr>
          <w:rFonts w:ascii="Times New Roman" w:hAnsi="Times New Roman" w:cs="Times New Roman"/>
          <w:sz w:val="26"/>
          <w:szCs w:val="26"/>
        </w:rPr>
        <w:t>của con tàu mới là dấu hiệu cho thấy điều gì đó bất thường.</w:t>
      </w:r>
      <w:r>
        <w:rPr>
          <w:rFonts w:ascii="Times New Roman" w:hAnsi="Times New Roman" w:cs="Times New Roman"/>
          <w:sz w:val="26"/>
          <w:szCs w:val="26"/>
        </w:rPr>
        <w:t xml:space="preserve"> </w:t>
      </w:r>
      <w:r w:rsidRPr="007E3F66">
        <w:rPr>
          <w:rFonts w:ascii="Times New Roman" w:hAnsi="Times New Roman" w:cs="Times New Roman"/>
          <w:sz w:val="26"/>
          <w:szCs w:val="26"/>
        </w:rPr>
        <w:t>John có khả năng kết nối các mẫu hình</w:t>
      </w:r>
      <w:r w:rsidRPr="007E3F66">
        <w:rPr>
          <w:rFonts w:ascii="Times New Roman" w:hAnsi="Times New Roman" w:cs="Times New Roman"/>
          <w:b/>
          <w:bCs/>
          <w:sz w:val="26"/>
          <w:szCs w:val="26"/>
        </w:rPr>
        <w:t xml:space="preserve"> </w:t>
      </w:r>
      <w:r w:rsidRPr="007E3F66">
        <w:rPr>
          <w:rFonts w:ascii="Times New Roman" w:hAnsi="Times New Roman" w:cs="Times New Roman"/>
          <w:sz w:val="26"/>
          <w:szCs w:val="26"/>
        </w:rPr>
        <w:t xml:space="preserve">từ những dữ liệu rời rạc đó, sau đó lấy hồ sơ lịch sử của con tàu từ tủ tài liệu </w:t>
      </w:r>
      <w:r>
        <w:rPr>
          <w:rFonts w:ascii="Times New Roman" w:hAnsi="Times New Roman" w:cs="Times New Roman"/>
          <w:sz w:val="26"/>
          <w:szCs w:val="26"/>
        </w:rPr>
        <w:t xml:space="preserve">ra </w:t>
      </w:r>
      <w:r w:rsidRPr="007E3F66">
        <w:rPr>
          <w:rFonts w:ascii="Times New Roman" w:hAnsi="Times New Roman" w:cs="Times New Roman"/>
          <w:sz w:val="26"/>
          <w:szCs w:val="26"/>
        </w:rPr>
        <w:t>và ghép nối tất cả để hiểu chính xác điều gì đang diễn ra.</w:t>
      </w:r>
    </w:p>
    <w:p w14:paraId="32CA3B4D" w14:textId="67A34616" w:rsidR="007E3F66" w:rsidRPr="007E3F66" w:rsidRDefault="007E3F66" w:rsidP="007E3F66">
      <w:pPr>
        <w:spacing w:before="120" w:after="120"/>
        <w:jc w:val="both"/>
        <w:rPr>
          <w:rFonts w:ascii="Times New Roman" w:hAnsi="Times New Roman" w:cs="Times New Roman"/>
          <w:sz w:val="26"/>
          <w:szCs w:val="26"/>
        </w:rPr>
      </w:pPr>
      <w:r w:rsidRPr="007E3F66">
        <w:rPr>
          <w:rFonts w:ascii="Times New Roman" w:hAnsi="Times New Roman" w:cs="Times New Roman"/>
          <w:sz w:val="26"/>
          <w:szCs w:val="26"/>
        </w:rPr>
        <w:lastRenderedPageBreak/>
        <w:t>Điều tạo nên bước đột phá không chỉ là dữ liệu.</w:t>
      </w:r>
      <w:r>
        <w:rPr>
          <w:rFonts w:ascii="Times New Roman" w:hAnsi="Times New Roman" w:cs="Times New Roman"/>
          <w:sz w:val="26"/>
          <w:szCs w:val="26"/>
        </w:rPr>
        <w:t xml:space="preserve"> </w:t>
      </w:r>
      <w:r w:rsidRPr="007E3F66">
        <w:rPr>
          <w:rFonts w:ascii="Times New Roman" w:hAnsi="Times New Roman" w:cs="Times New Roman"/>
          <w:sz w:val="26"/>
          <w:szCs w:val="26"/>
        </w:rPr>
        <w:t>Điều quan trọng là khả năng kết nối dữ liệu với nhau.</w:t>
      </w:r>
      <w:r>
        <w:rPr>
          <w:rFonts w:ascii="Times New Roman" w:hAnsi="Times New Roman" w:cs="Times New Roman"/>
          <w:sz w:val="26"/>
          <w:szCs w:val="26"/>
        </w:rPr>
        <w:t xml:space="preserve"> </w:t>
      </w:r>
      <w:r w:rsidRPr="007E3F66">
        <w:rPr>
          <w:rFonts w:ascii="Times New Roman" w:hAnsi="Times New Roman" w:cs="Times New Roman"/>
          <w:sz w:val="26"/>
          <w:szCs w:val="26"/>
        </w:rPr>
        <w:t>Ngày nay, các công nghệ như theo dõi tàu t</w:t>
      </w:r>
      <w:r w:rsidRPr="007E3F66">
        <w:rPr>
          <w:rFonts w:ascii="Times New Roman" w:hAnsi="Times New Roman" w:cs="Times New Roman"/>
          <w:sz w:val="26"/>
          <w:szCs w:val="26"/>
        </w:rPr>
        <w:t>rên t</w:t>
      </w:r>
      <w:r w:rsidRPr="007E3F66">
        <w:rPr>
          <w:rFonts w:ascii="Times New Roman" w:hAnsi="Times New Roman" w:cs="Times New Roman"/>
          <w:sz w:val="26"/>
          <w:szCs w:val="26"/>
        </w:rPr>
        <w:t xml:space="preserve">oàn cầu, hồ sơ </w:t>
      </w:r>
      <w:r w:rsidRPr="007E3F66">
        <w:rPr>
          <w:rFonts w:ascii="Times New Roman" w:hAnsi="Times New Roman" w:cs="Times New Roman"/>
          <w:sz w:val="26"/>
          <w:szCs w:val="26"/>
        </w:rPr>
        <w:t xml:space="preserve">được </w:t>
      </w:r>
      <w:r w:rsidRPr="007E3F66">
        <w:rPr>
          <w:rFonts w:ascii="Times New Roman" w:hAnsi="Times New Roman" w:cs="Times New Roman"/>
          <w:sz w:val="26"/>
          <w:szCs w:val="26"/>
        </w:rPr>
        <w:t>số hóa, các bộ dữ liệu đa tầng và hệ thống hiển thị tình hình tác chiến chung đã làm thay đổi hoàn toàn cách theo dõi tàu biển.</w:t>
      </w:r>
    </w:p>
    <w:p w14:paraId="0559601E" w14:textId="5A63D8E6" w:rsidR="007E3F66" w:rsidRPr="007E3F66" w:rsidRDefault="007E3F66" w:rsidP="007E3F66">
      <w:pPr>
        <w:spacing w:after="120"/>
        <w:jc w:val="both"/>
        <w:rPr>
          <w:rFonts w:ascii="Times New Roman" w:hAnsi="Times New Roman" w:cs="Times New Roman"/>
          <w:sz w:val="26"/>
          <w:szCs w:val="26"/>
        </w:rPr>
      </w:pPr>
      <w:r w:rsidRPr="007E3F66">
        <w:rPr>
          <w:rFonts w:ascii="Times New Roman" w:hAnsi="Times New Roman" w:cs="Times New Roman"/>
          <w:sz w:val="26"/>
          <w:szCs w:val="26"/>
        </w:rPr>
        <w:t>Nhìn bề ngoài, chúng ta có cảm giác rằng khả năng giám sát hiện nay đã rất toàn diện.</w:t>
      </w:r>
      <w:r>
        <w:rPr>
          <w:rFonts w:ascii="Times New Roman" w:hAnsi="Times New Roman" w:cs="Times New Roman"/>
          <w:sz w:val="26"/>
          <w:szCs w:val="26"/>
        </w:rPr>
        <w:t xml:space="preserve"> </w:t>
      </w:r>
      <w:r w:rsidRPr="007E3F66">
        <w:rPr>
          <w:rFonts w:ascii="Times New Roman" w:hAnsi="Times New Roman" w:cs="Times New Roman"/>
          <w:sz w:val="26"/>
          <w:szCs w:val="26"/>
        </w:rPr>
        <w:t xml:space="preserve">Tuy nhiên, những thách thức trong việc đưa ra quyết định </w:t>
      </w:r>
      <w:r>
        <w:rPr>
          <w:rFonts w:ascii="Times New Roman" w:hAnsi="Times New Roman" w:cs="Times New Roman"/>
          <w:sz w:val="26"/>
          <w:szCs w:val="26"/>
        </w:rPr>
        <w:t xml:space="preserve">thì </w:t>
      </w:r>
      <w:r w:rsidRPr="007E3F66">
        <w:rPr>
          <w:rFonts w:ascii="Times New Roman" w:hAnsi="Times New Roman" w:cs="Times New Roman"/>
          <w:sz w:val="26"/>
          <w:szCs w:val="26"/>
        </w:rPr>
        <w:t>vẫn còn nguyên.</w:t>
      </w:r>
      <w:r>
        <w:rPr>
          <w:rFonts w:ascii="Times New Roman" w:hAnsi="Times New Roman" w:cs="Times New Roman"/>
          <w:sz w:val="26"/>
          <w:szCs w:val="26"/>
        </w:rPr>
        <w:t xml:space="preserve"> </w:t>
      </w:r>
      <w:r w:rsidRPr="007E3F66">
        <w:rPr>
          <w:rFonts w:ascii="Times New Roman" w:hAnsi="Times New Roman" w:cs="Times New Roman"/>
          <w:sz w:val="26"/>
          <w:szCs w:val="26"/>
        </w:rPr>
        <w:t>Hoạt động hàng hải hiện đại vẫn phải đối mặt với cùng một bài toán mà tôi từng gặp khi tham gia chống buôn lậu ma túy:</w:t>
      </w:r>
      <w:r>
        <w:rPr>
          <w:rFonts w:ascii="Times New Roman" w:hAnsi="Times New Roman" w:cs="Times New Roman"/>
          <w:sz w:val="26"/>
          <w:szCs w:val="26"/>
        </w:rPr>
        <w:t xml:space="preserve"> </w:t>
      </w:r>
      <w:r w:rsidRPr="007E3F66">
        <w:rPr>
          <w:rFonts w:ascii="Times New Roman" w:hAnsi="Times New Roman" w:cs="Times New Roman"/>
          <w:color w:val="EE0000"/>
          <w:sz w:val="26"/>
          <w:szCs w:val="26"/>
        </w:rPr>
        <w:t xml:space="preserve">Làm thế nào để nhận </w:t>
      </w:r>
      <w:r>
        <w:rPr>
          <w:rFonts w:ascii="Times New Roman" w:hAnsi="Times New Roman" w:cs="Times New Roman"/>
          <w:color w:val="EE0000"/>
          <w:sz w:val="26"/>
          <w:szCs w:val="26"/>
        </w:rPr>
        <w:t>ra</w:t>
      </w:r>
      <w:r w:rsidRPr="007E3F66">
        <w:rPr>
          <w:rFonts w:ascii="Times New Roman" w:hAnsi="Times New Roman" w:cs="Times New Roman"/>
          <w:color w:val="EE0000"/>
          <w:sz w:val="26"/>
          <w:szCs w:val="26"/>
        </w:rPr>
        <w:t xml:space="preserve"> và ưu tiên </w:t>
      </w:r>
      <w:r>
        <w:rPr>
          <w:rFonts w:ascii="Times New Roman" w:hAnsi="Times New Roman" w:cs="Times New Roman"/>
          <w:color w:val="EE0000"/>
          <w:sz w:val="26"/>
          <w:szCs w:val="26"/>
        </w:rPr>
        <w:t xml:space="preserve">cho </w:t>
      </w:r>
      <w:r w:rsidRPr="007E3F66">
        <w:rPr>
          <w:rFonts w:ascii="Times New Roman" w:hAnsi="Times New Roman" w:cs="Times New Roman"/>
          <w:color w:val="EE0000"/>
          <w:sz w:val="26"/>
          <w:szCs w:val="26"/>
        </w:rPr>
        <w:t>những tín hiệu rủi ro thực sự trong một hệ thống mà phần lớn các hoạt động đều hoàn toàn hợp pháp?</w:t>
      </w:r>
    </w:p>
    <w:p w14:paraId="50C91A2B" w14:textId="77777777" w:rsidR="007E3F66" w:rsidRPr="007E3F66" w:rsidRDefault="007E3F66" w:rsidP="007E3F66">
      <w:pPr>
        <w:spacing w:after="120"/>
        <w:jc w:val="both"/>
        <w:rPr>
          <w:rFonts w:ascii="Times New Roman" w:hAnsi="Times New Roman" w:cs="Times New Roman"/>
          <w:sz w:val="26"/>
          <w:szCs w:val="26"/>
        </w:rPr>
      </w:pPr>
      <w:r w:rsidRPr="007E3F66">
        <w:rPr>
          <w:rFonts w:ascii="Times New Roman" w:hAnsi="Times New Roman" w:cs="Times New Roman"/>
          <w:sz w:val="26"/>
          <w:szCs w:val="26"/>
        </w:rPr>
        <w:t>Giữa hàng nghìn con tàu, hàng triệu giao dịch và sự di chuyển liên tục qua nhiều khu vực tài phán khác nhau, các dấu hiệu rủi ro thường bị che khuất trong dòng chảy thương mại hợp pháp — dòng chảy mà không thể tùy tiện làm gián đoạn nếu không muốn gây ra những hậu quả nghiêm trọng.</w:t>
      </w:r>
    </w:p>
    <w:p w14:paraId="5069FE0D" w14:textId="6EE25FAE" w:rsidR="007E3F66" w:rsidRPr="007E3F66" w:rsidRDefault="007E3F66" w:rsidP="007E3F66">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Quan trọng hơn, </w:t>
      </w:r>
      <w:r w:rsidRPr="007E3F66">
        <w:rPr>
          <w:rFonts w:ascii="Times New Roman" w:hAnsi="Times New Roman" w:cs="Times New Roman"/>
          <w:color w:val="EE0000"/>
          <w:sz w:val="26"/>
          <w:szCs w:val="26"/>
        </w:rPr>
        <w:t>rủi ro hiếm khi chỉ nằm ở chính con tàu</w:t>
      </w:r>
      <w:r w:rsidRPr="007E3F66">
        <w:rPr>
          <w:rFonts w:ascii="Times New Roman" w:hAnsi="Times New Roman" w:cs="Times New Roman"/>
          <w:color w:val="EE0000"/>
          <w:sz w:val="26"/>
          <w:szCs w:val="26"/>
        </w:rPr>
        <w:t xml:space="preserve"> mà ở đ</w:t>
      </w:r>
      <w:r w:rsidRPr="007E3F66">
        <w:rPr>
          <w:rFonts w:ascii="Times New Roman" w:hAnsi="Times New Roman" w:cs="Times New Roman"/>
          <w:color w:val="EE0000"/>
          <w:sz w:val="26"/>
          <w:szCs w:val="26"/>
        </w:rPr>
        <w:t>ằng sau con tàu mà chúng ta nhìn thấy</w:t>
      </w:r>
      <w:r>
        <w:rPr>
          <w:rFonts w:ascii="Times New Roman" w:hAnsi="Times New Roman" w:cs="Times New Roman"/>
          <w:color w:val="EE0000"/>
          <w:sz w:val="26"/>
          <w:szCs w:val="26"/>
        </w:rPr>
        <w:t xml:space="preserve">. </w:t>
      </w:r>
      <w:r w:rsidRPr="007E3F66">
        <w:rPr>
          <w:rFonts w:ascii="Times New Roman" w:hAnsi="Times New Roman" w:cs="Times New Roman"/>
          <w:sz w:val="26"/>
          <w:szCs w:val="26"/>
        </w:rPr>
        <w:t>Hãy lấy ví dụ về việc né tránh các lệnh trừng phạt và cái gọi là "đội tàu bóng tối"</w:t>
      </w:r>
      <w:r>
        <w:rPr>
          <w:rFonts w:ascii="Times New Roman" w:hAnsi="Times New Roman" w:cs="Times New Roman"/>
          <w:b/>
          <w:bCs/>
          <w:sz w:val="26"/>
          <w:szCs w:val="26"/>
        </w:rPr>
        <w:t xml:space="preserve">. </w:t>
      </w:r>
      <w:r w:rsidRPr="007E3F66">
        <w:rPr>
          <w:rFonts w:ascii="Times New Roman" w:hAnsi="Times New Roman" w:cs="Times New Roman"/>
          <w:sz w:val="26"/>
          <w:szCs w:val="26"/>
        </w:rPr>
        <w:t>Nếu chỉ nhìn từ góc độ khai thác tàu, một tàu chở dầu có thể hoàn toàn bình thường.</w:t>
      </w:r>
      <w:r>
        <w:rPr>
          <w:rFonts w:ascii="Times New Roman" w:hAnsi="Times New Roman" w:cs="Times New Roman"/>
          <w:sz w:val="26"/>
          <w:szCs w:val="26"/>
        </w:rPr>
        <w:t xml:space="preserve"> </w:t>
      </w:r>
      <w:r w:rsidRPr="007E3F66">
        <w:rPr>
          <w:rFonts w:ascii="Times New Roman" w:hAnsi="Times New Roman" w:cs="Times New Roman"/>
          <w:sz w:val="26"/>
          <w:szCs w:val="26"/>
        </w:rPr>
        <w:t>Nó chạy trên một tuyến hành trình hợp lý.</w:t>
      </w:r>
      <w:r>
        <w:rPr>
          <w:rFonts w:ascii="Times New Roman" w:hAnsi="Times New Roman" w:cs="Times New Roman"/>
          <w:sz w:val="26"/>
          <w:szCs w:val="26"/>
        </w:rPr>
        <w:t xml:space="preserve"> </w:t>
      </w:r>
      <w:r w:rsidRPr="007E3F66">
        <w:rPr>
          <w:rFonts w:ascii="Times New Roman" w:hAnsi="Times New Roman" w:cs="Times New Roman"/>
          <w:sz w:val="26"/>
          <w:szCs w:val="26"/>
        </w:rPr>
        <w:t>Chở loại hàng hóa hợp pháp.</w:t>
      </w:r>
      <w:r>
        <w:rPr>
          <w:rFonts w:ascii="Times New Roman" w:hAnsi="Times New Roman" w:cs="Times New Roman"/>
          <w:sz w:val="26"/>
          <w:szCs w:val="26"/>
        </w:rPr>
        <w:t xml:space="preserve"> </w:t>
      </w:r>
      <w:r w:rsidRPr="007E3F66">
        <w:rPr>
          <w:rFonts w:ascii="Times New Roman" w:hAnsi="Times New Roman" w:cs="Times New Roman"/>
          <w:sz w:val="26"/>
          <w:szCs w:val="26"/>
        </w:rPr>
        <w:t>Các giấy tờ dường như đều đầy đủ.</w:t>
      </w:r>
      <w:r>
        <w:rPr>
          <w:rFonts w:ascii="Times New Roman" w:hAnsi="Times New Roman" w:cs="Times New Roman"/>
          <w:sz w:val="26"/>
          <w:szCs w:val="26"/>
        </w:rPr>
        <w:t xml:space="preserve"> </w:t>
      </w:r>
      <w:r w:rsidRPr="007E3F66">
        <w:rPr>
          <w:rFonts w:ascii="Times New Roman" w:hAnsi="Times New Roman" w:cs="Times New Roman"/>
          <w:sz w:val="26"/>
          <w:szCs w:val="26"/>
        </w:rPr>
        <w:t>Nhưng nếu nhìn sâu hơn, bạn có thể phát hiện một câu chuyện hoàn toàn khác.</w:t>
      </w:r>
    </w:p>
    <w:p w14:paraId="37289F58" w14:textId="19A046DD"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Quyền sở hữu con tàu có thể được đăng ký thông qua </w:t>
      </w:r>
      <w:r w:rsidRPr="00370B15">
        <w:rPr>
          <w:rFonts w:ascii="Times New Roman" w:hAnsi="Times New Roman" w:cs="Times New Roman"/>
          <w:sz w:val="26"/>
          <w:szCs w:val="26"/>
        </w:rPr>
        <w:t>một công ty chỉ sở hữu duy nhất một con tàu (single-ship company)</w:t>
      </w:r>
      <w:r w:rsidRPr="007E3F66">
        <w:rPr>
          <w:rFonts w:ascii="Times New Roman" w:hAnsi="Times New Roman" w:cs="Times New Roman"/>
          <w:sz w:val="26"/>
          <w:szCs w:val="26"/>
        </w:rPr>
        <w:t xml:space="preserve"> tại một quốc gia, </w:t>
      </w:r>
      <w:r w:rsidR="00370B15">
        <w:rPr>
          <w:rFonts w:ascii="Times New Roman" w:hAnsi="Times New Roman" w:cs="Times New Roman"/>
          <w:sz w:val="26"/>
          <w:szCs w:val="26"/>
        </w:rPr>
        <w:t>còn</w:t>
      </w:r>
      <w:r w:rsidRPr="007E3F66">
        <w:rPr>
          <w:rFonts w:ascii="Times New Roman" w:hAnsi="Times New Roman" w:cs="Times New Roman"/>
          <w:sz w:val="26"/>
          <w:szCs w:val="26"/>
        </w:rPr>
        <w:t xml:space="preserve"> công tác quản lý lại do một doanh nghiệp ở quốc gia khác đảm nhiệm.</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Con tàu có thể đã </w:t>
      </w:r>
      <w:r w:rsidRPr="00370B15">
        <w:rPr>
          <w:rFonts w:ascii="Times New Roman" w:hAnsi="Times New Roman" w:cs="Times New Roman"/>
          <w:sz w:val="26"/>
          <w:szCs w:val="26"/>
        </w:rPr>
        <w:t xml:space="preserve">đổi quốc tịch (flag) </w:t>
      </w:r>
      <w:r w:rsidRPr="007E3F66">
        <w:rPr>
          <w:rFonts w:ascii="Times New Roman" w:hAnsi="Times New Roman" w:cs="Times New Roman"/>
          <w:sz w:val="26"/>
          <w:szCs w:val="26"/>
        </w:rPr>
        <w:t>nhiều lần.</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Có thể tồn tại mối liên hệ với các </w:t>
      </w:r>
      <w:r w:rsidRPr="00370B15">
        <w:rPr>
          <w:rFonts w:ascii="Times New Roman" w:hAnsi="Times New Roman" w:cs="Times New Roman"/>
          <w:sz w:val="26"/>
          <w:szCs w:val="26"/>
        </w:rPr>
        <w:t>tổ chức trung gian đã được biết đến</w:t>
      </w:r>
      <w:r w:rsidRPr="007E3F66">
        <w:rPr>
          <w:rFonts w:ascii="Times New Roman" w:hAnsi="Times New Roman" w:cs="Times New Roman"/>
          <w:sz w:val="26"/>
          <w:szCs w:val="26"/>
        </w:rPr>
        <w:t>.</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Các hoạt động </w:t>
      </w:r>
      <w:r w:rsidRPr="00370B15">
        <w:rPr>
          <w:rFonts w:ascii="Times New Roman" w:hAnsi="Times New Roman" w:cs="Times New Roman"/>
          <w:sz w:val="26"/>
          <w:szCs w:val="26"/>
        </w:rPr>
        <w:t>chuyển tải từ tàu sang tàu</w:t>
      </w:r>
      <w:r w:rsidRPr="007E3F66">
        <w:rPr>
          <w:rFonts w:ascii="Times New Roman" w:hAnsi="Times New Roman" w:cs="Times New Roman"/>
          <w:b/>
          <w:bCs/>
          <w:sz w:val="26"/>
          <w:szCs w:val="26"/>
        </w:rPr>
        <w:t xml:space="preserve"> </w:t>
      </w:r>
      <w:r w:rsidRPr="00370B15">
        <w:rPr>
          <w:rFonts w:ascii="Times New Roman" w:hAnsi="Times New Roman" w:cs="Times New Roman"/>
          <w:sz w:val="26"/>
          <w:szCs w:val="26"/>
        </w:rPr>
        <w:t>(STS)</w:t>
      </w:r>
      <w:r w:rsidRPr="007E3F66">
        <w:rPr>
          <w:rFonts w:ascii="Times New Roman" w:hAnsi="Times New Roman" w:cs="Times New Roman"/>
          <w:sz w:val="26"/>
          <w:szCs w:val="26"/>
        </w:rPr>
        <w:t xml:space="preserve"> có thể được sử dụng để che giấu nguồn gốc thực sự của hàng hóa.</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Tín hiệu </w:t>
      </w:r>
      <w:r w:rsidRPr="00370B15">
        <w:rPr>
          <w:rFonts w:ascii="Times New Roman" w:hAnsi="Times New Roman" w:cs="Times New Roman"/>
          <w:sz w:val="26"/>
          <w:szCs w:val="26"/>
        </w:rPr>
        <w:t>AIS</w:t>
      </w:r>
      <w:r w:rsidRPr="007E3F66">
        <w:rPr>
          <w:rFonts w:ascii="Times New Roman" w:hAnsi="Times New Roman" w:cs="Times New Roman"/>
          <w:sz w:val="26"/>
          <w:szCs w:val="26"/>
        </w:rPr>
        <w:t xml:space="preserve"> có thể bị tắt đúng vào những thời điểm quan trọng.</w:t>
      </w:r>
    </w:p>
    <w:p w14:paraId="28403C74" w14:textId="1D93ADE6"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Các mô hình thương mại, mối quan hệ với đối tác, cũng như các thỏa thuận bảo hiểm... tất cả đều bổ sung thêm những lớp thông tin mà dữ liệu hành trình đơn thuần không thể phản ánh đầy đủ.</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Không một dấu hiệu nào trong số đó đủ để đưa ra kết luận.</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Nhưng khi kết hợp lại, </w:t>
      </w:r>
      <w:r w:rsidR="00370B15">
        <w:rPr>
          <w:rFonts w:ascii="Times New Roman" w:hAnsi="Times New Roman" w:cs="Times New Roman"/>
          <w:sz w:val="26"/>
          <w:szCs w:val="26"/>
        </w:rPr>
        <w:t xml:space="preserve">thì </w:t>
      </w:r>
      <w:r w:rsidRPr="007E3F66">
        <w:rPr>
          <w:rFonts w:ascii="Times New Roman" w:hAnsi="Times New Roman" w:cs="Times New Roman"/>
          <w:sz w:val="26"/>
          <w:szCs w:val="26"/>
        </w:rPr>
        <w:t xml:space="preserve">chúng tạo thành </w:t>
      </w:r>
      <w:r w:rsidRPr="00370B15">
        <w:rPr>
          <w:rFonts w:ascii="Times New Roman" w:hAnsi="Times New Roman" w:cs="Times New Roman"/>
          <w:sz w:val="26"/>
          <w:szCs w:val="26"/>
        </w:rPr>
        <w:t>một bức tranh rủi ro hoàn chỉnh</w:t>
      </w:r>
      <w:r w:rsidRPr="007E3F66">
        <w:rPr>
          <w:rFonts w:ascii="Times New Roman" w:hAnsi="Times New Roman" w:cs="Times New Roman"/>
          <w:sz w:val="26"/>
          <w:szCs w:val="26"/>
        </w:rPr>
        <w:t>.</w:t>
      </w:r>
    </w:p>
    <w:p w14:paraId="38A30849" w14:textId="5C9D8573"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Con tàu chỉ là </w:t>
      </w:r>
      <w:r w:rsidRPr="00370B15">
        <w:rPr>
          <w:rFonts w:ascii="Times New Roman" w:hAnsi="Times New Roman" w:cs="Times New Roman"/>
          <w:sz w:val="26"/>
          <w:szCs w:val="26"/>
        </w:rPr>
        <w:t>phần nổi của tảng băng</w:t>
      </w:r>
      <w:r w:rsidRPr="007E3F66">
        <w:rPr>
          <w:rFonts w:ascii="Times New Roman" w:hAnsi="Times New Roman" w:cs="Times New Roman"/>
          <w:sz w:val="26"/>
          <w:szCs w:val="26"/>
        </w:rPr>
        <w:t>.</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Thách thức thực sự nằm ở việc hiểu được </w:t>
      </w:r>
      <w:r w:rsidRPr="00370B15">
        <w:rPr>
          <w:rFonts w:ascii="Times New Roman" w:hAnsi="Times New Roman" w:cs="Times New Roman"/>
          <w:sz w:val="26"/>
          <w:szCs w:val="26"/>
        </w:rPr>
        <w:t>mạng lưới sở hữu, các mối quan hệ tài chính và các quan hệ thương mại</w:t>
      </w:r>
      <w:r w:rsidRPr="007E3F66">
        <w:rPr>
          <w:rFonts w:ascii="Times New Roman" w:hAnsi="Times New Roman" w:cs="Times New Roman"/>
          <w:sz w:val="26"/>
          <w:szCs w:val="26"/>
        </w:rPr>
        <w:t xml:space="preserve"> đứng phía sau con tàu đó.</w:t>
      </w:r>
      <w:r w:rsidR="00370B15">
        <w:rPr>
          <w:rFonts w:ascii="Times New Roman" w:hAnsi="Times New Roman" w:cs="Times New Roman"/>
          <w:sz w:val="26"/>
          <w:szCs w:val="26"/>
        </w:rPr>
        <w:t xml:space="preserve"> </w:t>
      </w:r>
    </w:p>
    <w:p w14:paraId="451202B6" w14:textId="2E897978" w:rsid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Hiện nay, nhiều cơ quan quản lý đang chuyển hướng từ việc </w:t>
      </w:r>
      <w:r w:rsidRPr="00370B15">
        <w:rPr>
          <w:rFonts w:ascii="Times New Roman" w:hAnsi="Times New Roman" w:cs="Times New Roman"/>
          <w:sz w:val="26"/>
          <w:szCs w:val="26"/>
        </w:rPr>
        <w:t>chỉ nhắm vào từng con tàu riêng lẻ</w:t>
      </w:r>
      <w:r w:rsidRPr="007E3F66">
        <w:rPr>
          <w:rFonts w:ascii="Times New Roman" w:hAnsi="Times New Roman" w:cs="Times New Roman"/>
          <w:sz w:val="26"/>
          <w:szCs w:val="26"/>
        </w:rPr>
        <w:t xml:space="preserve"> sang việc truy xét </w:t>
      </w:r>
      <w:r w:rsidRPr="00370B15">
        <w:rPr>
          <w:rFonts w:ascii="Times New Roman" w:hAnsi="Times New Roman" w:cs="Times New Roman"/>
          <w:sz w:val="26"/>
          <w:szCs w:val="26"/>
        </w:rPr>
        <w:t>các công ty quản lý, nhà cung cấp dịch vụ và các tổ chức trung gian</w:t>
      </w:r>
      <w:r w:rsidRPr="007E3F66">
        <w:rPr>
          <w:rFonts w:ascii="Times New Roman" w:hAnsi="Times New Roman" w:cs="Times New Roman"/>
          <w:sz w:val="26"/>
          <w:szCs w:val="26"/>
        </w:rPr>
        <w:t xml:space="preserve"> đang duy trì hoạt động của các mạng lưới này.</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Sự thay đổi tư duy này — </w:t>
      </w:r>
      <w:r w:rsidRPr="00370B15">
        <w:rPr>
          <w:rFonts w:ascii="Times New Roman" w:hAnsi="Times New Roman" w:cs="Times New Roman"/>
          <w:sz w:val="26"/>
          <w:szCs w:val="26"/>
        </w:rPr>
        <w:t>từ con tàu sang toàn bộ mạng lưới</w:t>
      </w:r>
      <w:r w:rsidRPr="007E3F66">
        <w:rPr>
          <w:rFonts w:ascii="Times New Roman" w:hAnsi="Times New Roman" w:cs="Times New Roman"/>
          <w:sz w:val="26"/>
          <w:szCs w:val="26"/>
        </w:rPr>
        <w:t xml:space="preserve"> — là lĩnh vực mà việc kết hợp dữ liệu về </w:t>
      </w:r>
      <w:r w:rsidRPr="00370B15">
        <w:rPr>
          <w:rFonts w:ascii="Times New Roman" w:hAnsi="Times New Roman" w:cs="Times New Roman"/>
          <w:sz w:val="26"/>
          <w:szCs w:val="26"/>
        </w:rPr>
        <w:t>tài chính, doanh nghiệp và thương mại</w:t>
      </w:r>
      <w:r w:rsidRPr="007E3F66">
        <w:rPr>
          <w:rFonts w:ascii="Times New Roman" w:hAnsi="Times New Roman" w:cs="Times New Roman"/>
          <w:sz w:val="26"/>
          <w:szCs w:val="26"/>
        </w:rPr>
        <w:t xml:space="preserve"> có thể mang lại những hiểu biết rất giá trị.</w:t>
      </w:r>
    </w:p>
    <w:p w14:paraId="58EEAD97" w14:textId="77777777" w:rsidR="00370B15" w:rsidRPr="007E3F66" w:rsidRDefault="00370B15" w:rsidP="00370B15">
      <w:pPr>
        <w:spacing w:after="120"/>
        <w:jc w:val="both"/>
        <w:rPr>
          <w:rFonts w:ascii="Times New Roman" w:hAnsi="Times New Roman" w:cs="Times New Roman"/>
          <w:sz w:val="26"/>
          <w:szCs w:val="26"/>
        </w:rPr>
      </w:pPr>
    </w:p>
    <w:p w14:paraId="5EFECA25" w14:textId="77777777" w:rsidR="007E3F66" w:rsidRPr="007E3F66" w:rsidRDefault="007E3F66" w:rsidP="007E3F66">
      <w:pPr>
        <w:spacing w:after="0"/>
        <w:jc w:val="both"/>
        <w:rPr>
          <w:rFonts w:ascii="Times New Roman" w:hAnsi="Times New Roman" w:cs="Times New Roman"/>
          <w:b/>
          <w:bCs/>
          <w:sz w:val="26"/>
          <w:szCs w:val="26"/>
        </w:rPr>
      </w:pPr>
      <w:r w:rsidRPr="007E3F66">
        <w:rPr>
          <w:rFonts w:ascii="Times New Roman" w:hAnsi="Times New Roman" w:cs="Times New Roman"/>
          <w:b/>
          <w:bCs/>
          <w:sz w:val="26"/>
          <w:szCs w:val="26"/>
        </w:rPr>
        <w:lastRenderedPageBreak/>
        <w:t>Từ con tàu đến mạng lưới</w:t>
      </w:r>
    </w:p>
    <w:p w14:paraId="6F9DD8F6" w14:textId="77777777"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Đối với những người ra quyết định trong lĩnh vực hàng hải, sự thay đổi này mang theo ba hệ quả thực tiễn.</w:t>
      </w:r>
    </w:p>
    <w:p w14:paraId="1599484F" w14:textId="77777777" w:rsidR="007E3F66" w:rsidRPr="007E3F66" w:rsidRDefault="007E3F66" w:rsidP="00370B15">
      <w:pPr>
        <w:spacing w:after="120"/>
        <w:jc w:val="both"/>
        <w:rPr>
          <w:rFonts w:ascii="Times New Roman" w:hAnsi="Times New Roman" w:cs="Times New Roman"/>
          <w:b/>
          <w:bCs/>
          <w:sz w:val="26"/>
          <w:szCs w:val="26"/>
        </w:rPr>
      </w:pPr>
      <w:r w:rsidRPr="007E3F66">
        <w:rPr>
          <w:rFonts w:ascii="Times New Roman" w:hAnsi="Times New Roman" w:cs="Times New Roman"/>
          <w:b/>
          <w:bCs/>
          <w:sz w:val="26"/>
          <w:szCs w:val="26"/>
        </w:rPr>
        <w:t>1. Ưu tiên đúng đối tượng cần điều tra</w:t>
      </w:r>
    </w:p>
    <w:p w14:paraId="01255759" w14:textId="5E172EE3"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Không một tổ chức nào có đủ nguồn lực để điều tra mọi con tàu.</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Lợi thế nằm ở khả năng </w:t>
      </w:r>
      <w:r w:rsidRPr="00370B15">
        <w:rPr>
          <w:rFonts w:ascii="Times New Roman" w:hAnsi="Times New Roman" w:cs="Times New Roman"/>
          <w:sz w:val="26"/>
          <w:szCs w:val="26"/>
        </w:rPr>
        <w:t>lọc ra một số lượng nhỏ hơn các con tàu, tuyến hành trình và cấu trúc sở hữu</w:t>
      </w:r>
      <w:r w:rsidRPr="007E3F66">
        <w:rPr>
          <w:rFonts w:ascii="Times New Roman" w:hAnsi="Times New Roman" w:cs="Times New Roman"/>
          <w:sz w:val="26"/>
          <w:szCs w:val="26"/>
        </w:rPr>
        <w:t xml:space="preserve"> đáng để xem xét kỹ hơn.</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Điều này có thể được thực hiện bằng cách kết nối:</w:t>
      </w:r>
    </w:p>
    <w:p w14:paraId="1094A111" w14:textId="50AB0FDF" w:rsidR="007E3F66" w:rsidRPr="007E3F66" w:rsidRDefault="007E3F66" w:rsidP="007E3F66">
      <w:pPr>
        <w:numPr>
          <w:ilvl w:val="0"/>
          <w:numId w:val="1"/>
        </w:numPr>
        <w:spacing w:after="0"/>
        <w:jc w:val="both"/>
        <w:rPr>
          <w:rFonts w:ascii="Times New Roman" w:hAnsi="Times New Roman" w:cs="Times New Roman"/>
          <w:sz w:val="26"/>
          <w:szCs w:val="26"/>
        </w:rPr>
      </w:pPr>
      <w:r w:rsidRPr="007E3F66">
        <w:rPr>
          <w:rFonts w:ascii="Times New Roman" w:hAnsi="Times New Roman" w:cs="Times New Roman"/>
          <w:sz w:val="26"/>
          <w:szCs w:val="26"/>
        </w:rPr>
        <w:t xml:space="preserve">lịch sử thay đổi quốc </w:t>
      </w:r>
      <w:r w:rsidR="00370B15">
        <w:rPr>
          <w:rFonts w:ascii="Times New Roman" w:hAnsi="Times New Roman" w:cs="Times New Roman"/>
          <w:sz w:val="26"/>
          <w:szCs w:val="26"/>
        </w:rPr>
        <w:t>tịch</w:t>
      </w:r>
      <w:r w:rsidRPr="007E3F66">
        <w:rPr>
          <w:rFonts w:ascii="Times New Roman" w:hAnsi="Times New Roman" w:cs="Times New Roman"/>
          <w:sz w:val="26"/>
          <w:szCs w:val="26"/>
        </w:rPr>
        <w:t xml:space="preserve">; </w:t>
      </w:r>
    </w:p>
    <w:p w14:paraId="30F3B157" w14:textId="77777777" w:rsidR="007E3F66" w:rsidRPr="007E3F66" w:rsidRDefault="007E3F66" w:rsidP="007E3F66">
      <w:pPr>
        <w:numPr>
          <w:ilvl w:val="0"/>
          <w:numId w:val="1"/>
        </w:numPr>
        <w:spacing w:after="0"/>
        <w:jc w:val="both"/>
        <w:rPr>
          <w:rFonts w:ascii="Times New Roman" w:hAnsi="Times New Roman" w:cs="Times New Roman"/>
          <w:sz w:val="26"/>
          <w:szCs w:val="26"/>
        </w:rPr>
      </w:pPr>
      <w:r w:rsidRPr="007E3F66">
        <w:rPr>
          <w:rFonts w:ascii="Times New Roman" w:hAnsi="Times New Roman" w:cs="Times New Roman"/>
          <w:sz w:val="26"/>
          <w:szCs w:val="26"/>
        </w:rPr>
        <w:t xml:space="preserve">các bất thường trong hành trình; </w:t>
      </w:r>
    </w:p>
    <w:p w14:paraId="0FE7235F" w14:textId="77777777" w:rsidR="007E3F66" w:rsidRPr="007E3F66" w:rsidRDefault="007E3F66" w:rsidP="007E3F66">
      <w:pPr>
        <w:numPr>
          <w:ilvl w:val="0"/>
          <w:numId w:val="1"/>
        </w:numPr>
        <w:spacing w:after="0"/>
        <w:jc w:val="both"/>
        <w:rPr>
          <w:rFonts w:ascii="Times New Roman" w:hAnsi="Times New Roman" w:cs="Times New Roman"/>
          <w:sz w:val="26"/>
          <w:szCs w:val="26"/>
        </w:rPr>
      </w:pPr>
      <w:r w:rsidRPr="007E3F66">
        <w:rPr>
          <w:rFonts w:ascii="Times New Roman" w:hAnsi="Times New Roman" w:cs="Times New Roman"/>
          <w:sz w:val="26"/>
          <w:szCs w:val="26"/>
        </w:rPr>
        <w:t xml:space="preserve">các mối liên hệ tài chính; </w:t>
      </w:r>
    </w:p>
    <w:p w14:paraId="3144BDA8" w14:textId="77777777" w:rsidR="007E3F66" w:rsidRPr="007E3F66" w:rsidRDefault="007E3F66" w:rsidP="007E3F66">
      <w:pPr>
        <w:numPr>
          <w:ilvl w:val="0"/>
          <w:numId w:val="1"/>
        </w:numPr>
        <w:spacing w:after="0"/>
        <w:jc w:val="both"/>
        <w:rPr>
          <w:rFonts w:ascii="Times New Roman" w:hAnsi="Times New Roman" w:cs="Times New Roman"/>
          <w:sz w:val="26"/>
          <w:szCs w:val="26"/>
        </w:rPr>
      </w:pPr>
      <w:r w:rsidRPr="007E3F66">
        <w:rPr>
          <w:rFonts w:ascii="Times New Roman" w:hAnsi="Times New Roman" w:cs="Times New Roman"/>
          <w:sz w:val="26"/>
          <w:szCs w:val="26"/>
        </w:rPr>
        <w:t xml:space="preserve">quan hệ với đối tác thương mại. </w:t>
      </w:r>
    </w:p>
    <w:p w14:paraId="352C9276" w14:textId="77777777"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Qua đó, nguồn lực hạn chế có thể được tập trung vào những khu vực có mức độ rủi ro cao hơn.</w:t>
      </w:r>
    </w:p>
    <w:p w14:paraId="09FB9273" w14:textId="77777777" w:rsidR="007E3F66" w:rsidRPr="007E3F66" w:rsidRDefault="007E3F66" w:rsidP="007E3F66">
      <w:pPr>
        <w:spacing w:after="0"/>
        <w:jc w:val="both"/>
        <w:rPr>
          <w:rFonts w:ascii="Times New Roman" w:hAnsi="Times New Roman" w:cs="Times New Roman"/>
          <w:b/>
          <w:bCs/>
          <w:sz w:val="26"/>
          <w:szCs w:val="26"/>
        </w:rPr>
      </w:pPr>
      <w:r w:rsidRPr="007E3F66">
        <w:rPr>
          <w:rFonts w:ascii="Times New Roman" w:hAnsi="Times New Roman" w:cs="Times New Roman"/>
          <w:b/>
          <w:bCs/>
          <w:sz w:val="26"/>
          <w:szCs w:val="26"/>
        </w:rPr>
        <w:t>2. Tăng độ tin cậy cho các quyết định can thiệp</w:t>
      </w:r>
    </w:p>
    <w:p w14:paraId="08FB0054" w14:textId="40E6D2DE" w:rsidR="007E3F66" w:rsidRPr="007E3F66" w:rsidRDefault="007E3F66" w:rsidP="00370B15">
      <w:pPr>
        <w:tabs>
          <w:tab w:val="num" w:pos="720"/>
        </w:tabs>
        <w:spacing w:after="120"/>
        <w:jc w:val="both"/>
        <w:rPr>
          <w:rFonts w:ascii="Times New Roman" w:hAnsi="Times New Roman" w:cs="Times New Roman"/>
          <w:sz w:val="26"/>
          <w:szCs w:val="26"/>
        </w:rPr>
      </w:pPr>
      <w:r w:rsidRPr="007E3F66">
        <w:rPr>
          <w:rFonts w:ascii="Times New Roman" w:hAnsi="Times New Roman" w:cs="Times New Roman"/>
          <w:sz w:val="26"/>
          <w:szCs w:val="26"/>
        </w:rPr>
        <w:t>Các biện pháp như</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lên tàu kiểm tra</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thanh tra</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thực thi lệnh trừng phạt</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đều cần có </w:t>
      </w:r>
      <w:r w:rsidRPr="00370B15">
        <w:rPr>
          <w:rFonts w:ascii="Times New Roman" w:hAnsi="Times New Roman" w:cs="Times New Roman"/>
          <w:sz w:val="26"/>
          <w:szCs w:val="26"/>
        </w:rPr>
        <w:t>cơ sở pháp lý và bằng chứng vững chắc.</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Việc kết nối các dấu hiệu khai thác với bối cảnh về quyền sở hữu và tài chính sẽ giúp cung cấp thêm căn cứ để người ra quyết định hành động một cách tự tin hơn trong những tình huống chịu áp lực về thời gian.</w:t>
      </w:r>
    </w:p>
    <w:p w14:paraId="20485C20" w14:textId="77777777" w:rsidR="007E3F66" w:rsidRPr="007E3F66" w:rsidRDefault="007E3F66" w:rsidP="007E3F66">
      <w:pPr>
        <w:spacing w:after="0"/>
        <w:jc w:val="both"/>
        <w:rPr>
          <w:rFonts w:ascii="Times New Roman" w:hAnsi="Times New Roman" w:cs="Times New Roman"/>
          <w:b/>
          <w:bCs/>
          <w:sz w:val="26"/>
          <w:szCs w:val="26"/>
        </w:rPr>
      </w:pPr>
      <w:r w:rsidRPr="007E3F66">
        <w:rPr>
          <w:rFonts w:ascii="Times New Roman" w:hAnsi="Times New Roman" w:cs="Times New Roman"/>
          <w:b/>
          <w:bCs/>
          <w:sz w:val="26"/>
          <w:szCs w:val="26"/>
        </w:rPr>
        <w:t>3. Làm gián đoạn cả mạng lưới mới là điều quan trọng</w:t>
      </w:r>
    </w:p>
    <w:p w14:paraId="764944D7" w14:textId="5E96A0B8"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Nhiều mối đe dọa nghiêm trọng đối với an ninh hàng hải không phải là các sự kiện đơn lẻ mà được duy trì bởi </w:t>
      </w:r>
      <w:r w:rsidRPr="00370B15">
        <w:rPr>
          <w:rFonts w:ascii="Times New Roman" w:hAnsi="Times New Roman" w:cs="Times New Roman"/>
          <w:sz w:val="26"/>
          <w:szCs w:val="26"/>
        </w:rPr>
        <w:t>những mạng lưới hoạt động lâu dài</w:t>
      </w:r>
      <w:r w:rsidRPr="007E3F66">
        <w:rPr>
          <w:rFonts w:ascii="Times New Roman" w:hAnsi="Times New Roman" w:cs="Times New Roman"/>
          <w:sz w:val="26"/>
          <w:szCs w:val="26"/>
        </w:rPr>
        <w:t>.</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Hiểu được cách các mạng lưới này được tổ chức sẽ giúp xác định </w:t>
      </w:r>
      <w:r w:rsidRPr="00370B15">
        <w:rPr>
          <w:rFonts w:ascii="Times New Roman" w:hAnsi="Times New Roman" w:cs="Times New Roman"/>
          <w:sz w:val="26"/>
          <w:szCs w:val="26"/>
        </w:rPr>
        <w:t>những mắt xích hỗ trợ phía sau</w:t>
      </w:r>
      <w:r w:rsidRPr="007E3F66">
        <w:rPr>
          <w:rFonts w:ascii="Times New Roman" w:hAnsi="Times New Roman" w:cs="Times New Roman"/>
          <w:sz w:val="26"/>
          <w:szCs w:val="26"/>
        </w:rPr>
        <w:t xml:space="preserve"> cần được kiểm soát, thay vì chỉ tập trung vào </w:t>
      </w:r>
      <w:r w:rsidRPr="00370B15">
        <w:rPr>
          <w:rFonts w:ascii="Times New Roman" w:hAnsi="Times New Roman" w:cs="Times New Roman"/>
          <w:sz w:val="26"/>
          <w:szCs w:val="26"/>
        </w:rPr>
        <w:t>tài sản hữu hình</w:t>
      </w:r>
      <w:r w:rsidRPr="007E3F66">
        <w:rPr>
          <w:rFonts w:ascii="Times New Roman" w:hAnsi="Times New Roman" w:cs="Times New Roman"/>
          <w:sz w:val="26"/>
          <w:szCs w:val="26"/>
        </w:rPr>
        <w:t xml:space="preserve"> là con tàu.</w:t>
      </w:r>
    </w:p>
    <w:p w14:paraId="73E2EEA1" w14:textId="77777777" w:rsidR="007E3F66" w:rsidRPr="007E3F66" w:rsidRDefault="007E3F66" w:rsidP="007E3F66">
      <w:pPr>
        <w:spacing w:after="0"/>
        <w:jc w:val="both"/>
        <w:rPr>
          <w:rFonts w:ascii="Times New Roman" w:hAnsi="Times New Roman" w:cs="Times New Roman"/>
          <w:b/>
          <w:bCs/>
          <w:sz w:val="26"/>
          <w:szCs w:val="26"/>
        </w:rPr>
      </w:pPr>
      <w:r w:rsidRPr="007E3F66">
        <w:rPr>
          <w:rFonts w:ascii="Times New Roman" w:hAnsi="Times New Roman" w:cs="Times New Roman"/>
          <w:b/>
          <w:bCs/>
          <w:sz w:val="26"/>
          <w:szCs w:val="26"/>
        </w:rPr>
        <w:t>Bài học vẫn còn nguyên giá trị</w:t>
      </w:r>
    </w:p>
    <w:p w14:paraId="1E23FB15" w14:textId="79080BA0" w:rsidR="007E3F66" w:rsidRPr="007E3F66" w:rsidRDefault="007E3F66" w:rsidP="00370B15">
      <w:pPr>
        <w:spacing w:after="120"/>
        <w:jc w:val="both"/>
        <w:rPr>
          <w:rFonts w:ascii="Times New Roman" w:hAnsi="Times New Roman" w:cs="Times New Roman"/>
          <w:sz w:val="26"/>
          <w:szCs w:val="26"/>
        </w:rPr>
      </w:pPr>
      <w:r w:rsidRPr="007E3F66">
        <w:rPr>
          <w:rFonts w:ascii="Times New Roman" w:hAnsi="Times New Roman" w:cs="Times New Roman"/>
          <w:sz w:val="26"/>
          <w:szCs w:val="26"/>
        </w:rPr>
        <w:t xml:space="preserve">So với phòng tác chiến năm xưa, ngày nay chúng ta đã thay </w:t>
      </w:r>
      <w:r w:rsidRPr="00370B15">
        <w:rPr>
          <w:rFonts w:ascii="Times New Roman" w:hAnsi="Times New Roman" w:cs="Times New Roman"/>
          <w:sz w:val="26"/>
          <w:szCs w:val="26"/>
        </w:rPr>
        <w:t>tủ hồ sơ giấy</w:t>
      </w:r>
      <w:r w:rsidRPr="007E3F66">
        <w:rPr>
          <w:rFonts w:ascii="Times New Roman" w:hAnsi="Times New Roman" w:cs="Times New Roman"/>
          <w:sz w:val="26"/>
          <w:szCs w:val="26"/>
        </w:rPr>
        <w:t xml:space="preserve"> bằng </w:t>
      </w:r>
      <w:r w:rsidRPr="00370B15">
        <w:rPr>
          <w:rFonts w:ascii="Times New Roman" w:hAnsi="Times New Roman" w:cs="Times New Roman"/>
          <w:sz w:val="26"/>
          <w:szCs w:val="26"/>
        </w:rPr>
        <w:t>các nền tảng dữ liệu số,</w:t>
      </w:r>
      <w:r w:rsidRPr="007E3F66">
        <w:rPr>
          <w:rFonts w:ascii="Times New Roman" w:hAnsi="Times New Roman" w:cs="Times New Roman"/>
          <w:sz w:val="26"/>
          <w:szCs w:val="26"/>
        </w:rPr>
        <w:t xml:space="preserve"> và thay </w:t>
      </w:r>
      <w:r w:rsidRPr="00370B15">
        <w:rPr>
          <w:rFonts w:ascii="Times New Roman" w:hAnsi="Times New Roman" w:cs="Times New Roman"/>
          <w:sz w:val="26"/>
          <w:szCs w:val="26"/>
        </w:rPr>
        <w:t>trí nhớ của một cá nhân</w:t>
      </w:r>
      <w:r w:rsidRPr="007E3F66">
        <w:rPr>
          <w:rFonts w:ascii="Times New Roman" w:hAnsi="Times New Roman" w:cs="Times New Roman"/>
          <w:sz w:val="26"/>
          <w:szCs w:val="26"/>
        </w:rPr>
        <w:t xml:space="preserve"> bằng </w:t>
      </w:r>
      <w:r w:rsidRPr="00370B15">
        <w:rPr>
          <w:rFonts w:ascii="Times New Roman" w:hAnsi="Times New Roman" w:cs="Times New Roman"/>
          <w:sz w:val="26"/>
          <w:szCs w:val="26"/>
        </w:rPr>
        <w:t>hệ thống phân tích thông tin phân tán</w:t>
      </w:r>
      <w:r w:rsidRPr="007E3F66">
        <w:rPr>
          <w:rFonts w:ascii="Times New Roman" w:hAnsi="Times New Roman" w:cs="Times New Roman"/>
          <w:sz w:val="26"/>
          <w:szCs w:val="26"/>
        </w:rPr>
        <w:t>.</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Tuy nhiên, nhiệm vụ cốt lõi vẫn không thay đổi.</w:t>
      </w:r>
      <w:r w:rsidR="00370B15">
        <w:rPr>
          <w:rFonts w:ascii="Times New Roman" w:hAnsi="Times New Roman" w:cs="Times New Roman"/>
          <w:sz w:val="26"/>
          <w:szCs w:val="26"/>
        </w:rPr>
        <w:t xml:space="preserve"> </w:t>
      </w:r>
      <w:r w:rsidRPr="007E3F66">
        <w:rPr>
          <w:rFonts w:ascii="Times New Roman" w:hAnsi="Times New Roman" w:cs="Times New Roman"/>
          <w:sz w:val="26"/>
          <w:szCs w:val="26"/>
        </w:rPr>
        <w:t xml:space="preserve">Đó là </w:t>
      </w:r>
      <w:r w:rsidRPr="00370B15">
        <w:rPr>
          <w:rFonts w:ascii="Times New Roman" w:hAnsi="Times New Roman" w:cs="Times New Roman"/>
          <w:sz w:val="26"/>
          <w:szCs w:val="26"/>
        </w:rPr>
        <w:t>kết nối các tín hiệu từ hoạt động khai thác và các dữ liệu thương mại</w:t>
      </w:r>
      <w:r w:rsidRPr="007E3F66">
        <w:rPr>
          <w:rFonts w:ascii="Times New Roman" w:hAnsi="Times New Roman" w:cs="Times New Roman"/>
          <w:sz w:val="26"/>
          <w:szCs w:val="26"/>
        </w:rPr>
        <w:t xml:space="preserve"> — bao gồm hành trình </w:t>
      </w:r>
      <w:r w:rsidR="003A557E">
        <w:rPr>
          <w:rFonts w:ascii="Times New Roman" w:hAnsi="Times New Roman" w:cs="Times New Roman"/>
          <w:sz w:val="26"/>
          <w:szCs w:val="26"/>
        </w:rPr>
        <w:t xml:space="preserve">của </w:t>
      </w:r>
      <w:r w:rsidRPr="007E3F66">
        <w:rPr>
          <w:rFonts w:ascii="Times New Roman" w:hAnsi="Times New Roman" w:cs="Times New Roman"/>
          <w:sz w:val="26"/>
          <w:szCs w:val="26"/>
        </w:rPr>
        <w:t>tàu, cấu trúc sở hữu, mô hình thương mại và dòng tiền tài chính — nhằm hỗ trợ đưa ra những quyết định chính xác hơn trong các tình huống đòi hỏi phản ứng nhanh.</w:t>
      </w:r>
    </w:p>
    <w:p w14:paraId="4D9CD72E" w14:textId="20AC61EC" w:rsidR="007E3F66" w:rsidRPr="003A557E" w:rsidRDefault="007E3F66" w:rsidP="007E3F66">
      <w:pPr>
        <w:spacing w:after="0"/>
        <w:jc w:val="both"/>
        <w:rPr>
          <w:rFonts w:ascii="Times New Roman" w:hAnsi="Times New Roman" w:cs="Times New Roman"/>
          <w:sz w:val="26"/>
          <w:szCs w:val="26"/>
        </w:rPr>
      </w:pPr>
      <w:r w:rsidRPr="007E3F66">
        <w:rPr>
          <w:rFonts w:ascii="Times New Roman" w:hAnsi="Times New Roman" w:cs="Times New Roman"/>
          <w:sz w:val="26"/>
          <w:szCs w:val="26"/>
        </w:rPr>
        <w:t xml:space="preserve">Trong một hệ thống rộng lớn như ngành vận tải biển toàn cầu, </w:t>
      </w:r>
      <w:r w:rsidRPr="003A557E">
        <w:rPr>
          <w:rFonts w:ascii="Times New Roman" w:hAnsi="Times New Roman" w:cs="Times New Roman"/>
          <w:sz w:val="26"/>
          <w:szCs w:val="26"/>
        </w:rPr>
        <w:t>không một cá nhân hay tổ chức nào có thể có được cái nhìn toàn diện về mọi hoạt động.</w:t>
      </w:r>
      <w:r w:rsidR="003A557E">
        <w:rPr>
          <w:rFonts w:ascii="Times New Roman" w:hAnsi="Times New Roman" w:cs="Times New Roman"/>
          <w:sz w:val="26"/>
          <w:szCs w:val="26"/>
        </w:rPr>
        <w:t xml:space="preserve"> </w:t>
      </w:r>
      <w:r w:rsidRPr="007E3F66">
        <w:rPr>
          <w:rFonts w:ascii="Times New Roman" w:hAnsi="Times New Roman" w:cs="Times New Roman"/>
          <w:sz w:val="26"/>
          <w:szCs w:val="26"/>
        </w:rPr>
        <w:t xml:space="preserve">Tuy nhiên, </w:t>
      </w:r>
      <w:r w:rsidRPr="003A557E">
        <w:rPr>
          <w:rFonts w:ascii="Times New Roman" w:hAnsi="Times New Roman" w:cs="Times New Roman"/>
          <w:sz w:val="26"/>
          <w:szCs w:val="26"/>
        </w:rPr>
        <w:t>những người hiểu được các mạng lưới đứng sau những gì họ quan sát được sẽ có lợi thế lớn hơn trong việc đưa ra các nhận định và quyết định đúng đắn.</w:t>
      </w:r>
    </w:p>
    <w:p w14:paraId="03020508" w14:textId="741E4DD3" w:rsidR="00C13E10" w:rsidRDefault="003A557E" w:rsidP="003A557E">
      <w:pPr>
        <w:jc w:val="center"/>
      </w:pPr>
      <w:r>
        <w:t>------------------------------------------------</w:t>
      </w:r>
    </w:p>
    <w:sectPr w:rsidR="00C13E10" w:rsidSect="007E3F66">
      <w:pgSz w:w="12240" w:h="15840"/>
      <w:pgMar w:top="99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1FBF"/>
    <w:multiLevelType w:val="multilevel"/>
    <w:tmpl w:val="13AE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87742"/>
    <w:multiLevelType w:val="multilevel"/>
    <w:tmpl w:val="EDFA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09751">
    <w:abstractNumId w:val="1"/>
  </w:num>
  <w:num w:numId="2" w16cid:durableId="194322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66"/>
    <w:rsid w:val="000501D0"/>
    <w:rsid w:val="0029637B"/>
    <w:rsid w:val="00370B15"/>
    <w:rsid w:val="003A557E"/>
    <w:rsid w:val="007E3F66"/>
    <w:rsid w:val="00C13E10"/>
    <w:rsid w:val="00C6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83C7"/>
  <w15:chartTrackingRefBased/>
  <w15:docId w15:val="{08C01819-B054-4167-A94F-0F98A1D5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F66"/>
    <w:rPr>
      <w:rFonts w:eastAsiaTheme="majorEastAsia" w:cstheme="majorBidi"/>
      <w:color w:val="272727" w:themeColor="text1" w:themeTint="D8"/>
    </w:rPr>
  </w:style>
  <w:style w:type="paragraph" w:styleId="Title">
    <w:name w:val="Title"/>
    <w:basedOn w:val="Normal"/>
    <w:next w:val="Normal"/>
    <w:link w:val="TitleChar"/>
    <w:uiPriority w:val="10"/>
    <w:qFormat/>
    <w:rsid w:val="007E3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F66"/>
    <w:pPr>
      <w:spacing w:before="160"/>
      <w:jc w:val="center"/>
    </w:pPr>
    <w:rPr>
      <w:i/>
      <w:iCs/>
      <w:color w:val="404040" w:themeColor="text1" w:themeTint="BF"/>
    </w:rPr>
  </w:style>
  <w:style w:type="character" w:customStyle="1" w:styleId="QuoteChar">
    <w:name w:val="Quote Char"/>
    <w:basedOn w:val="DefaultParagraphFont"/>
    <w:link w:val="Quote"/>
    <w:uiPriority w:val="29"/>
    <w:rsid w:val="007E3F66"/>
    <w:rPr>
      <w:i/>
      <w:iCs/>
      <w:color w:val="404040" w:themeColor="text1" w:themeTint="BF"/>
    </w:rPr>
  </w:style>
  <w:style w:type="paragraph" w:styleId="ListParagraph">
    <w:name w:val="List Paragraph"/>
    <w:basedOn w:val="Normal"/>
    <w:uiPriority w:val="34"/>
    <w:qFormat/>
    <w:rsid w:val="007E3F66"/>
    <w:pPr>
      <w:ind w:left="720"/>
      <w:contextualSpacing/>
    </w:pPr>
  </w:style>
  <w:style w:type="character" w:styleId="IntenseEmphasis">
    <w:name w:val="Intense Emphasis"/>
    <w:basedOn w:val="DefaultParagraphFont"/>
    <w:uiPriority w:val="21"/>
    <w:qFormat/>
    <w:rsid w:val="007E3F66"/>
    <w:rPr>
      <w:i/>
      <w:iCs/>
      <w:color w:val="0F4761" w:themeColor="accent1" w:themeShade="BF"/>
    </w:rPr>
  </w:style>
  <w:style w:type="paragraph" w:styleId="IntenseQuote">
    <w:name w:val="Intense Quote"/>
    <w:basedOn w:val="Normal"/>
    <w:next w:val="Normal"/>
    <w:link w:val="IntenseQuoteChar"/>
    <w:uiPriority w:val="30"/>
    <w:qFormat/>
    <w:rsid w:val="007E3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F66"/>
    <w:rPr>
      <w:i/>
      <w:iCs/>
      <w:color w:val="0F4761" w:themeColor="accent1" w:themeShade="BF"/>
    </w:rPr>
  </w:style>
  <w:style w:type="character" w:styleId="IntenseReference">
    <w:name w:val="Intense Reference"/>
    <w:basedOn w:val="DefaultParagraphFont"/>
    <w:uiPriority w:val="32"/>
    <w:qFormat/>
    <w:rsid w:val="007E3F66"/>
    <w:rPr>
      <w:b/>
      <w:bCs/>
      <w:smallCaps/>
      <w:color w:val="0F4761" w:themeColor="accent1" w:themeShade="BF"/>
      <w:spacing w:val="5"/>
    </w:rPr>
  </w:style>
  <w:style w:type="character" w:styleId="Hyperlink">
    <w:name w:val="Hyperlink"/>
    <w:basedOn w:val="DefaultParagraphFont"/>
    <w:uiPriority w:val="99"/>
    <w:unhideWhenUsed/>
    <w:rsid w:val="007E3F66"/>
    <w:rPr>
      <w:color w:val="467886" w:themeColor="hyperlink"/>
      <w:u w:val="single"/>
    </w:rPr>
  </w:style>
  <w:style w:type="character" w:styleId="UnresolvedMention">
    <w:name w:val="Unresolved Mention"/>
    <w:basedOn w:val="DefaultParagraphFont"/>
    <w:uiPriority w:val="99"/>
    <w:semiHidden/>
    <w:unhideWhenUsed/>
    <w:rsid w:val="007E3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2026-07-23T01:56:00Z</dcterms:created>
  <dcterms:modified xsi:type="dcterms:W3CDTF">2026-07-23T02:17:00Z</dcterms:modified>
</cp:coreProperties>
</file>