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331D" w14:textId="7995C4B5" w:rsidR="00DD318A" w:rsidRPr="00DD6251" w:rsidRDefault="00DD318A" w:rsidP="00DD318A">
      <w:pPr>
        <w:jc w:val="center"/>
        <w:rPr>
          <w:rFonts w:ascii="Times New Roman" w:hAnsi="Times New Roman" w:cs="Times New Roman"/>
          <w:b/>
          <w:bCs/>
          <w:color w:val="EE0000"/>
          <w:sz w:val="40"/>
          <w:szCs w:val="40"/>
        </w:rPr>
      </w:pPr>
      <w:r w:rsidRPr="00DD6251">
        <w:rPr>
          <w:rFonts w:ascii="Times New Roman" w:hAnsi="Times New Roman" w:cs="Times New Roman"/>
          <w:b/>
          <w:bCs/>
          <w:color w:val="EE0000"/>
          <w:sz w:val="40"/>
          <w:szCs w:val="40"/>
        </w:rPr>
        <w:t xml:space="preserve">Thiếu hụt sĩ quan </w:t>
      </w:r>
      <w:r w:rsidRPr="00DD6251">
        <w:rPr>
          <w:rFonts w:ascii="Times New Roman" w:hAnsi="Times New Roman" w:cs="Times New Roman"/>
          <w:b/>
          <w:bCs/>
          <w:color w:val="EE0000"/>
          <w:sz w:val="40"/>
          <w:szCs w:val="40"/>
        </w:rPr>
        <w:t xml:space="preserve">tàu biển </w:t>
      </w:r>
      <w:r w:rsidRPr="00DD6251">
        <w:rPr>
          <w:rFonts w:ascii="Times New Roman" w:hAnsi="Times New Roman" w:cs="Times New Roman"/>
          <w:b/>
          <w:bCs/>
          <w:color w:val="EE0000"/>
          <w:sz w:val="40"/>
          <w:szCs w:val="40"/>
        </w:rPr>
        <w:t>có nguy cơ vượt quá 100.000 người vào năm 2030</w:t>
      </w:r>
    </w:p>
    <w:p w14:paraId="0916EC15" w14:textId="19B1DC64" w:rsidR="00DD318A" w:rsidRPr="00DD318A" w:rsidRDefault="00DD318A" w:rsidP="00DD318A">
      <w:pPr>
        <w:jc w:val="right"/>
      </w:pPr>
      <w:r w:rsidRPr="00DD318A">
        <w:t> </w:t>
      </w:r>
      <w:hyperlink r:id="rId5" w:tooltip="Sam Chambers" w:history="1">
        <w:r w:rsidRPr="00DD318A">
          <w:rPr>
            <w:rStyle w:val="Hyperlink"/>
            <w:b/>
            <w:bCs/>
          </w:rPr>
          <w:t>Sam Chambers</w:t>
        </w:r>
      </w:hyperlink>
      <w:r>
        <w:t xml:space="preserve"> </w:t>
      </w:r>
    </w:p>
    <w:p w14:paraId="4F6B8871" w14:textId="12E1C2ED" w:rsidR="00DD318A" w:rsidRPr="00DD318A" w:rsidRDefault="00DD318A" w:rsidP="00DD318A">
      <w:pPr>
        <w:jc w:val="center"/>
      </w:pPr>
      <w:r w:rsidRPr="00DD318A">
        <w:drawing>
          <wp:inline distT="0" distB="0" distL="0" distR="0" wp14:anchorId="5538CC93" wp14:editId="326F99EC">
            <wp:extent cx="5943600" cy="3584575"/>
            <wp:effectExtent l="0" t="0" r="0" b="0"/>
            <wp:docPr id="410910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DD318A">
        <w:t>Maersk</w:t>
      </w:r>
    </w:p>
    <w:p w14:paraId="65DF6A63" w14:textId="3878F30C"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 xml:space="preserve">Ngành vận tải biển đang phải đối mặt với tình trạng thiếu hụt ngày càng lớn các sĩ quan hàng hải đủ năng lực, khi ngành này cần bổ sung hơn 113.000 sĩ quan được chứng nhận theo STCW vào năm 2030 để vận hành đội tàu thương mại thế giới đang mở rộng, theo báo cáo </w:t>
      </w:r>
      <w:r>
        <w:rPr>
          <w:rFonts w:ascii="Times New Roman" w:hAnsi="Times New Roman" w:cs="Times New Roman"/>
          <w:sz w:val="26"/>
          <w:szCs w:val="26"/>
        </w:rPr>
        <w:t xml:space="preserve">về </w:t>
      </w:r>
      <w:r w:rsidRPr="00DD318A">
        <w:rPr>
          <w:rFonts w:ascii="Times New Roman" w:hAnsi="Times New Roman" w:cs="Times New Roman"/>
          <w:sz w:val="26"/>
          <w:szCs w:val="26"/>
        </w:rPr>
        <w:t>lực lượng lao động thuyền viên mới nhất của BIMCO và Phòng Thương mại Hàng hải Quốc tế (ICS).</w:t>
      </w:r>
    </w:p>
    <w:p w14:paraId="2B4238EC" w14:textId="01B70ECE" w:rsid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 xml:space="preserve">Báo cáo </w:t>
      </w:r>
      <w:r w:rsidRPr="00DD318A">
        <w:rPr>
          <w:rFonts w:ascii="Times New Roman" w:hAnsi="Times New Roman" w:cs="Times New Roman"/>
          <w:sz w:val="26"/>
          <w:szCs w:val="26"/>
        </w:rPr>
        <w:t xml:space="preserve">về </w:t>
      </w:r>
      <w:r w:rsidRPr="00DD318A">
        <w:rPr>
          <w:rFonts w:ascii="Times New Roman" w:hAnsi="Times New Roman" w:cs="Times New Roman"/>
          <w:sz w:val="26"/>
          <w:szCs w:val="26"/>
        </w:rPr>
        <w:t>Lực lượng Lao động Thuyền viên năm 2026 (</w:t>
      </w:r>
      <w:r w:rsidRPr="00DD318A">
        <w:rPr>
          <w:rFonts w:ascii="Times New Roman" w:hAnsi="Times New Roman" w:cs="Times New Roman"/>
          <w:b/>
          <w:bCs/>
          <w:sz w:val="26"/>
          <w:szCs w:val="26"/>
        </w:rPr>
        <w:t>Seafarer Workforce Report 2026</w:t>
      </w:r>
      <w:r w:rsidRPr="00DD318A">
        <w:rPr>
          <w:rFonts w:ascii="Times New Roman" w:hAnsi="Times New Roman" w:cs="Times New Roman"/>
          <w:sz w:val="26"/>
          <w:szCs w:val="26"/>
        </w:rPr>
        <w:t>), được công bố 5 năm một lần, ước tính hiện có 2,57 triệu thuyền viên đang phục vụ trong đội tàu thương mại quốc tế, vận hành 85.148 tàu biển.</w:t>
      </w:r>
      <w:r>
        <w:rPr>
          <w:rFonts w:ascii="Times New Roman" w:hAnsi="Times New Roman" w:cs="Times New Roman"/>
          <w:sz w:val="26"/>
          <w:szCs w:val="26"/>
        </w:rPr>
        <w:t xml:space="preserve"> </w:t>
      </w:r>
      <w:r w:rsidRPr="00DD318A">
        <w:rPr>
          <w:rFonts w:ascii="Times New Roman" w:hAnsi="Times New Roman" w:cs="Times New Roman"/>
          <w:sz w:val="26"/>
          <w:szCs w:val="26"/>
        </w:rPr>
        <w:t>Lực lượng lao động này bao gồm khoảng</w:t>
      </w:r>
      <w:r>
        <w:rPr>
          <w:rFonts w:ascii="Times New Roman" w:hAnsi="Times New Roman" w:cs="Times New Roman"/>
          <w:sz w:val="26"/>
          <w:szCs w:val="26"/>
        </w:rPr>
        <w:t xml:space="preserve"> </w:t>
      </w:r>
      <w:r w:rsidRPr="00DD318A">
        <w:rPr>
          <w:rFonts w:ascii="Times New Roman" w:hAnsi="Times New Roman" w:cs="Times New Roman"/>
          <w:sz w:val="26"/>
          <w:szCs w:val="26"/>
        </w:rPr>
        <w:t>1,05 triệu sĩ quan (officers); 1,52 triệu thủy thủ</w:t>
      </w:r>
      <w:r w:rsidRPr="00DD318A">
        <w:rPr>
          <w:rFonts w:ascii="Times New Roman" w:hAnsi="Times New Roman" w:cs="Times New Roman"/>
          <w:sz w:val="26"/>
          <w:szCs w:val="26"/>
        </w:rPr>
        <w:t>/thợ máy</w:t>
      </w:r>
      <w:r w:rsidRPr="00DD318A">
        <w:rPr>
          <w:rFonts w:ascii="Times New Roman" w:hAnsi="Times New Roman" w:cs="Times New Roman"/>
          <w:sz w:val="26"/>
          <w:szCs w:val="26"/>
        </w:rPr>
        <w:t xml:space="preserve"> (ratings). </w:t>
      </w:r>
    </w:p>
    <w:p w14:paraId="3E616D81" w14:textId="50461644" w:rsidR="00B72056" w:rsidRPr="00DD318A" w:rsidRDefault="00B72056" w:rsidP="00DD318A">
      <w:pPr>
        <w:jc w:val="both"/>
        <w:rPr>
          <w:rFonts w:ascii="Times New Roman" w:hAnsi="Times New Roman" w:cs="Times New Roman"/>
          <w:sz w:val="26"/>
          <w:szCs w:val="26"/>
        </w:rPr>
      </w:pPr>
      <w:r w:rsidRPr="00DD318A">
        <w:drawing>
          <wp:inline distT="0" distB="0" distL="0" distR="0" wp14:anchorId="2BD10A31" wp14:editId="0D80CB53">
            <wp:extent cx="5943600" cy="1523365"/>
            <wp:effectExtent l="0" t="0" r="0" b="635"/>
            <wp:docPr id="1639196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23365"/>
                    </a:xfrm>
                    <a:prstGeom prst="rect">
                      <a:avLst/>
                    </a:prstGeom>
                    <a:noFill/>
                    <a:ln>
                      <a:noFill/>
                    </a:ln>
                  </pic:spPr>
                </pic:pic>
              </a:graphicData>
            </a:graphic>
          </wp:inline>
        </w:drawing>
      </w:r>
    </w:p>
    <w:p w14:paraId="6C5DBE8A" w14:textId="60B2F1BF" w:rsidR="00DD318A" w:rsidRPr="00DD318A" w:rsidRDefault="00DD318A" w:rsidP="00DD318A">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lastRenderedPageBreak/>
        <w:t xml:space="preserve">Mối quan ngại lớn nhất hiện nay là sự mất cân đối giữa nguồn cung và nhu cầu </w:t>
      </w:r>
      <w:r>
        <w:rPr>
          <w:rFonts w:ascii="Times New Roman" w:hAnsi="Times New Roman" w:cs="Times New Roman"/>
          <w:sz w:val="26"/>
          <w:szCs w:val="26"/>
        </w:rPr>
        <w:t xml:space="preserve">về </w:t>
      </w:r>
      <w:r w:rsidRPr="00DD318A">
        <w:rPr>
          <w:rFonts w:ascii="Times New Roman" w:hAnsi="Times New Roman" w:cs="Times New Roman"/>
          <w:sz w:val="26"/>
          <w:szCs w:val="26"/>
        </w:rPr>
        <w:t>sĩ quan.</w:t>
      </w:r>
      <w:r>
        <w:rPr>
          <w:rFonts w:ascii="Times New Roman" w:hAnsi="Times New Roman" w:cs="Times New Roman"/>
          <w:sz w:val="26"/>
          <w:szCs w:val="26"/>
        </w:rPr>
        <w:t xml:space="preserve"> </w:t>
      </w:r>
      <w:r w:rsidRPr="00DD318A">
        <w:rPr>
          <w:rFonts w:ascii="Times New Roman" w:hAnsi="Times New Roman" w:cs="Times New Roman"/>
          <w:sz w:val="26"/>
          <w:szCs w:val="26"/>
        </w:rPr>
        <w:t>Báo cáo ước tính</w:t>
      </w:r>
      <w:r>
        <w:rPr>
          <w:rFonts w:ascii="Times New Roman" w:hAnsi="Times New Roman" w:cs="Times New Roman"/>
          <w:sz w:val="26"/>
          <w:szCs w:val="26"/>
        </w:rPr>
        <w:t xml:space="preserve"> h</w:t>
      </w:r>
      <w:r w:rsidRPr="00DD318A">
        <w:rPr>
          <w:rFonts w:ascii="Times New Roman" w:hAnsi="Times New Roman" w:cs="Times New Roman"/>
          <w:sz w:val="26"/>
          <w:szCs w:val="26"/>
        </w:rPr>
        <w:t>iện đang thiếu khoảng 39.100 sĩ quan</w:t>
      </w:r>
      <w:r>
        <w:rPr>
          <w:rFonts w:ascii="Times New Roman" w:hAnsi="Times New Roman" w:cs="Times New Roman"/>
          <w:sz w:val="26"/>
          <w:szCs w:val="26"/>
        </w:rPr>
        <w:t>, t</w:t>
      </w:r>
      <w:r w:rsidRPr="00DD318A">
        <w:rPr>
          <w:rFonts w:ascii="Times New Roman" w:hAnsi="Times New Roman" w:cs="Times New Roman"/>
          <w:sz w:val="26"/>
          <w:szCs w:val="26"/>
        </w:rPr>
        <w:t xml:space="preserve">rong khi đó, lực lượng ratings lại dư thừa khoảng 56.890 người. </w:t>
      </w:r>
    </w:p>
    <w:p w14:paraId="636394CA" w14:textId="1F1165AA"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 xml:space="preserve">Đến năm 2030, nhu cầu </w:t>
      </w:r>
      <w:r>
        <w:rPr>
          <w:rFonts w:ascii="Times New Roman" w:hAnsi="Times New Roman" w:cs="Times New Roman"/>
          <w:sz w:val="26"/>
          <w:szCs w:val="26"/>
        </w:rPr>
        <w:t xml:space="preserve">về </w:t>
      </w:r>
      <w:r w:rsidRPr="00DD318A">
        <w:rPr>
          <w:rFonts w:ascii="Times New Roman" w:hAnsi="Times New Roman" w:cs="Times New Roman"/>
          <w:sz w:val="26"/>
          <w:szCs w:val="26"/>
        </w:rPr>
        <w:t xml:space="preserve">sĩ quan dự kiến sẽ đạt 1,16 triệu người, đồng nghĩa </w:t>
      </w:r>
      <w:r>
        <w:rPr>
          <w:rFonts w:ascii="Times New Roman" w:hAnsi="Times New Roman" w:cs="Times New Roman"/>
          <w:sz w:val="26"/>
          <w:szCs w:val="26"/>
        </w:rPr>
        <w:t xml:space="preserve">với việc </w:t>
      </w:r>
      <w:r w:rsidRPr="00DD318A">
        <w:rPr>
          <w:rFonts w:ascii="Times New Roman" w:hAnsi="Times New Roman" w:cs="Times New Roman"/>
          <w:sz w:val="26"/>
          <w:szCs w:val="26"/>
        </w:rPr>
        <w:t>ngành cần bổ sung thêm khoảng 22.747 sĩ quan mỗi năm vào lực lượng lao động.</w:t>
      </w:r>
    </w:p>
    <w:p w14:paraId="5B2F8B87" w14:textId="363305FA" w:rsidR="00DD318A" w:rsidRPr="00DD318A" w:rsidRDefault="00DD318A" w:rsidP="00DD318A">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Đối với một ngành vốn đã gặp khó khăn trong việc</w:t>
      </w:r>
      <w:r>
        <w:rPr>
          <w:rFonts w:ascii="Times New Roman" w:hAnsi="Times New Roman" w:cs="Times New Roman"/>
          <w:sz w:val="26"/>
          <w:szCs w:val="26"/>
        </w:rPr>
        <w:t xml:space="preserve"> t</w:t>
      </w:r>
      <w:r w:rsidRPr="00DD318A">
        <w:rPr>
          <w:rFonts w:ascii="Times New Roman" w:hAnsi="Times New Roman" w:cs="Times New Roman"/>
          <w:sz w:val="26"/>
          <w:szCs w:val="26"/>
        </w:rPr>
        <w:t>hu hút nhân lực trẻ</w:t>
      </w:r>
      <w:r>
        <w:rPr>
          <w:rFonts w:ascii="Times New Roman" w:hAnsi="Times New Roman" w:cs="Times New Roman"/>
          <w:sz w:val="26"/>
          <w:szCs w:val="26"/>
        </w:rPr>
        <w:t>, g</w:t>
      </w:r>
      <w:r w:rsidRPr="00DD318A">
        <w:rPr>
          <w:rFonts w:ascii="Times New Roman" w:hAnsi="Times New Roman" w:cs="Times New Roman"/>
          <w:sz w:val="26"/>
          <w:szCs w:val="26"/>
        </w:rPr>
        <w:t>iữ chân thuyền viên có kinh nghiệm</w:t>
      </w:r>
      <w:r>
        <w:rPr>
          <w:rFonts w:ascii="Times New Roman" w:hAnsi="Times New Roman" w:cs="Times New Roman"/>
          <w:sz w:val="26"/>
          <w:szCs w:val="26"/>
        </w:rPr>
        <w:t xml:space="preserve"> và c</w:t>
      </w:r>
      <w:r w:rsidRPr="00DD318A">
        <w:rPr>
          <w:rFonts w:ascii="Times New Roman" w:hAnsi="Times New Roman" w:cs="Times New Roman"/>
          <w:sz w:val="26"/>
          <w:szCs w:val="26"/>
        </w:rPr>
        <w:t>huẩn bị cho thuyền viên thích ứng với nhiên liệu mới và công nghệ số</w:t>
      </w:r>
      <w:r>
        <w:rPr>
          <w:rFonts w:ascii="Times New Roman" w:hAnsi="Times New Roman" w:cs="Times New Roman"/>
          <w:sz w:val="26"/>
          <w:szCs w:val="26"/>
        </w:rPr>
        <w:t xml:space="preserve"> thì </w:t>
      </w:r>
      <w:r w:rsidRPr="00DD318A">
        <w:rPr>
          <w:rFonts w:ascii="Times New Roman" w:hAnsi="Times New Roman" w:cs="Times New Roman"/>
          <w:sz w:val="26"/>
          <w:szCs w:val="26"/>
        </w:rPr>
        <w:t>những con số trên cho thấy một thách thức lao động mang tính cơ cấu ngày càng rõ rệt.</w:t>
      </w:r>
    </w:p>
    <w:p w14:paraId="768D68D1" w14:textId="08C3C48C" w:rsidR="00DD318A" w:rsidRPr="00DD318A" w:rsidRDefault="00DD318A" w:rsidP="00DD318A">
      <w:pPr>
        <w:tabs>
          <w:tab w:val="num" w:pos="720"/>
        </w:tabs>
        <w:jc w:val="both"/>
        <w:rPr>
          <w:rFonts w:ascii="Times New Roman" w:hAnsi="Times New Roman" w:cs="Times New Roman"/>
          <w:sz w:val="26"/>
          <w:szCs w:val="26"/>
        </w:rPr>
      </w:pPr>
      <w:r w:rsidRPr="00DD318A">
        <w:rPr>
          <w:rFonts w:ascii="Times New Roman" w:hAnsi="Times New Roman" w:cs="Times New Roman"/>
          <w:i/>
          <w:iCs/>
          <w:sz w:val="26"/>
          <w:szCs w:val="26"/>
        </w:rPr>
        <w:t xml:space="preserve">“Việc tuyển dụng, </w:t>
      </w:r>
      <w:r w:rsidRPr="00DD318A">
        <w:rPr>
          <w:rFonts w:ascii="Times New Roman" w:hAnsi="Times New Roman" w:cs="Times New Roman"/>
          <w:i/>
          <w:iCs/>
          <w:sz w:val="26"/>
          <w:szCs w:val="26"/>
        </w:rPr>
        <w:t>huấn luyện</w:t>
      </w:r>
      <w:r w:rsidRPr="00DD318A">
        <w:rPr>
          <w:rFonts w:ascii="Times New Roman" w:hAnsi="Times New Roman" w:cs="Times New Roman"/>
          <w:i/>
          <w:iCs/>
          <w:sz w:val="26"/>
          <w:szCs w:val="26"/>
        </w:rPr>
        <w:t xml:space="preserve"> và duy trì lực lượng thuyền viên sẽ đóng vai trò then chốt để đảm bảo ngành vận tải biển sẵn sàng cho tương lai,”</w:t>
      </w:r>
      <w:r>
        <w:rPr>
          <w:rFonts w:ascii="Times New Roman" w:hAnsi="Times New Roman" w:cs="Times New Roman"/>
          <w:sz w:val="26"/>
          <w:szCs w:val="26"/>
        </w:rPr>
        <w:t xml:space="preserve"> </w:t>
      </w:r>
      <w:r w:rsidRPr="00DD318A">
        <w:rPr>
          <w:rFonts w:ascii="Times New Roman" w:hAnsi="Times New Roman" w:cs="Times New Roman"/>
          <w:sz w:val="26"/>
          <w:szCs w:val="26"/>
        </w:rPr>
        <w:t>ông David Loosley, Tổng Thư ký kiêm Giám đốc điều hành BIMCO, cho biết.</w:t>
      </w:r>
      <w:r>
        <w:rPr>
          <w:rFonts w:ascii="Times New Roman" w:hAnsi="Times New Roman" w:cs="Times New Roman"/>
          <w:sz w:val="26"/>
          <w:szCs w:val="26"/>
        </w:rPr>
        <w:t xml:space="preserve"> </w:t>
      </w:r>
      <w:r w:rsidRPr="00DD318A">
        <w:rPr>
          <w:rFonts w:ascii="Times New Roman" w:hAnsi="Times New Roman" w:cs="Times New Roman"/>
          <w:sz w:val="26"/>
          <w:szCs w:val="26"/>
        </w:rPr>
        <w:t>Ông nhận định ngành vận tải biển đang đối mặt với “một nhiệm vụ chung rất lớn”, cần sự phối hợp giữa</w:t>
      </w:r>
      <w:r>
        <w:rPr>
          <w:rFonts w:ascii="Times New Roman" w:hAnsi="Times New Roman" w:cs="Times New Roman"/>
          <w:sz w:val="26"/>
          <w:szCs w:val="26"/>
        </w:rPr>
        <w:t xml:space="preserve"> c</w:t>
      </w:r>
      <w:r w:rsidRPr="00DD318A">
        <w:rPr>
          <w:rFonts w:ascii="Times New Roman" w:hAnsi="Times New Roman" w:cs="Times New Roman"/>
          <w:sz w:val="26"/>
          <w:szCs w:val="26"/>
        </w:rPr>
        <w:t>hính phủ</w:t>
      </w:r>
      <w:r>
        <w:rPr>
          <w:rFonts w:ascii="Times New Roman" w:hAnsi="Times New Roman" w:cs="Times New Roman"/>
          <w:sz w:val="26"/>
          <w:szCs w:val="26"/>
        </w:rPr>
        <w:t>, c</w:t>
      </w:r>
      <w:r w:rsidRPr="00DD318A">
        <w:rPr>
          <w:rFonts w:ascii="Times New Roman" w:hAnsi="Times New Roman" w:cs="Times New Roman"/>
          <w:sz w:val="26"/>
          <w:szCs w:val="26"/>
        </w:rPr>
        <w:t>ác cơ sở đào tạo</w:t>
      </w:r>
      <w:r>
        <w:rPr>
          <w:rFonts w:ascii="Times New Roman" w:hAnsi="Times New Roman" w:cs="Times New Roman"/>
          <w:sz w:val="26"/>
          <w:szCs w:val="26"/>
        </w:rPr>
        <w:t xml:space="preserve"> và n</w:t>
      </w:r>
      <w:r w:rsidRPr="00DD318A">
        <w:rPr>
          <w:rFonts w:ascii="Times New Roman" w:hAnsi="Times New Roman" w:cs="Times New Roman"/>
          <w:sz w:val="26"/>
          <w:szCs w:val="26"/>
        </w:rPr>
        <w:t>hững quốc gia cung cấp thuyền viên lớn</w:t>
      </w:r>
      <w:r>
        <w:rPr>
          <w:rFonts w:ascii="Times New Roman" w:hAnsi="Times New Roman" w:cs="Times New Roman"/>
          <w:sz w:val="26"/>
          <w:szCs w:val="26"/>
        </w:rPr>
        <w:t xml:space="preserve"> </w:t>
      </w:r>
      <w:r w:rsidRPr="00DD318A">
        <w:rPr>
          <w:rFonts w:ascii="Times New Roman" w:hAnsi="Times New Roman" w:cs="Times New Roman"/>
          <w:sz w:val="26"/>
          <w:szCs w:val="26"/>
        </w:rPr>
        <w:t>nhằm đảm bảo chính sách tuyển dụng và việc làm hướng tới tương lai.</w:t>
      </w:r>
    </w:p>
    <w:p w14:paraId="1E37F791" w14:textId="28A58563"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Gần một nửa thuyền viên hiện nay có kế hoạch rời nghề trong vòng 5 năm</w:t>
      </w:r>
      <w:r>
        <w:rPr>
          <w:rFonts w:ascii="Times New Roman" w:hAnsi="Times New Roman" w:cs="Times New Roman"/>
          <w:b/>
          <w:bCs/>
          <w:sz w:val="26"/>
          <w:szCs w:val="26"/>
        </w:rPr>
        <w:t xml:space="preserve"> tới</w:t>
      </w:r>
    </w:p>
    <w:p w14:paraId="06E432CC" w14:textId="51CC4489"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 xml:space="preserve">Kể từ báo cáo trước vào năm 2021, nhu cầu đối với thuyền viên được chứng nhận theo </w:t>
      </w:r>
      <w:r w:rsidRPr="00DD318A">
        <w:rPr>
          <w:rFonts w:ascii="Times New Roman" w:hAnsi="Times New Roman" w:cs="Times New Roman"/>
          <w:b/>
          <w:bCs/>
          <w:sz w:val="26"/>
          <w:szCs w:val="26"/>
        </w:rPr>
        <w:t>STCW</w:t>
      </w:r>
      <w:r w:rsidRPr="00DD318A">
        <w:rPr>
          <w:rFonts w:ascii="Times New Roman" w:hAnsi="Times New Roman" w:cs="Times New Roman"/>
          <w:sz w:val="26"/>
          <w:szCs w:val="26"/>
        </w:rPr>
        <w:t xml:space="preserve"> đã tăng </w:t>
      </w:r>
      <w:r w:rsidRPr="004B4B81">
        <w:rPr>
          <w:rFonts w:ascii="Times New Roman" w:hAnsi="Times New Roman" w:cs="Times New Roman"/>
          <w:sz w:val="26"/>
          <w:szCs w:val="26"/>
        </w:rPr>
        <w:t>35%</w:t>
      </w:r>
      <w:r w:rsidRPr="00DD318A">
        <w:rPr>
          <w:rFonts w:ascii="Times New Roman" w:hAnsi="Times New Roman" w:cs="Times New Roman"/>
          <w:sz w:val="26"/>
          <w:szCs w:val="26"/>
        </w:rPr>
        <w:t>.</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Trong đó</w:t>
      </w:r>
      <w:r w:rsidR="004B4B81">
        <w:rPr>
          <w:rFonts w:ascii="Times New Roman" w:hAnsi="Times New Roman" w:cs="Times New Roman"/>
          <w:sz w:val="26"/>
          <w:szCs w:val="26"/>
        </w:rPr>
        <w:t xml:space="preserve"> n</w:t>
      </w:r>
      <w:r w:rsidRPr="00DD318A">
        <w:rPr>
          <w:rFonts w:ascii="Times New Roman" w:hAnsi="Times New Roman" w:cs="Times New Roman"/>
          <w:sz w:val="26"/>
          <w:szCs w:val="26"/>
        </w:rPr>
        <w:t xml:space="preserve">hu cầu sĩ quan tăng </w:t>
      </w:r>
      <w:r w:rsidRPr="004B4B81">
        <w:rPr>
          <w:rFonts w:ascii="Times New Roman" w:hAnsi="Times New Roman" w:cs="Times New Roman"/>
          <w:sz w:val="26"/>
          <w:szCs w:val="26"/>
        </w:rPr>
        <w:t>23,1%</w:t>
      </w:r>
      <w:r w:rsidR="004B4B81">
        <w:rPr>
          <w:rFonts w:ascii="Times New Roman" w:hAnsi="Times New Roman" w:cs="Times New Roman"/>
          <w:sz w:val="26"/>
          <w:szCs w:val="26"/>
        </w:rPr>
        <w:t>, n</w:t>
      </w:r>
      <w:r w:rsidRPr="00DD318A">
        <w:rPr>
          <w:rFonts w:ascii="Times New Roman" w:hAnsi="Times New Roman" w:cs="Times New Roman"/>
          <w:sz w:val="26"/>
          <w:szCs w:val="26"/>
        </w:rPr>
        <w:t xml:space="preserve">hu cầu ratings tăng mạnh </w:t>
      </w:r>
      <w:r w:rsidRPr="004B4B81">
        <w:rPr>
          <w:rFonts w:ascii="Times New Roman" w:hAnsi="Times New Roman" w:cs="Times New Roman"/>
          <w:sz w:val="26"/>
          <w:szCs w:val="26"/>
        </w:rPr>
        <w:t>46,3%.</w:t>
      </w:r>
      <w:r w:rsidRPr="00DD318A">
        <w:rPr>
          <w:rFonts w:ascii="Times New Roman" w:hAnsi="Times New Roman" w:cs="Times New Roman"/>
          <w:sz w:val="26"/>
          <w:szCs w:val="26"/>
        </w:rPr>
        <w:t xml:space="preserve"> </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Sự gia tăng này nhiều khả năng xuất phát từ</w:t>
      </w:r>
      <w:r w:rsidR="004B4B81">
        <w:rPr>
          <w:rFonts w:ascii="Times New Roman" w:hAnsi="Times New Roman" w:cs="Times New Roman"/>
          <w:sz w:val="26"/>
          <w:szCs w:val="26"/>
        </w:rPr>
        <w:t xml:space="preserve"> s</w:t>
      </w:r>
      <w:r w:rsidRPr="00DD318A">
        <w:rPr>
          <w:rFonts w:ascii="Times New Roman" w:hAnsi="Times New Roman" w:cs="Times New Roman"/>
          <w:sz w:val="26"/>
          <w:szCs w:val="26"/>
        </w:rPr>
        <w:t>ự phát triển của đội tàu</w:t>
      </w:r>
      <w:r w:rsidR="004B4B81">
        <w:rPr>
          <w:rFonts w:ascii="Times New Roman" w:hAnsi="Times New Roman" w:cs="Times New Roman"/>
          <w:sz w:val="26"/>
          <w:szCs w:val="26"/>
        </w:rPr>
        <w:t xml:space="preserve"> và h</w:t>
      </w:r>
      <w:r w:rsidRPr="00DD318A">
        <w:rPr>
          <w:rFonts w:ascii="Times New Roman" w:hAnsi="Times New Roman" w:cs="Times New Roman"/>
          <w:sz w:val="26"/>
          <w:szCs w:val="26"/>
        </w:rPr>
        <w:t xml:space="preserve">oạt động vận tải biển phục hồi hoàn toàn sau đại dịch. </w:t>
      </w:r>
    </w:p>
    <w:p w14:paraId="6415ED0D" w14:textId="095327BE" w:rsidR="00DD318A" w:rsidRPr="004B4B81" w:rsidRDefault="00DD318A" w:rsidP="004B4B81">
      <w:pPr>
        <w:tabs>
          <w:tab w:val="num" w:pos="720"/>
        </w:tabs>
        <w:jc w:val="both"/>
        <w:rPr>
          <w:rFonts w:ascii="Times New Roman" w:hAnsi="Times New Roman" w:cs="Times New Roman"/>
          <w:color w:val="EE0000"/>
          <w:sz w:val="26"/>
          <w:szCs w:val="26"/>
        </w:rPr>
      </w:pPr>
      <w:r w:rsidRPr="00DD318A">
        <w:rPr>
          <w:rFonts w:ascii="Times New Roman" w:hAnsi="Times New Roman" w:cs="Times New Roman"/>
          <w:sz w:val="26"/>
          <w:szCs w:val="26"/>
        </w:rPr>
        <w:t xml:space="preserve">Theo dữ liệu được sử dụng trong nghiên cứu, đội tàu thương mại toàn cầu đã tăng trưởng </w:t>
      </w:r>
      <w:r w:rsidRPr="004B4B81">
        <w:rPr>
          <w:rFonts w:ascii="Times New Roman" w:hAnsi="Times New Roman" w:cs="Times New Roman"/>
          <w:sz w:val="26"/>
          <w:szCs w:val="26"/>
        </w:rPr>
        <w:t>14%</w:t>
      </w:r>
      <w:r w:rsidRPr="00DD318A">
        <w:rPr>
          <w:rFonts w:ascii="Times New Roman" w:hAnsi="Times New Roman" w:cs="Times New Roman"/>
          <w:sz w:val="26"/>
          <w:szCs w:val="26"/>
        </w:rPr>
        <w:t xml:space="preserve"> kể từ báo cáo trước.</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Báo cáo xác định 5 quốc gia cung cấp thuyền viên lớn nhất thế giới gồm:</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Philippines; Ấn Độ; Trung Quốc; Nga; Indonesia. Năm quốc gia này chiếm tổng cộng </w:t>
      </w:r>
      <w:r w:rsidRPr="004B4B81">
        <w:rPr>
          <w:rFonts w:ascii="Times New Roman" w:hAnsi="Times New Roman" w:cs="Times New Roman"/>
          <w:color w:val="EE0000"/>
          <w:sz w:val="26"/>
          <w:szCs w:val="26"/>
        </w:rPr>
        <w:t>56,25% lực lượng lao động thuyền viên toàn cầu.</w:t>
      </w:r>
    </w:p>
    <w:p w14:paraId="3F6F9822" w14:textId="77777777"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Một số tín hiệu tích cực</w:t>
      </w:r>
    </w:p>
    <w:p w14:paraId="372C21CD" w14:textId="77777777"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Có một số dấu hiệu khả quan:</w:t>
      </w:r>
    </w:p>
    <w:p w14:paraId="0FCBE5BC" w14:textId="22B18878"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 xml:space="preserve">Số lượng </w:t>
      </w:r>
      <w:r w:rsidRPr="004B4B81">
        <w:rPr>
          <w:rFonts w:ascii="Times New Roman" w:hAnsi="Times New Roman" w:cs="Times New Roman"/>
          <w:sz w:val="26"/>
          <w:szCs w:val="26"/>
        </w:rPr>
        <w:t>học viên sĩ quan (officer cadets)</w:t>
      </w:r>
      <w:r w:rsidRPr="00DD318A">
        <w:rPr>
          <w:rFonts w:ascii="Times New Roman" w:hAnsi="Times New Roman" w:cs="Times New Roman"/>
          <w:sz w:val="26"/>
          <w:szCs w:val="26"/>
        </w:rPr>
        <w:t xml:space="preserve"> đã tăng kể từ năm 2021, tiếp nối xu hướng tăng trong giai đoạn 2015–2021.</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Tỷ lệ giữa học viên sĩ quan và sĩ quan đã được chứng nhận đã cải thiện:</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Năm 2026: </w:t>
      </w:r>
      <w:r w:rsidRPr="004B4B81">
        <w:rPr>
          <w:rFonts w:ascii="Times New Roman" w:hAnsi="Times New Roman" w:cs="Times New Roman"/>
          <w:sz w:val="26"/>
          <w:szCs w:val="26"/>
        </w:rPr>
        <w:t>1:3,8</w:t>
      </w:r>
      <w:r w:rsidR="004B4B81">
        <w:rPr>
          <w:rFonts w:ascii="Times New Roman" w:hAnsi="Times New Roman" w:cs="Times New Roman"/>
          <w:sz w:val="26"/>
          <w:szCs w:val="26"/>
        </w:rPr>
        <w:t>;</w:t>
      </w:r>
      <w:r w:rsidRPr="00DD318A">
        <w:rPr>
          <w:rFonts w:ascii="Times New Roman" w:hAnsi="Times New Roman" w:cs="Times New Roman"/>
          <w:sz w:val="26"/>
          <w:szCs w:val="26"/>
        </w:rPr>
        <w:t xml:space="preserve"> Năm 2021: </w:t>
      </w:r>
      <w:r w:rsidRPr="004B4B81">
        <w:rPr>
          <w:rFonts w:ascii="Times New Roman" w:hAnsi="Times New Roman" w:cs="Times New Roman"/>
          <w:sz w:val="26"/>
          <w:szCs w:val="26"/>
        </w:rPr>
        <w:t>1:4,8</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Năm 2015: </w:t>
      </w:r>
      <w:r w:rsidRPr="004B4B81">
        <w:rPr>
          <w:rFonts w:ascii="Times New Roman" w:hAnsi="Times New Roman" w:cs="Times New Roman"/>
          <w:sz w:val="26"/>
          <w:szCs w:val="26"/>
        </w:rPr>
        <w:t>1:7,6</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Khả năng bố trí vị trí thực tập trên tàu cho học viên cũng được cải thiện.</w:t>
      </w:r>
    </w:p>
    <w:p w14:paraId="500A1A45" w14:textId="3DFBA11A"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Báo cáo cho thấy</w:t>
      </w:r>
      <w:r w:rsidR="004B4B81">
        <w:rPr>
          <w:rFonts w:ascii="Times New Roman" w:hAnsi="Times New Roman" w:cs="Times New Roman"/>
          <w:sz w:val="26"/>
          <w:szCs w:val="26"/>
        </w:rPr>
        <w:t xml:space="preserve"> v</w:t>
      </w:r>
      <w:r w:rsidRPr="00DD318A">
        <w:rPr>
          <w:rFonts w:ascii="Times New Roman" w:hAnsi="Times New Roman" w:cs="Times New Roman"/>
          <w:sz w:val="26"/>
          <w:szCs w:val="26"/>
        </w:rPr>
        <w:t>iệc tìm vị trí thực tập cho học viên sĩ quan đang trở nên dễ dàng hơn</w:t>
      </w:r>
      <w:r w:rsidR="004B4B81">
        <w:rPr>
          <w:rFonts w:ascii="Times New Roman" w:hAnsi="Times New Roman" w:cs="Times New Roman"/>
          <w:sz w:val="26"/>
          <w:szCs w:val="26"/>
        </w:rPr>
        <w:t>, h</w:t>
      </w:r>
      <w:r w:rsidRPr="00DD318A">
        <w:rPr>
          <w:rFonts w:ascii="Times New Roman" w:hAnsi="Times New Roman" w:cs="Times New Roman"/>
          <w:sz w:val="26"/>
          <w:szCs w:val="26"/>
        </w:rPr>
        <w:t xml:space="preserve">ọc viên ratings còn gặp ít trở ngại hơn. Gần </w:t>
      </w:r>
      <w:r w:rsidRPr="004B4B81">
        <w:rPr>
          <w:rFonts w:ascii="Times New Roman" w:hAnsi="Times New Roman" w:cs="Times New Roman"/>
          <w:sz w:val="26"/>
          <w:szCs w:val="26"/>
        </w:rPr>
        <w:t>2/3 số người được khảo sát</w:t>
      </w:r>
      <w:r w:rsidRPr="00DD318A">
        <w:rPr>
          <w:rFonts w:ascii="Times New Roman" w:hAnsi="Times New Roman" w:cs="Times New Roman"/>
          <w:sz w:val="26"/>
          <w:szCs w:val="26"/>
        </w:rPr>
        <w:t xml:space="preserve"> cho biết vị trí thực tập cho học viên ratings là dễ hoặc rất dễ tìm.</w:t>
      </w:r>
    </w:p>
    <w:p w14:paraId="16F36EEC" w14:textId="77777777"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Những điểm nghẽn vẫn còn rõ ràng</w:t>
      </w:r>
    </w:p>
    <w:p w14:paraId="13F30C29" w14:textId="77777777"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Tuy nhiên, các vấn đề áp lực vẫn tồn tại.</w:t>
      </w:r>
    </w:p>
    <w:p w14:paraId="1DC7BB01" w14:textId="674CA025" w:rsid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lastRenderedPageBreak/>
        <w:t>Các công ty cho biết khó khăn lớn nhất trong tuyển dụng tập trung vào</w:t>
      </w:r>
      <w:r w:rsidR="004B4B81">
        <w:rPr>
          <w:rFonts w:ascii="Times New Roman" w:hAnsi="Times New Roman" w:cs="Times New Roman"/>
          <w:sz w:val="26"/>
          <w:szCs w:val="26"/>
        </w:rPr>
        <w:t xml:space="preserve"> s</w:t>
      </w:r>
      <w:r w:rsidRPr="00DD318A">
        <w:rPr>
          <w:rFonts w:ascii="Times New Roman" w:hAnsi="Times New Roman" w:cs="Times New Roman"/>
          <w:sz w:val="26"/>
          <w:szCs w:val="26"/>
        </w:rPr>
        <w:t>ĩ quan máy</w:t>
      </w:r>
      <w:r w:rsidR="004B4B81">
        <w:rPr>
          <w:rFonts w:ascii="Times New Roman" w:hAnsi="Times New Roman" w:cs="Times New Roman"/>
          <w:sz w:val="26"/>
          <w:szCs w:val="26"/>
        </w:rPr>
        <w:t xml:space="preserve"> và</w:t>
      </w:r>
      <w:r w:rsidRPr="00DD318A">
        <w:rPr>
          <w:rFonts w:ascii="Times New Roman" w:hAnsi="Times New Roman" w:cs="Times New Roman"/>
          <w:sz w:val="26"/>
          <w:szCs w:val="26"/>
        </w:rPr>
        <w:t xml:space="preserve"> </w:t>
      </w:r>
      <w:r w:rsidR="004B4B81">
        <w:rPr>
          <w:rFonts w:ascii="Times New Roman" w:hAnsi="Times New Roman" w:cs="Times New Roman"/>
          <w:sz w:val="26"/>
          <w:szCs w:val="26"/>
        </w:rPr>
        <w:t>s</w:t>
      </w:r>
      <w:r w:rsidRPr="00DD318A">
        <w:rPr>
          <w:rFonts w:ascii="Times New Roman" w:hAnsi="Times New Roman" w:cs="Times New Roman"/>
          <w:sz w:val="26"/>
          <w:szCs w:val="26"/>
        </w:rPr>
        <w:t>ĩ quan boong</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Đây chính là những vị trí chịu tác động mạnh nhất bởi sự gia tăng độ phức tạp </w:t>
      </w:r>
      <w:r w:rsidR="004B4B81">
        <w:rPr>
          <w:rFonts w:ascii="Times New Roman" w:hAnsi="Times New Roman" w:cs="Times New Roman"/>
          <w:sz w:val="26"/>
          <w:szCs w:val="26"/>
        </w:rPr>
        <w:t xml:space="preserve">về </w:t>
      </w:r>
      <w:r w:rsidRPr="00DD318A">
        <w:rPr>
          <w:rFonts w:ascii="Times New Roman" w:hAnsi="Times New Roman" w:cs="Times New Roman"/>
          <w:sz w:val="26"/>
          <w:szCs w:val="26"/>
        </w:rPr>
        <w:t>kỹ thuật khi tàu ngày càng</w:t>
      </w:r>
      <w:r w:rsidR="004B4B81">
        <w:rPr>
          <w:rFonts w:ascii="Times New Roman" w:hAnsi="Times New Roman" w:cs="Times New Roman"/>
          <w:sz w:val="26"/>
          <w:szCs w:val="26"/>
        </w:rPr>
        <w:t xml:space="preserve"> t</w:t>
      </w:r>
      <w:r w:rsidRPr="00DD318A">
        <w:rPr>
          <w:rFonts w:ascii="Times New Roman" w:hAnsi="Times New Roman" w:cs="Times New Roman"/>
          <w:sz w:val="26"/>
          <w:szCs w:val="26"/>
        </w:rPr>
        <w:t>ự động hóa cao hơn</w:t>
      </w:r>
      <w:r w:rsidR="004B4B81">
        <w:rPr>
          <w:rFonts w:ascii="Times New Roman" w:hAnsi="Times New Roman" w:cs="Times New Roman"/>
          <w:sz w:val="26"/>
          <w:szCs w:val="26"/>
        </w:rPr>
        <w:t>, k</w:t>
      </w:r>
      <w:r w:rsidRPr="00DD318A">
        <w:rPr>
          <w:rFonts w:ascii="Times New Roman" w:hAnsi="Times New Roman" w:cs="Times New Roman"/>
          <w:sz w:val="26"/>
          <w:szCs w:val="26"/>
        </w:rPr>
        <w:t>ết nối kỹ thuật số nhiều hơn</w:t>
      </w:r>
      <w:r w:rsidR="004B4B81">
        <w:rPr>
          <w:rFonts w:ascii="Times New Roman" w:hAnsi="Times New Roman" w:cs="Times New Roman"/>
          <w:sz w:val="26"/>
          <w:szCs w:val="26"/>
        </w:rPr>
        <w:t xml:space="preserve"> và s</w:t>
      </w:r>
      <w:r w:rsidRPr="00DD318A">
        <w:rPr>
          <w:rFonts w:ascii="Times New Roman" w:hAnsi="Times New Roman" w:cs="Times New Roman"/>
          <w:sz w:val="26"/>
          <w:szCs w:val="26"/>
        </w:rPr>
        <w:t xml:space="preserve">ử dụng đa dạng loại nhiên liệu hơn. </w:t>
      </w:r>
    </w:p>
    <w:p w14:paraId="32EEB1C7" w14:textId="77777777"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Cơ cấu nhân khẩu học của lực lượng thuyền viên đang thay đổi</w:t>
      </w:r>
    </w:p>
    <w:p w14:paraId="141F1FCD" w14:textId="14042E73"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Phần phân tích nhân khẩu học của báo cáo cho thấy ngành vận tải biển đang dần trở nên đa dạng hơn.</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Sự gia tăng số lượng nữ thuyền viên tập trung chủ yếu ở nhóm </w:t>
      </w:r>
      <w:r w:rsidRPr="004B4B81">
        <w:rPr>
          <w:rFonts w:ascii="Times New Roman" w:hAnsi="Times New Roman" w:cs="Times New Roman"/>
          <w:sz w:val="26"/>
          <w:szCs w:val="26"/>
        </w:rPr>
        <w:t>sĩ quan</w:t>
      </w:r>
      <w:r w:rsidRPr="00DD318A">
        <w:rPr>
          <w:rFonts w:ascii="Times New Roman" w:hAnsi="Times New Roman" w:cs="Times New Roman"/>
          <w:sz w:val="26"/>
          <w:szCs w:val="26"/>
        </w:rPr>
        <w:t>.</w:t>
      </w:r>
    </w:p>
    <w:p w14:paraId="783A7BA3" w14:textId="3626F956"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Dữ liệu về độ tuổi cho thấy</w:t>
      </w:r>
      <w:r w:rsidR="004B4B81">
        <w:rPr>
          <w:rFonts w:ascii="Times New Roman" w:hAnsi="Times New Roman" w:cs="Times New Roman"/>
          <w:sz w:val="26"/>
          <w:szCs w:val="26"/>
        </w:rPr>
        <w:t xml:space="preserve"> của s</w:t>
      </w:r>
      <w:r w:rsidRPr="00DD318A">
        <w:rPr>
          <w:rFonts w:ascii="Times New Roman" w:hAnsi="Times New Roman" w:cs="Times New Roman"/>
          <w:sz w:val="26"/>
          <w:szCs w:val="26"/>
        </w:rPr>
        <w:t>ĩ quan cấp vận hành</w:t>
      </w:r>
      <w:r w:rsidR="004B4B81">
        <w:rPr>
          <w:rFonts w:ascii="Times New Roman" w:hAnsi="Times New Roman" w:cs="Times New Roman"/>
          <w:sz w:val="26"/>
          <w:szCs w:val="26"/>
        </w:rPr>
        <w:t xml:space="preserve"> và r</w:t>
      </w:r>
      <w:r w:rsidRPr="00DD318A">
        <w:rPr>
          <w:rFonts w:ascii="Times New Roman" w:hAnsi="Times New Roman" w:cs="Times New Roman"/>
          <w:sz w:val="26"/>
          <w:szCs w:val="26"/>
        </w:rPr>
        <w:t>atings ở nhóm hỗ trợ</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chủ yếu tập trung trong độ tuổi </w:t>
      </w:r>
      <w:r w:rsidRPr="004B4B81">
        <w:rPr>
          <w:rFonts w:ascii="Times New Roman" w:hAnsi="Times New Roman" w:cs="Times New Roman"/>
          <w:sz w:val="26"/>
          <w:szCs w:val="26"/>
        </w:rPr>
        <w:t>31–40</w:t>
      </w:r>
      <w:r w:rsidRPr="00DD318A">
        <w:rPr>
          <w:rFonts w:ascii="Times New Roman" w:hAnsi="Times New Roman" w:cs="Times New Roman"/>
          <w:sz w:val="26"/>
          <w:szCs w:val="26"/>
        </w:rPr>
        <w:t>.</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Trong khi đó, các sĩ quan cấp quản lý vẫn có độ tuổi cao hơn, phản ánh yêu cầu về kinh nghiệm đối với các vị trí cấp cao.</w:t>
      </w:r>
    </w:p>
    <w:p w14:paraId="5B66C02B" w14:textId="77777777"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Thông điệp từ BIMCO và ICS</w:t>
      </w:r>
    </w:p>
    <w:p w14:paraId="0FE71F3F" w14:textId="77777777"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Đối với BIMCO và ICS, thông điệp rất rõ ràng:</w:t>
      </w:r>
    </w:p>
    <w:p w14:paraId="7D97DBC8" w14:textId="67A82538"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b/>
          <w:bCs/>
          <w:sz w:val="26"/>
          <w:szCs w:val="26"/>
        </w:rPr>
        <w:t>Ngành vận tải biển không thể chỉ dựa vào việc mở rộng đội tàu.</w:t>
      </w:r>
      <w:r w:rsidR="004B4B81">
        <w:rPr>
          <w:rFonts w:ascii="Times New Roman" w:hAnsi="Times New Roman" w:cs="Times New Roman"/>
          <w:b/>
          <w:bCs/>
          <w:sz w:val="26"/>
          <w:szCs w:val="26"/>
        </w:rPr>
        <w:t xml:space="preserve"> </w:t>
      </w:r>
      <w:r w:rsidRPr="00DD318A">
        <w:rPr>
          <w:rFonts w:ascii="Times New Roman" w:hAnsi="Times New Roman" w:cs="Times New Roman"/>
          <w:sz w:val="26"/>
          <w:szCs w:val="26"/>
        </w:rPr>
        <w:t>Nếu không có</w:t>
      </w:r>
      <w:r w:rsidR="004B4B81">
        <w:rPr>
          <w:rFonts w:ascii="Times New Roman" w:hAnsi="Times New Roman" w:cs="Times New Roman"/>
          <w:sz w:val="26"/>
          <w:szCs w:val="26"/>
        </w:rPr>
        <w:t xml:space="preserve"> t</w:t>
      </w:r>
      <w:r w:rsidRPr="00DD318A">
        <w:rPr>
          <w:rFonts w:ascii="Times New Roman" w:hAnsi="Times New Roman" w:cs="Times New Roman"/>
          <w:sz w:val="26"/>
          <w:szCs w:val="26"/>
        </w:rPr>
        <w:t>uyển dụng liên tục</w:t>
      </w:r>
      <w:r w:rsidR="004B4B81">
        <w:rPr>
          <w:rFonts w:ascii="Times New Roman" w:hAnsi="Times New Roman" w:cs="Times New Roman"/>
          <w:sz w:val="26"/>
          <w:szCs w:val="26"/>
        </w:rPr>
        <w:t>, c</w:t>
      </w:r>
      <w:r w:rsidRPr="00DD318A">
        <w:rPr>
          <w:rFonts w:ascii="Times New Roman" w:hAnsi="Times New Roman" w:cs="Times New Roman"/>
          <w:sz w:val="26"/>
          <w:szCs w:val="26"/>
        </w:rPr>
        <w:t>ải thiện khả năng giữ chân nhân lực</w:t>
      </w:r>
      <w:r w:rsidR="004B4B81">
        <w:rPr>
          <w:rFonts w:ascii="Times New Roman" w:hAnsi="Times New Roman" w:cs="Times New Roman"/>
          <w:sz w:val="26"/>
          <w:szCs w:val="26"/>
        </w:rPr>
        <w:t>, c</w:t>
      </w:r>
      <w:r w:rsidRPr="00DD318A">
        <w:rPr>
          <w:rFonts w:ascii="Times New Roman" w:hAnsi="Times New Roman" w:cs="Times New Roman"/>
          <w:sz w:val="26"/>
          <w:szCs w:val="26"/>
        </w:rPr>
        <w:t>ải thiện lộ trình đào tạo học viên</w:t>
      </w:r>
      <w:r w:rsidR="004B4B81">
        <w:rPr>
          <w:rFonts w:ascii="Times New Roman" w:hAnsi="Times New Roman" w:cs="Times New Roman"/>
          <w:sz w:val="26"/>
          <w:szCs w:val="26"/>
        </w:rPr>
        <w:t>, t</w:t>
      </w:r>
      <w:r w:rsidRPr="00DD318A">
        <w:rPr>
          <w:rFonts w:ascii="Times New Roman" w:hAnsi="Times New Roman" w:cs="Times New Roman"/>
          <w:sz w:val="26"/>
          <w:szCs w:val="26"/>
        </w:rPr>
        <w:t>ăng cường năng lực giáo dục hàng hải</w:t>
      </w:r>
      <w:r w:rsidR="004B4B81">
        <w:rPr>
          <w:rFonts w:ascii="Times New Roman" w:hAnsi="Times New Roman" w:cs="Times New Roman"/>
          <w:sz w:val="26"/>
          <w:szCs w:val="26"/>
        </w:rPr>
        <w:t xml:space="preserve"> thì </w:t>
      </w:r>
      <w:r w:rsidRPr="00DD318A">
        <w:rPr>
          <w:rFonts w:ascii="Times New Roman" w:hAnsi="Times New Roman" w:cs="Times New Roman"/>
          <w:sz w:val="26"/>
          <w:szCs w:val="26"/>
        </w:rPr>
        <w:t>khoảng cách thiếu hụt sĩ quan sẽ tiếp tục gia tăng.</w:t>
      </w:r>
    </w:p>
    <w:p w14:paraId="45D78443" w14:textId="77777777"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Báo cáo khuyến nghị:</w:t>
      </w:r>
    </w:p>
    <w:p w14:paraId="77F9DAE0" w14:textId="38E71856" w:rsidR="00DD318A" w:rsidRPr="00DD318A" w:rsidRDefault="00DD318A" w:rsidP="00DD318A">
      <w:pPr>
        <w:numPr>
          <w:ilvl w:val="0"/>
          <w:numId w:val="14"/>
        </w:numPr>
        <w:jc w:val="both"/>
        <w:rPr>
          <w:rFonts w:ascii="Times New Roman" w:hAnsi="Times New Roman" w:cs="Times New Roman"/>
          <w:sz w:val="26"/>
          <w:szCs w:val="26"/>
        </w:rPr>
      </w:pPr>
      <w:r w:rsidRPr="00DD318A">
        <w:rPr>
          <w:rFonts w:ascii="Times New Roman" w:hAnsi="Times New Roman" w:cs="Times New Roman"/>
          <w:sz w:val="26"/>
          <w:szCs w:val="26"/>
        </w:rPr>
        <w:t xml:space="preserve">Tăng cường quảng bá </w:t>
      </w:r>
      <w:r w:rsidR="004B4B81">
        <w:rPr>
          <w:rFonts w:ascii="Times New Roman" w:hAnsi="Times New Roman" w:cs="Times New Roman"/>
          <w:sz w:val="26"/>
          <w:szCs w:val="26"/>
        </w:rPr>
        <w:t xml:space="preserve">về </w:t>
      </w:r>
      <w:r w:rsidRPr="00DD318A">
        <w:rPr>
          <w:rFonts w:ascii="Times New Roman" w:hAnsi="Times New Roman" w:cs="Times New Roman"/>
          <w:sz w:val="26"/>
          <w:szCs w:val="26"/>
        </w:rPr>
        <w:t xml:space="preserve">nghề hàng hải; </w:t>
      </w:r>
    </w:p>
    <w:p w14:paraId="474EA9BA" w14:textId="694A5480" w:rsidR="00DD318A" w:rsidRPr="00DD318A" w:rsidRDefault="00DD318A" w:rsidP="00DD318A">
      <w:pPr>
        <w:numPr>
          <w:ilvl w:val="0"/>
          <w:numId w:val="14"/>
        </w:numPr>
        <w:jc w:val="both"/>
        <w:rPr>
          <w:rFonts w:ascii="Times New Roman" w:hAnsi="Times New Roman" w:cs="Times New Roman"/>
          <w:sz w:val="26"/>
          <w:szCs w:val="26"/>
        </w:rPr>
      </w:pPr>
      <w:r w:rsidRPr="00DD318A">
        <w:rPr>
          <w:rFonts w:ascii="Times New Roman" w:hAnsi="Times New Roman" w:cs="Times New Roman"/>
          <w:sz w:val="26"/>
          <w:szCs w:val="26"/>
        </w:rPr>
        <w:t xml:space="preserve">Xây dựng lộ trình rõ ràng hơn từ làm việc trên biển sang các vị trí </w:t>
      </w:r>
      <w:r w:rsidR="004B4B81">
        <w:rPr>
          <w:rFonts w:ascii="Times New Roman" w:hAnsi="Times New Roman" w:cs="Times New Roman"/>
          <w:sz w:val="26"/>
          <w:szCs w:val="26"/>
        </w:rPr>
        <w:t xml:space="preserve">ở </w:t>
      </w:r>
      <w:r w:rsidRPr="00DD318A">
        <w:rPr>
          <w:rFonts w:ascii="Times New Roman" w:hAnsi="Times New Roman" w:cs="Times New Roman"/>
          <w:sz w:val="26"/>
          <w:szCs w:val="26"/>
        </w:rPr>
        <w:t xml:space="preserve">trên bờ; </w:t>
      </w:r>
    </w:p>
    <w:p w14:paraId="2FD22335" w14:textId="77777777" w:rsidR="00DD318A" w:rsidRPr="00DD318A" w:rsidRDefault="00DD318A" w:rsidP="00DD318A">
      <w:pPr>
        <w:numPr>
          <w:ilvl w:val="0"/>
          <w:numId w:val="14"/>
        </w:numPr>
        <w:jc w:val="both"/>
        <w:rPr>
          <w:rFonts w:ascii="Times New Roman" w:hAnsi="Times New Roman" w:cs="Times New Roman"/>
          <w:sz w:val="26"/>
          <w:szCs w:val="26"/>
        </w:rPr>
      </w:pPr>
      <w:r w:rsidRPr="00DD318A">
        <w:rPr>
          <w:rFonts w:ascii="Times New Roman" w:hAnsi="Times New Roman" w:cs="Times New Roman"/>
          <w:sz w:val="26"/>
          <w:szCs w:val="26"/>
        </w:rPr>
        <w:t xml:space="preserve">Tăng cường theo dõi công tác tuyển dụng và duy trì nhân lực bởi các cơ quan quản lý hàng hải. </w:t>
      </w:r>
    </w:p>
    <w:p w14:paraId="51336B51" w14:textId="486D4353"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 xml:space="preserve">Nguy cơ thiếu sĩ quan đã được cảnh báo </w:t>
      </w:r>
      <w:r w:rsidR="004B4B81">
        <w:rPr>
          <w:rFonts w:ascii="Times New Roman" w:hAnsi="Times New Roman" w:cs="Times New Roman"/>
          <w:b/>
          <w:bCs/>
          <w:sz w:val="26"/>
          <w:szCs w:val="26"/>
        </w:rPr>
        <w:t xml:space="preserve">từ </w:t>
      </w:r>
      <w:r w:rsidRPr="00DD318A">
        <w:rPr>
          <w:rFonts w:ascii="Times New Roman" w:hAnsi="Times New Roman" w:cs="Times New Roman"/>
          <w:b/>
          <w:bCs/>
          <w:sz w:val="26"/>
          <w:szCs w:val="26"/>
        </w:rPr>
        <w:t>nhiều năm</w:t>
      </w:r>
      <w:r w:rsidR="004B4B81">
        <w:rPr>
          <w:rFonts w:ascii="Times New Roman" w:hAnsi="Times New Roman" w:cs="Times New Roman"/>
          <w:b/>
          <w:bCs/>
          <w:sz w:val="26"/>
          <w:szCs w:val="26"/>
        </w:rPr>
        <w:t xml:space="preserve"> trước</w:t>
      </w:r>
    </w:p>
    <w:p w14:paraId="3EFBA45F" w14:textId="78170117"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Nguy cơ thiếu hụt sĩ quan đã nhiều lần được nhấn mạnh trong những năm gần đây.</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Một nghiên cứu quan trọng do </w:t>
      </w:r>
      <w:r w:rsidRPr="004B4B81">
        <w:rPr>
          <w:rFonts w:ascii="Times New Roman" w:hAnsi="Times New Roman" w:cs="Times New Roman"/>
          <w:sz w:val="26"/>
          <w:szCs w:val="26"/>
        </w:rPr>
        <w:t>Đại học Hàng hải Thế giới (WMU)</w:t>
      </w:r>
      <w:r w:rsidRPr="00DD318A">
        <w:rPr>
          <w:rFonts w:ascii="Times New Roman" w:hAnsi="Times New Roman" w:cs="Times New Roman"/>
          <w:sz w:val="26"/>
          <w:szCs w:val="26"/>
        </w:rPr>
        <w:t xml:space="preserve"> công bố vào tháng 1 đã cảnh báo rằng</w:t>
      </w:r>
      <w:r w:rsidR="004B4B81">
        <w:rPr>
          <w:rFonts w:ascii="Times New Roman" w:hAnsi="Times New Roman" w:cs="Times New Roman"/>
          <w:sz w:val="26"/>
          <w:szCs w:val="26"/>
        </w:rPr>
        <w:t xml:space="preserve"> </w:t>
      </w:r>
      <w:r w:rsidR="004B4B81" w:rsidRPr="004B4B81">
        <w:rPr>
          <w:rFonts w:ascii="Times New Roman" w:hAnsi="Times New Roman" w:cs="Times New Roman"/>
          <w:color w:val="EE0000"/>
          <w:sz w:val="26"/>
          <w:szCs w:val="26"/>
        </w:rPr>
        <w:t>g</w:t>
      </w:r>
      <w:r w:rsidRPr="004B4B81">
        <w:rPr>
          <w:rFonts w:ascii="Times New Roman" w:hAnsi="Times New Roman" w:cs="Times New Roman"/>
          <w:color w:val="EE0000"/>
          <w:sz w:val="26"/>
          <w:szCs w:val="26"/>
        </w:rPr>
        <w:t>ần một nửa số thuyền viên hiện nay có kế hoạch rời nghề trong vòng 5 năm tới</w:t>
      </w:r>
      <w:r w:rsidRPr="00DD318A">
        <w:rPr>
          <w:rFonts w:ascii="Times New Roman" w:hAnsi="Times New Roman" w:cs="Times New Roman"/>
          <w:b/>
          <w:bCs/>
          <w:sz w:val="26"/>
          <w:szCs w:val="26"/>
        </w:rPr>
        <w:t>.</w:t>
      </w:r>
      <w:r w:rsidR="004B4B81">
        <w:rPr>
          <w:rFonts w:ascii="Times New Roman" w:hAnsi="Times New Roman" w:cs="Times New Roman"/>
          <w:b/>
          <w:bCs/>
          <w:sz w:val="26"/>
          <w:szCs w:val="26"/>
        </w:rPr>
        <w:t xml:space="preserve"> </w:t>
      </w:r>
      <w:r w:rsidRPr="00DD318A">
        <w:rPr>
          <w:rFonts w:ascii="Times New Roman" w:hAnsi="Times New Roman" w:cs="Times New Roman"/>
          <w:sz w:val="26"/>
          <w:szCs w:val="26"/>
        </w:rPr>
        <w:t xml:space="preserve">Khảo sát này do </w:t>
      </w:r>
      <w:r w:rsidRPr="004B4B81">
        <w:rPr>
          <w:rFonts w:ascii="Times New Roman" w:hAnsi="Times New Roman" w:cs="Times New Roman"/>
          <w:sz w:val="26"/>
          <w:szCs w:val="26"/>
        </w:rPr>
        <w:t>Hiệp hội Sĩ quan Hàng hải Quốc tế (Officers’ Union of International Seamen)</w:t>
      </w:r>
      <w:r w:rsidRPr="00DD318A">
        <w:rPr>
          <w:rFonts w:ascii="Times New Roman" w:hAnsi="Times New Roman" w:cs="Times New Roman"/>
          <w:sz w:val="26"/>
          <w:szCs w:val="26"/>
        </w:rPr>
        <w:t xml:space="preserve"> thực hiện, dựa trên phản hồi của</w:t>
      </w:r>
      <w:r w:rsidR="004B4B81">
        <w:rPr>
          <w:rFonts w:ascii="Times New Roman" w:hAnsi="Times New Roman" w:cs="Times New Roman"/>
          <w:sz w:val="26"/>
          <w:szCs w:val="26"/>
        </w:rPr>
        <w:t xml:space="preserve"> </w:t>
      </w:r>
      <w:r w:rsidRPr="004B4B81">
        <w:rPr>
          <w:rFonts w:ascii="Times New Roman" w:hAnsi="Times New Roman" w:cs="Times New Roman"/>
          <w:sz w:val="26"/>
          <w:szCs w:val="26"/>
        </w:rPr>
        <w:t>4.372 thuyền viên</w:t>
      </w:r>
      <w:r w:rsidR="004B4B81">
        <w:rPr>
          <w:rFonts w:ascii="Times New Roman" w:hAnsi="Times New Roman" w:cs="Times New Roman"/>
          <w:sz w:val="26"/>
          <w:szCs w:val="26"/>
        </w:rPr>
        <w:t xml:space="preserve"> t</w:t>
      </w:r>
      <w:r w:rsidRPr="00DD318A">
        <w:rPr>
          <w:rFonts w:ascii="Times New Roman" w:hAnsi="Times New Roman" w:cs="Times New Roman"/>
          <w:sz w:val="26"/>
          <w:szCs w:val="26"/>
        </w:rPr>
        <w:t xml:space="preserve">huộc </w:t>
      </w:r>
      <w:r w:rsidRPr="004B4B81">
        <w:rPr>
          <w:rFonts w:ascii="Times New Roman" w:hAnsi="Times New Roman" w:cs="Times New Roman"/>
          <w:sz w:val="26"/>
          <w:szCs w:val="26"/>
        </w:rPr>
        <w:t>99 quốc tịch</w:t>
      </w:r>
      <w:r w:rsidRPr="00DD318A">
        <w:rPr>
          <w:rFonts w:ascii="Times New Roman" w:hAnsi="Times New Roman" w:cs="Times New Roman"/>
          <w:sz w:val="26"/>
          <w:szCs w:val="26"/>
        </w:rPr>
        <w:t xml:space="preserve">. Kết quả </w:t>
      </w:r>
      <w:r w:rsidR="004B4B81">
        <w:rPr>
          <w:rFonts w:ascii="Times New Roman" w:hAnsi="Times New Roman" w:cs="Times New Roman"/>
          <w:sz w:val="26"/>
          <w:szCs w:val="26"/>
        </w:rPr>
        <w:t xml:space="preserve">này </w:t>
      </w:r>
      <w:r w:rsidRPr="00DD318A">
        <w:rPr>
          <w:rFonts w:ascii="Times New Roman" w:hAnsi="Times New Roman" w:cs="Times New Roman"/>
          <w:sz w:val="26"/>
          <w:szCs w:val="26"/>
        </w:rPr>
        <w:t>cho thấy một bức tranh đáng lo ngại về lực lượng lao động đang chịu áp lực lớn và ngày càng có xu hướng rời bỏ nghề.</w:t>
      </w:r>
    </w:p>
    <w:p w14:paraId="128A2903" w14:textId="07461E12"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Báo cáo có tên:</w:t>
      </w:r>
      <w:r w:rsidR="004B4B81">
        <w:rPr>
          <w:rFonts w:ascii="Times New Roman" w:hAnsi="Times New Roman" w:cs="Times New Roman"/>
          <w:sz w:val="26"/>
          <w:szCs w:val="26"/>
        </w:rPr>
        <w:t xml:space="preserve"> </w:t>
      </w:r>
      <w:r w:rsidRPr="00DD318A">
        <w:rPr>
          <w:rFonts w:ascii="Times New Roman" w:hAnsi="Times New Roman" w:cs="Times New Roman"/>
          <w:b/>
          <w:bCs/>
          <w:sz w:val="26"/>
          <w:szCs w:val="26"/>
        </w:rPr>
        <w:t>“In Search of a Sea-Life Balance in an Adverse Environment”</w:t>
      </w:r>
      <w:r w:rsidRPr="00DD318A">
        <w:rPr>
          <w:rFonts w:ascii="Times New Roman" w:hAnsi="Times New Roman" w:cs="Times New Roman"/>
          <w:sz w:val="26"/>
          <w:szCs w:val="26"/>
        </w:rPr>
        <w:br/>
      </w:r>
      <w:r w:rsidRPr="004B4B81">
        <w:rPr>
          <w:rFonts w:ascii="Times New Roman" w:hAnsi="Times New Roman" w:cs="Times New Roman"/>
          <w:sz w:val="26"/>
          <w:szCs w:val="26"/>
        </w:rPr>
        <w:t>(Tìm kiếm sự cân bằng cuộc sống trên biển trong môi trường bất lợi)</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cho thấy</w:t>
      </w:r>
      <w:r w:rsidR="004B4B81">
        <w:rPr>
          <w:rFonts w:ascii="Times New Roman" w:hAnsi="Times New Roman" w:cs="Times New Roman"/>
          <w:sz w:val="26"/>
          <w:szCs w:val="26"/>
        </w:rPr>
        <w:t xml:space="preserve"> t</w:t>
      </w:r>
      <w:r w:rsidRPr="00DD318A">
        <w:rPr>
          <w:rFonts w:ascii="Times New Roman" w:hAnsi="Times New Roman" w:cs="Times New Roman"/>
          <w:sz w:val="26"/>
          <w:szCs w:val="26"/>
        </w:rPr>
        <w:t xml:space="preserve">huyền viên trên toàn cầu làm việc trung bình </w:t>
      </w:r>
      <w:r w:rsidRPr="004B4B81">
        <w:rPr>
          <w:rFonts w:ascii="Times New Roman" w:hAnsi="Times New Roman" w:cs="Times New Roman"/>
          <w:sz w:val="26"/>
          <w:szCs w:val="26"/>
        </w:rPr>
        <w:t>71 giờ/tuần</w:t>
      </w:r>
      <w:r w:rsidRPr="00DD318A">
        <w:rPr>
          <w:rFonts w:ascii="Times New Roman" w:hAnsi="Times New Roman" w:cs="Times New Roman"/>
          <w:sz w:val="26"/>
          <w:szCs w:val="26"/>
        </w:rPr>
        <w:t xml:space="preserve">; Con số này tăng lên </w:t>
      </w:r>
      <w:r w:rsidRPr="004B4B81">
        <w:rPr>
          <w:rFonts w:ascii="Times New Roman" w:hAnsi="Times New Roman" w:cs="Times New Roman"/>
          <w:sz w:val="26"/>
          <w:szCs w:val="26"/>
        </w:rPr>
        <w:t>79 giờ/tuần đối với thuyền viên Mỹ</w:t>
      </w:r>
      <w:r w:rsidRPr="00DD318A">
        <w:rPr>
          <w:rFonts w:ascii="Times New Roman" w:hAnsi="Times New Roman" w:cs="Times New Roman"/>
          <w:sz w:val="26"/>
          <w:szCs w:val="26"/>
        </w:rPr>
        <w:t xml:space="preserve">. </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 xml:space="preserve">Khoảng </w:t>
      </w:r>
      <w:r w:rsidRPr="004B4B81">
        <w:rPr>
          <w:rFonts w:ascii="Times New Roman" w:hAnsi="Times New Roman" w:cs="Times New Roman"/>
          <w:sz w:val="26"/>
          <w:szCs w:val="26"/>
        </w:rPr>
        <w:t>1/3 số người tham gia khảo sát</w:t>
      </w:r>
      <w:r w:rsidRPr="00DD318A">
        <w:rPr>
          <w:rFonts w:ascii="Times New Roman" w:hAnsi="Times New Roman" w:cs="Times New Roman"/>
          <w:sz w:val="26"/>
          <w:szCs w:val="26"/>
        </w:rPr>
        <w:t xml:space="preserve"> có mức độ căng thẳng được đánh giá là</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“nghiêm trọng và có khả năng nguy hiểm”.</w:t>
      </w:r>
    </w:p>
    <w:p w14:paraId="24552FD0" w14:textId="1A890284"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lastRenderedPageBreak/>
        <w:t>Báo cáo cũng chỉ ra rằng</w:t>
      </w:r>
      <w:r w:rsidR="004B4B81">
        <w:rPr>
          <w:rFonts w:ascii="Times New Roman" w:hAnsi="Times New Roman" w:cs="Times New Roman"/>
          <w:sz w:val="26"/>
          <w:szCs w:val="26"/>
        </w:rPr>
        <w:t xml:space="preserve"> h</w:t>
      </w:r>
      <w:r w:rsidRPr="00DD318A">
        <w:rPr>
          <w:rFonts w:ascii="Times New Roman" w:hAnsi="Times New Roman" w:cs="Times New Roman"/>
          <w:sz w:val="26"/>
          <w:szCs w:val="26"/>
        </w:rPr>
        <w:t xml:space="preserve">ồ sơ </w:t>
      </w:r>
      <w:r w:rsidR="004B4B81">
        <w:rPr>
          <w:rFonts w:ascii="Times New Roman" w:hAnsi="Times New Roman" w:cs="Times New Roman"/>
          <w:sz w:val="26"/>
          <w:szCs w:val="26"/>
        </w:rPr>
        <w:t xml:space="preserve">về số </w:t>
      </w:r>
      <w:r w:rsidRPr="00DD318A">
        <w:rPr>
          <w:rFonts w:ascii="Times New Roman" w:hAnsi="Times New Roman" w:cs="Times New Roman"/>
          <w:sz w:val="26"/>
          <w:szCs w:val="26"/>
        </w:rPr>
        <w:t xml:space="preserve">giờ làm việc và nghỉ ngơi thường xuyên bị điều chỉnh để che giấu </w:t>
      </w:r>
      <w:r w:rsidR="004B4B81">
        <w:rPr>
          <w:rFonts w:ascii="Times New Roman" w:hAnsi="Times New Roman" w:cs="Times New Roman"/>
          <w:sz w:val="26"/>
          <w:szCs w:val="26"/>
        </w:rPr>
        <w:t xml:space="preserve">việc </w:t>
      </w:r>
      <w:r w:rsidRPr="00DD318A">
        <w:rPr>
          <w:rFonts w:ascii="Times New Roman" w:hAnsi="Times New Roman" w:cs="Times New Roman"/>
          <w:sz w:val="26"/>
          <w:szCs w:val="26"/>
        </w:rPr>
        <w:t>vi phạm quy định</w:t>
      </w:r>
      <w:r w:rsidR="004B4B81">
        <w:rPr>
          <w:rFonts w:ascii="Times New Roman" w:hAnsi="Times New Roman" w:cs="Times New Roman"/>
          <w:sz w:val="26"/>
          <w:szCs w:val="26"/>
        </w:rPr>
        <w:t>, t</w:t>
      </w:r>
      <w:r w:rsidRPr="00DD318A">
        <w:rPr>
          <w:rFonts w:ascii="Times New Roman" w:hAnsi="Times New Roman" w:cs="Times New Roman"/>
          <w:sz w:val="26"/>
          <w:szCs w:val="26"/>
        </w:rPr>
        <w:t xml:space="preserve">hời gian </w:t>
      </w:r>
      <w:r w:rsidR="004B4B81">
        <w:rPr>
          <w:rFonts w:ascii="Times New Roman" w:hAnsi="Times New Roman" w:cs="Times New Roman"/>
          <w:sz w:val="26"/>
          <w:szCs w:val="26"/>
        </w:rPr>
        <w:t>đi</w:t>
      </w:r>
      <w:r w:rsidRPr="00DD318A">
        <w:rPr>
          <w:rFonts w:ascii="Times New Roman" w:hAnsi="Times New Roman" w:cs="Times New Roman"/>
          <w:sz w:val="26"/>
          <w:szCs w:val="26"/>
        </w:rPr>
        <w:t xml:space="preserve"> bờ bị hạn chế nghiêm trọng. </w:t>
      </w:r>
    </w:p>
    <w:p w14:paraId="7C565124" w14:textId="42412E3F" w:rsidR="00DD318A" w:rsidRPr="004B4B81" w:rsidRDefault="00DD318A" w:rsidP="00DD318A">
      <w:pPr>
        <w:jc w:val="both"/>
        <w:rPr>
          <w:rFonts w:ascii="Times New Roman" w:hAnsi="Times New Roman" w:cs="Times New Roman"/>
          <w:color w:val="EE0000"/>
          <w:sz w:val="26"/>
          <w:szCs w:val="26"/>
        </w:rPr>
      </w:pPr>
      <w:r w:rsidRPr="00DD318A">
        <w:rPr>
          <w:rFonts w:ascii="Times New Roman" w:hAnsi="Times New Roman" w:cs="Times New Roman"/>
          <w:sz w:val="26"/>
          <w:szCs w:val="26"/>
        </w:rPr>
        <w:t>Điều đáng lo ngại nhất đối với chủ tàu và nhà quản lý là vấn đề duy trì nhân lực:</w:t>
      </w:r>
      <w:r w:rsidR="004B4B81">
        <w:rPr>
          <w:rFonts w:ascii="Times New Roman" w:hAnsi="Times New Roman" w:cs="Times New Roman"/>
          <w:sz w:val="26"/>
          <w:szCs w:val="26"/>
        </w:rPr>
        <w:t xml:space="preserve"> </w:t>
      </w:r>
      <w:r w:rsidRPr="004B4B81">
        <w:rPr>
          <w:rFonts w:ascii="Times New Roman" w:hAnsi="Times New Roman" w:cs="Times New Roman"/>
          <w:color w:val="EE0000"/>
          <w:sz w:val="26"/>
          <w:szCs w:val="26"/>
        </w:rPr>
        <w:t>Gần một nửa số người được khảo sát cho biết họ có ý định rời nghề đi biển trong vòng 5 năm tới.</w:t>
      </w:r>
    </w:p>
    <w:p w14:paraId="7428E7F8" w14:textId="1F2920D1"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 xml:space="preserve">Cần ưu tiên </w:t>
      </w:r>
      <w:r w:rsidR="004B4B81">
        <w:rPr>
          <w:rFonts w:ascii="Times New Roman" w:hAnsi="Times New Roman" w:cs="Times New Roman"/>
          <w:b/>
          <w:bCs/>
          <w:sz w:val="26"/>
          <w:szCs w:val="26"/>
        </w:rPr>
        <w:t xml:space="preserve">cho </w:t>
      </w:r>
      <w:r w:rsidRPr="00DD318A">
        <w:rPr>
          <w:rFonts w:ascii="Times New Roman" w:hAnsi="Times New Roman" w:cs="Times New Roman"/>
          <w:b/>
          <w:bCs/>
          <w:sz w:val="26"/>
          <w:szCs w:val="26"/>
        </w:rPr>
        <w:t>sức khỏe tinh thần và điều kiện làm việc của thuyền viên</w:t>
      </w:r>
    </w:p>
    <w:p w14:paraId="2D91FDCE" w14:textId="0178AAA8" w:rsidR="00DD318A" w:rsidRPr="00DD318A" w:rsidRDefault="00DD318A" w:rsidP="00DD318A">
      <w:pPr>
        <w:jc w:val="both"/>
        <w:rPr>
          <w:rFonts w:ascii="Times New Roman" w:hAnsi="Times New Roman" w:cs="Times New Roman"/>
          <w:sz w:val="26"/>
          <w:szCs w:val="26"/>
        </w:rPr>
      </w:pPr>
      <w:r w:rsidRPr="00DD318A">
        <w:rPr>
          <w:rFonts w:ascii="Times New Roman" w:hAnsi="Times New Roman" w:cs="Times New Roman"/>
          <w:sz w:val="26"/>
          <w:szCs w:val="26"/>
        </w:rPr>
        <w:t xml:space="preserve">Chủ tịch WMU, ông </w:t>
      </w:r>
      <w:r w:rsidRPr="004B4B81">
        <w:rPr>
          <w:rFonts w:ascii="Times New Roman" w:hAnsi="Times New Roman" w:cs="Times New Roman"/>
          <w:sz w:val="26"/>
          <w:szCs w:val="26"/>
        </w:rPr>
        <w:t>Maximo Mejia</w:t>
      </w:r>
      <w:r w:rsidRPr="00DD318A">
        <w:rPr>
          <w:rFonts w:ascii="Times New Roman" w:hAnsi="Times New Roman" w:cs="Times New Roman"/>
          <w:sz w:val="26"/>
          <w:szCs w:val="26"/>
        </w:rPr>
        <w:t>, nhận định:</w:t>
      </w:r>
      <w:r w:rsidR="004B4B81">
        <w:rPr>
          <w:rFonts w:ascii="Times New Roman" w:hAnsi="Times New Roman" w:cs="Times New Roman"/>
          <w:sz w:val="26"/>
          <w:szCs w:val="26"/>
        </w:rPr>
        <w:t xml:space="preserve"> </w:t>
      </w:r>
      <w:r w:rsidRPr="00DD318A">
        <w:rPr>
          <w:rFonts w:ascii="Times New Roman" w:hAnsi="Times New Roman" w:cs="Times New Roman"/>
          <w:sz w:val="26"/>
          <w:szCs w:val="26"/>
        </w:rPr>
        <w:t>“</w:t>
      </w:r>
      <w:r w:rsidRPr="004B4B81">
        <w:rPr>
          <w:rFonts w:ascii="Times New Roman" w:hAnsi="Times New Roman" w:cs="Times New Roman"/>
          <w:i/>
          <w:iCs/>
          <w:sz w:val="26"/>
          <w:szCs w:val="26"/>
        </w:rPr>
        <w:t xml:space="preserve">Ưu tiên </w:t>
      </w:r>
      <w:r w:rsidR="004B4B81" w:rsidRPr="004B4B81">
        <w:rPr>
          <w:rFonts w:ascii="Times New Roman" w:hAnsi="Times New Roman" w:cs="Times New Roman"/>
          <w:i/>
          <w:iCs/>
          <w:sz w:val="26"/>
          <w:szCs w:val="26"/>
        </w:rPr>
        <w:t xml:space="preserve">cho </w:t>
      </w:r>
      <w:r w:rsidRPr="004B4B81">
        <w:rPr>
          <w:rFonts w:ascii="Times New Roman" w:hAnsi="Times New Roman" w:cs="Times New Roman"/>
          <w:i/>
          <w:iCs/>
          <w:sz w:val="26"/>
          <w:szCs w:val="26"/>
        </w:rPr>
        <w:t>sức khỏe tinh thần của thuyền viên và xây dựng điều kiện làm việc lành mạnh không chỉ là điều cần thiết, mà còn là cách đảm bảo tính bền vững lâu dài của lực lượng lao động hàng hải.”</w:t>
      </w:r>
    </w:p>
    <w:p w14:paraId="6F6499AC" w14:textId="796E1CAA" w:rsidR="00DD318A" w:rsidRPr="00DD318A" w:rsidRDefault="00DD318A" w:rsidP="004B4B81">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WMU kêu gọi các hành động khẩn cấp dựa trên bằng chứng nhằm</w:t>
      </w:r>
      <w:r w:rsidR="004B4B81">
        <w:rPr>
          <w:rFonts w:ascii="Times New Roman" w:hAnsi="Times New Roman" w:cs="Times New Roman"/>
          <w:sz w:val="26"/>
          <w:szCs w:val="26"/>
        </w:rPr>
        <w:t xml:space="preserve"> g</w:t>
      </w:r>
      <w:r w:rsidRPr="00DD318A">
        <w:rPr>
          <w:rFonts w:ascii="Times New Roman" w:hAnsi="Times New Roman" w:cs="Times New Roman"/>
          <w:sz w:val="26"/>
          <w:szCs w:val="26"/>
        </w:rPr>
        <w:t>iảm gánh nặng hành chính</w:t>
      </w:r>
      <w:r w:rsidR="004B4B81">
        <w:rPr>
          <w:rFonts w:ascii="Times New Roman" w:hAnsi="Times New Roman" w:cs="Times New Roman"/>
          <w:sz w:val="26"/>
          <w:szCs w:val="26"/>
        </w:rPr>
        <w:t>, á</w:t>
      </w:r>
      <w:r w:rsidRPr="00DD318A">
        <w:rPr>
          <w:rFonts w:ascii="Times New Roman" w:hAnsi="Times New Roman" w:cs="Times New Roman"/>
          <w:sz w:val="26"/>
          <w:szCs w:val="26"/>
        </w:rPr>
        <w:t>p dụng tiêu chuẩn biên chế và nghỉ ngơi thực tế hơn</w:t>
      </w:r>
      <w:r w:rsidR="004B4B81">
        <w:rPr>
          <w:rFonts w:ascii="Times New Roman" w:hAnsi="Times New Roman" w:cs="Times New Roman"/>
          <w:sz w:val="26"/>
          <w:szCs w:val="26"/>
        </w:rPr>
        <w:t xml:space="preserve"> và đ</w:t>
      </w:r>
      <w:r w:rsidRPr="00DD318A">
        <w:rPr>
          <w:rFonts w:ascii="Times New Roman" w:hAnsi="Times New Roman" w:cs="Times New Roman"/>
          <w:sz w:val="26"/>
          <w:szCs w:val="26"/>
        </w:rPr>
        <w:t xml:space="preserve">ưa khoa học về yếu tố con người vào hệ thống </w:t>
      </w:r>
      <w:r w:rsidR="004B4B81">
        <w:rPr>
          <w:rFonts w:ascii="Times New Roman" w:hAnsi="Times New Roman" w:cs="Times New Roman"/>
          <w:sz w:val="26"/>
          <w:szCs w:val="26"/>
        </w:rPr>
        <w:t xml:space="preserve">các </w:t>
      </w:r>
      <w:r w:rsidRPr="00DD318A">
        <w:rPr>
          <w:rFonts w:ascii="Times New Roman" w:hAnsi="Times New Roman" w:cs="Times New Roman"/>
          <w:sz w:val="26"/>
          <w:szCs w:val="26"/>
        </w:rPr>
        <w:t>quy định. WMU cảnh báo rằng nếu không thực hiện</w:t>
      </w:r>
      <w:r w:rsidR="00B72056">
        <w:rPr>
          <w:rFonts w:ascii="Times New Roman" w:hAnsi="Times New Roman" w:cs="Times New Roman"/>
          <w:sz w:val="26"/>
          <w:szCs w:val="26"/>
        </w:rPr>
        <w:t xml:space="preserve"> những việc này thì</w:t>
      </w:r>
      <w:r w:rsidRPr="00DD318A">
        <w:rPr>
          <w:rFonts w:ascii="Times New Roman" w:hAnsi="Times New Roman" w:cs="Times New Roman"/>
          <w:sz w:val="26"/>
          <w:szCs w:val="26"/>
        </w:rPr>
        <w:t xml:space="preserve"> ngành vận tải biển sẽ phải đối mặt với </w:t>
      </w:r>
      <w:r w:rsidRPr="00B72056">
        <w:rPr>
          <w:rFonts w:ascii="Times New Roman" w:hAnsi="Times New Roman" w:cs="Times New Roman"/>
          <w:color w:val="EE0000"/>
          <w:sz w:val="26"/>
          <w:szCs w:val="26"/>
        </w:rPr>
        <w:t>cuộc khủng hoảng kép về tuyển dụng nhân lực và an toàn</w:t>
      </w:r>
      <w:r w:rsidRPr="00DD318A">
        <w:rPr>
          <w:rFonts w:ascii="Times New Roman" w:hAnsi="Times New Roman" w:cs="Times New Roman"/>
          <w:sz w:val="26"/>
          <w:szCs w:val="26"/>
        </w:rPr>
        <w:t>.</w:t>
      </w:r>
    </w:p>
    <w:p w14:paraId="1C4A3869" w14:textId="77777777" w:rsidR="00DD318A" w:rsidRPr="00DD318A" w:rsidRDefault="00DD318A" w:rsidP="00DD318A">
      <w:pPr>
        <w:jc w:val="both"/>
        <w:rPr>
          <w:rFonts w:ascii="Times New Roman" w:hAnsi="Times New Roman" w:cs="Times New Roman"/>
          <w:b/>
          <w:bCs/>
          <w:sz w:val="26"/>
          <w:szCs w:val="26"/>
        </w:rPr>
      </w:pPr>
      <w:r w:rsidRPr="00DD318A">
        <w:rPr>
          <w:rFonts w:ascii="Times New Roman" w:hAnsi="Times New Roman" w:cs="Times New Roman"/>
          <w:b/>
          <w:bCs/>
          <w:sz w:val="26"/>
          <w:szCs w:val="26"/>
        </w:rPr>
        <w:t>Chiến lược nhân sự không chỉ là vấn đề địa lý</w:t>
      </w:r>
    </w:p>
    <w:p w14:paraId="3022C1BB" w14:textId="58F4758F" w:rsidR="00DD318A" w:rsidRPr="00DD318A" w:rsidRDefault="00DD318A" w:rsidP="00B72056">
      <w:pPr>
        <w:tabs>
          <w:tab w:val="num" w:pos="720"/>
        </w:tabs>
        <w:jc w:val="both"/>
        <w:rPr>
          <w:rFonts w:ascii="Times New Roman" w:hAnsi="Times New Roman" w:cs="Times New Roman"/>
          <w:sz w:val="26"/>
          <w:szCs w:val="26"/>
        </w:rPr>
      </w:pPr>
      <w:r w:rsidRPr="00DD318A">
        <w:rPr>
          <w:rFonts w:ascii="Times New Roman" w:hAnsi="Times New Roman" w:cs="Times New Roman"/>
          <w:sz w:val="26"/>
          <w:szCs w:val="26"/>
        </w:rPr>
        <w:t xml:space="preserve">Trao đổi với Splash đầu năm nay, ông </w:t>
      </w:r>
      <w:r w:rsidRPr="00B72056">
        <w:rPr>
          <w:rFonts w:ascii="Times New Roman" w:hAnsi="Times New Roman" w:cs="Times New Roman"/>
          <w:sz w:val="26"/>
          <w:szCs w:val="26"/>
        </w:rPr>
        <w:t>Vikas Trivedi</w:t>
      </w:r>
      <w:r w:rsidRPr="00DD318A">
        <w:rPr>
          <w:rFonts w:ascii="Times New Roman" w:hAnsi="Times New Roman" w:cs="Times New Roman"/>
          <w:sz w:val="26"/>
          <w:szCs w:val="26"/>
        </w:rPr>
        <w:t xml:space="preserve">, đồng Giám đốc điều hành bộ phận quản lý tàu của </w:t>
      </w:r>
      <w:r w:rsidRPr="00B72056">
        <w:rPr>
          <w:rFonts w:ascii="Times New Roman" w:hAnsi="Times New Roman" w:cs="Times New Roman"/>
          <w:sz w:val="26"/>
          <w:szCs w:val="26"/>
        </w:rPr>
        <w:t>Synergy Marine Group</w:t>
      </w:r>
      <w:r w:rsidRPr="00DD318A">
        <w:rPr>
          <w:rFonts w:ascii="Times New Roman" w:hAnsi="Times New Roman" w:cs="Times New Roman"/>
          <w:sz w:val="26"/>
          <w:szCs w:val="26"/>
        </w:rPr>
        <w:t>, cho biết:</w:t>
      </w:r>
      <w:r w:rsidR="00B72056">
        <w:rPr>
          <w:rFonts w:ascii="Times New Roman" w:hAnsi="Times New Roman" w:cs="Times New Roman"/>
          <w:sz w:val="26"/>
          <w:szCs w:val="26"/>
        </w:rPr>
        <w:t xml:space="preserve"> </w:t>
      </w:r>
      <w:r w:rsidRPr="00DD318A">
        <w:rPr>
          <w:rFonts w:ascii="Times New Roman" w:hAnsi="Times New Roman" w:cs="Times New Roman"/>
          <w:sz w:val="26"/>
          <w:szCs w:val="26"/>
        </w:rPr>
        <w:t>“</w:t>
      </w:r>
      <w:r w:rsidRPr="00B72056">
        <w:rPr>
          <w:rFonts w:ascii="Times New Roman" w:hAnsi="Times New Roman" w:cs="Times New Roman"/>
          <w:i/>
          <w:iCs/>
          <w:sz w:val="26"/>
          <w:szCs w:val="26"/>
        </w:rPr>
        <w:t xml:space="preserve">Chiến lược </w:t>
      </w:r>
      <w:r w:rsidR="00B72056" w:rsidRPr="00B72056">
        <w:rPr>
          <w:rFonts w:ascii="Times New Roman" w:hAnsi="Times New Roman" w:cs="Times New Roman"/>
          <w:i/>
          <w:iCs/>
          <w:sz w:val="26"/>
          <w:szCs w:val="26"/>
        </w:rPr>
        <w:t xml:space="preserve">về </w:t>
      </w:r>
      <w:r w:rsidRPr="00B72056">
        <w:rPr>
          <w:rFonts w:ascii="Times New Roman" w:hAnsi="Times New Roman" w:cs="Times New Roman"/>
          <w:i/>
          <w:iCs/>
          <w:sz w:val="26"/>
          <w:szCs w:val="26"/>
        </w:rPr>
        <w:t>nhân sự thuyền viên không phải là câu chuyện về địa lý. Đó là câu chuyện về nhân khẩu học và phát triển.”</w:t>
      </w:r>
      <w:r w:rsidR="00B72056">
        <w:rPr>
          <w:rFonts w:ascii="Times New Roman" w:hAnsi="Times New Roman" w:cs="Times New Roman"/>
          <w:i/>
          <w:iCs/>
          <w:sz w:val="26"/>
          <w:szCs w:val="26"/>
        </w:rPr>
        <w:t xml:space="preserve"> </w:t>
      </w:r>
      <w:r w:rsidRPr="00DD318A">
        <w:rPr>
          <w:rFonts w:ascii="Times New Roman" w:hAnsi="Times New Roman" w:cs="Times New Roman"/>
          <w:sz w:val="26"/>
          <w:szCs w:val="26"/>
        </w:rPr>
        <w:t>Ông cho rằng ưu tiên đầu tiên là</w:t>
      </w:r>
      <w:r w:rsidR="00B72056">
        <w:rPr>
          <w:rFonts w:ascii="Times New Roman" w:hAnsi="Times New Roman" w:cs="Times New Roman"/>
          <w:sz w:val="26"/>
          <w:szCs w:val="26"/>
        </w:rPr>
        <w:t xml:space="preserve"> c</w:t>
      </w:r>
      <w:r w:rsidRPr="00DD318A">
        <w:rPr>
          <w:rFonts w:ascii="Times New Roman" w:hAnsi="Times New Roman" w:cs="Times New Roman"/>
          <w:sz w:val="26"/>
          <w:szCs w:val="26"/>
        </w:rPr>
        <w:t>ủng cố</w:t>
      </w:r>
      <w:r w:rsidR="00B72056">
        <w:rPr>
          <w:rFonts w:ascii="Times New Roman" w:hAnsi="Times New Roman" w:cs="Times New Roman"/>
          <w:sz w:val="26"/>
          <w:szCs w:val="26"/>
        </w:rPr>
        <w:t>, d</w:t>
      </w:r>
      <w:r w:rsidRPr="00DD318A">
        <w:rPr>
          <w:rFonts w:ascii="Times New Roman" w:hAnsi="Times New Roman" w:cs="Times New Roman"/>
          <w:sz w:val="26"/>
          <w:szCs w:val="26"/>
        </w:rPr>
        <w:t>uy trì</w:t>
      </w:r>
      <w:r w:rsidR="00B72056">
        <w:rPr>
          <w:rFonts w:ascii="Times New Roman" w:hAnsi="Times New Roman" w:cs="Times New Roman"/>
          <w:sz w:val="26"/>
          <w:szCs w:val="26"/>
        </w:rPr>
        <w:t xml:space="preserve"> và p</w:t>
      </w:r>
      <w:r w:rsidRPr="00DD318A">
        <w:rPr>
          <w:rFonts w:ascii="Times New Roman" w:hAnsi="Times New Roman" w:cs="Times New Roman"/>
          <w:sz w:val="26"/>
          <w:szCs w:val="26"/>
        </w:rPr>
        <w:t>hát triển nhân tài tại các nguồn cung truyền thống như</w:t>
      </w:r>
      <w:r w:rsidR="00B72056">
        <w:rPr>
          <w:rFonts w:ascii="Times New Roman" w:hAnsi="Times New Roman" w:cs="Times New Roman"/>
          <w:sz w:val="26"/>
          <w:szCs w:val="26"/>
        </w:rPr>
        <w:t xml:space="preserve"> Ấ</w:t>
      </w:r>
      <w:r w:rsidRPr="00DD318A">
        <w:rPr>
          <w:rFonts w:ascii="Times New Roman" w:hAnsi="Times New Roman" w:cs="Times New Roman"/>
          <w:sz w:val="26"/>
          <w:szCs w:val="26"/>
        </w:rPr>
        <w:t>n Độ</w:t>
      </w:r>
      <w:r w:rsidR="00B72056">
        <w:rPr>
          <w:rFonts w:ascii="Times New Roman" w:hAnsi="Times New Roman" w:cs="Times New Roman"/>
          <w:sz w:val="26"/>
          <w:szCs w:val="26"/>
        </w:rPr>
        <w:t xml:space="preserve">, </w:t>
      </w:r>
      <w:r w:rsidRPr="00DD318A">
        <w:rPr>
          <w:rFonts w:ascii="Times New Roman" w:hAnsi="Times New Roman" w:cs="Times New Roman"/>
          <w:sz w:val="26"/>
          <w:szCs w:val="26"/>
        </w:rPr>
        <w:t>Philippines</w:t>
      </w:r>
      <w:r w:rsidR="00B72056">
        <w:rPr>
          <w:rFonts w:ascii="Times New Roman" w:hAnsi="Times New Roman" w:cs="Times New Roman"/>
          <w:sz w:val="26"/>
          <w:szCs w:val="26"/>
        </w:rPr>
        <w:t xml:space="preserve"> và </w:t>
      </w:r>
      <w:r w:rsidRPr="00DD318A">
        <w:rPr>
          <w:rFonts w:ascii="Times New Roman" w:hAnsi="Times New Roman" w:cs="Times New Roman"/>
          <w:sz w:val="26"/>
          <w:szCs w:val="26"/>
        </w:rPr>
        <w:t xml:space="preserve">Đông Âu. </w:t>
      </w:r>
    </w:p>
    <w:p w14:paraId="24B17437" w14:textId="775549C6" w:rsidR="00DD318A" w:rsidRPr="00B72056" w:rsidRDefault="00DD318A" w:rsidP="00B72056">
      <w:pPr>
        <w:tabs>
          <w:tab w:val="num" w:pos="720"/>
        </w:tabs>
        <w:jc w:val="both"/>
        <w:rPr>
          <w:rFonts w:ascii="Times New Roman" w:hAnsi="Times New Roman" w:cs="Times New Roman"/>
          <w:i/>
          <w:iCs/>
          <w:sz w:val="26"/>
          <w:szCs w:val="26"/>
        </w:rPr>
      </w:pPr>
      <w:r w:rsidRPr="00DD318A">
        <w:rPr>
          <w:rFonts w:ascii="Times New Roman" w:hAnsi="Times New Roman" w:cs="Times New Roman"/>
          <w:sz w:val="26"/>
          <w:szCs w:val="26"/>
        </w:rPr>
        <w:t>Ngành cũng cần mở rộng một cách có trách nhiệm sang các quốc gia nơi</w:t>
      </w:r>
      <w:r w:rsidR="00B72056">
        <w:rPr>
          <w:rFonts w:ascii="Times New Roman" w:hAnsi="Times New Roman" w:cs="Times New Roman"/>
          <w:sz w:val="26"/>
          <w:szCs w:val="26"/>
        </w:rPr>
        <w:t xml:space="preserve"> có c</w:t>
      </w:r>
      <w:r w:rsidRPr="00DD318A">
        <w:rPr>
          <w:rFonts w:ascii="Times New Roman" w:hAnsi="Times New Roman" w:cs="Times New Roman"/>
          <w:sz w:val="26"/>
          <w:szCs w:val="26"/>
        </w:rPr>
        <w:t>ơ cấu dân số</w:t>
      </w:r>
      <w:r w:rsidR="00B72056">
        <w:rPr>
          <w:rFonts w:ascii="Times New Roman" w:hAnsi="Times New Roman" w:cs="Times New Roman"/>
          <w:sz w:val="26"/>
          <w:szCs w:val="26"/>
        </w:rPr>
        <w:t>, k</w:t>
      </w:r>
      <w:r w:rsidRPr="00DD318A">
        <w:rPr>
          <w:rFonts w:ascii="Times New Roman" w:hAnsi="Times New Roman" w:cs="Times New Roman"/>
          <w:sz w:val="26"/>
          <w:szCs w:val="26"/>
        </w:rPr>
        <w:t>hát vọng phát triển hàng hải</w:t>
      </w:r>
      <w:r w:rsidR="00B72056">
        <w:rPr>
          <w:rFonts w:ascii="Times New Roman" w:hAnsi="Times New Roman" w:cs="Times New Roman"/>
          <w:sz w:val="26"/>
          <w:szCs w:val="26"/>
        </w:rPr>
        <w:t xml:space="preserve"> và h</w:t>
      </w:r>
      <w:r w:rsidRPr="00DD318A">
        <w:rPr>
          <w:rFonts w:ascii="Times New Roman" w:hAnsi="Times New Roman" w:cs="Times New Roman"/>
          <w:sz w:val="26"/>
          <w:szCs w:val="26"/>
        </w:rPr>
        <w:t>ệ thống đào tạo</w:t>
      </w:r>
      <w:r w:rsidR="00B72056">
        <w:rPr>
          <w:rFonts w:ascii="Times New Roman" w:hAnsi="Times New Roman" w:cs="Times New Roman"/>
          <w:sz w:val="26"/>
          <w:szCs w:val="26"/>
        </w:rPr>
        <w:t xml:space="preserve"> </w:t>
      </w:r>
      <w:r w:rsidRPr="00DD318A">
        <w:rPr>
          <w:rFonts w:ascii="Times New Roman" w:hAnsi="Times New Roman" w:cs="Times New Roman"/>
          <w:sz w:val="26"/>
          <w:szCs w:val="26"/>
        </w:rPr>
        <w:t>đang được cải thiện.</w:t>
      </w:r>
      <w:r w:rsidR="00B72056">
        <w:rPr>
          <w:rFonts w:ascii="Times New Roman" w:hAnsi="Times New Roman" w:cs="Times New Roman"/>
          <w:sz w:val="26"/>
          <w:szCs w:val="26"/>
        </w:rPr>
        <w:t xml:space="preserve"> </w:t>
      </w:r>
      <w:r w:rsidRPr="00DD318A">
        <w:rPr>
          <w:rFonts w:ascii="Times New Roman" w:hAnsi="Times New Roman" w:cs="Times New Roman"/>
          <w:sz w:val="26"/>
          <w:szCs w:val="26"/>
        </w:rPr>
        <w:t>Ông nhấn mạnh:</w:t>
      </w:r>
      <w:r w:rsidR="00B72056">
        <w:rPr>
          <w:rFonts w:ascii="Times New Roman" w:hAnsi="Times New Roman" w:cs="Times New Roman"/>
          <w:sz w:val="26"/>
          <w:szCs w:val="26"/>
        </w:rPr>
        <w:t xml:space="preserve"> </w:t>
      </w:r>
      <w:r w:rsidRPr="00B72056">
        <w:rPr>
          <w:rFonts w:ascii="Times New Roman" w:hAnsi="Times New Roman" w:cs="Times New Roman"/>
          <w:i/>
          <w:iCs/>
          <w:sz w:val="26"/>
          <w:szCs w:val="26"/>
        </w:rPr>
        <w:t>“Lý do không phải là tìm kiếm lao động giá rẻ. Mục tiêu là xây dựng nguồn nhân lực dài hạn.”</w:t>
      </w:r>
    </w:p>
    <w:p w14:paraId="7A7D1D5E" w14:textId="6FB9EB76" w:rsidR="00DD318A" w:rsidRPr="00DD318A" w:rsidRDefault="00DD318A" w:rsidP="00DD318A">
      <w:r w:rsidRPr="00DD318A">
        <w:drawing>
          <wp:inline distT="0" distB="0" distL="0" distR="0" wp14:anchorId="2FE62A80" wp14:editId="701BA5F0">
            <wp:extent cx="5943600" cy="1899285"/>
            <wp:effectExtent l="0" t="0" r="0" b="5715"/>
            <wp:docPr id="284824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99285"/>
                    </a:xfrm>
                    <a:prstGeom prst="rect">
                      <a:avLst/>
                    </a:prstGeom>
                    <a:noFill/>
                    <a:ln>
                      <a:noFill/>
                    </a:ln>
                  </pic:spPr>
                </pic:pic>
              </a:graphicData>
            </a:graphic>
          </wp:inline>
        </w:drawing>
      </w:r>
    </w:p>
    <w:p w14:paraId="2CF2C018" w14:textId="0D7723FA" w:rsidR="00B72056" w:rsidRPr="00B72056" w:rsidRDefault="00B72056" w:rsidP="00B72056">
      <w:pPr>
        <w:rPr>
          <w:rFonts w:ascii="Times New Roman" w:hAnsi="Times New Roman" w:cs="Times New Roman"/>
          <w:sz w:val="26"/>
          <w:szCs w:val="26"/>
        </w:rPr>
      </w:pPr>
      <w:r w:rsidRPr="00B72056">
        <w:rPr>
          <w:rFonts w:ascii="Times New Roman" w:hAnsi="Times New Roman" w:cs="Times New Roman"/>
          <w:sz w:val="26"/>
          <w:szCs w:val="26"/>
        </w:rPr>
        <w:t xml:space="preserve">Xem tóm tắt tổng quan Báo cáo của ICS tại: </w:t>
      </w:r>
      <w:hyperlink r:id="rId9" w:history="1">
        <w:r w:rsidRPr="00B72056">
          <w:rPr>
            <w:rStyle w:val="Hyperlink"/>
            <w:rFonts w:ascii="Times New Roman" w:hAnsi="Times New Roman" w:cs="Times New Roman"/>
            <w:sz w:val="26"/>
            <w:szCs w:val="26"/>
          </w:rPr>
          <w:t>https://www.ics-shipping.org/wp-content/uploads/2026/06/Seafarer-Workforce-Report-2026-Executive-Summary.pdf</w:t>
        </w:r>
      </w:hyperlink>
    </w:p>
    <w:p w14:paraId="6AAB02C1" w14:textId="609E1E06" w:rsidR="00C13E10" w:rsidRDefault="00B72056" w:rsidP="00B72056">
      <w:pPr>
        <w:jc w:val="center"/>
      </w:pPr>
      <w:r>
        <w:t>-------------------------------------------------------</w:t>
      </w:r>
    </w:p>
    <w:sectPr w:rsidR="00C13E10" w:rsidSect="00DD318A">
      <w:pgSz w:w="12240" w:h="15840"/>
      <w:pgMar w:top="99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F86"/>
    <w:multiLevelType w:val="multilevel"/>
    <w:tmpl w:val="CD7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19BC"/>
    <w:multiLevelType w:val="multilevel"/>
    <w:tmpl w:val="D618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4FEF"/>
    <w:multiLevelType w:val="multilevel"/>
    <w:tmpl w:val="9FE0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463C2"/>
    <w:multiLevelType w:val="multilevel"/>
    <w:tmpl w:val="BA28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F3810"/>
    <w:multiLevelType w:val="multilevel"/>
    <w:tmpl w:val="F134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46A"/>
    <w:multiLevelType w:val="multilevel"/>
    <w:tmpl w:val="52A0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6663A"/>
    <w:multiLevelType w:val="multilevel"/>
    <w:tmpl w:val="338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D7CB2"/>
    <w:multiLevelType w:val="multilevel"/>
    <w:tmpl w:val="3E82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976DB"/>
    <w:multiLevelType w:val="multilevel"/>
    <w:tmpl w:val="032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C01B5"/>
    <w:multiLevelType w:val="multilevel"/>
    <w:tmpl w:val="6DE0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01090"/>
    <w:multiLevelType w:val="multilevel"/>
    <w:tmpl w:val="2F00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E08E3"/>
    <w:multiLevelType w:val="multilevel"/>
    <w:tmpl w:val="391A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A0B26"/>
    <w:multiLevelType w:val="multilevel"/>
    <w:tmpl w:val="B256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A5FB0"/>
    <w:multiLevelType w:val="multilevel"/>
    <w:tmpl w:val="61CA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42E0C"/>
    <w:multiLevelType w:val="multilevel"/>
    <w:tmpl w:val="8EB0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C5D44"/>
    <w:multiLevelType w:val="multilevel"/>
    <w:tmpl w:val="94E0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C021F"/>
    <w:multiLevelType w:val="multilevel"/>
    <w:tmpl w:val="38D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D15A4"/>
    <w:multiLevelType w:val="multilevel"/>
    <w:tmpl w:val="E112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66C2F"/>
    <w:multiLevelType w:val="multilevel"/>
    <w:tmpl w:val="20C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71F36"/>
    <w:multiLevelType w:val="multilevel"/>
    <w:tmpl w:val="12E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D225B"/>
    <w:multiLevelType w:val="multilevel"/>
    <w:tmpl w:val="590E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588576">
    <w:abstractNumId w:val="1"/>
  </w:num>
  <w:num w:numId="2" w16cid:durableId="1229002583">
    <w:abstractNumId w:val="20"/>
  </w:num>
  <w:num w:numId="3" w16cid:durableId="1980572333">
    <w:abstractNumId w:val="7"/>
  </w:num>
  <w:num w:numId="4" w16cid:durableId="2113892915">
    <w:abstractNumId w:val="0"/>
  </w:num>
  <w:num w:numId="5" w16cid:durableId="1053894542">
    <w:abstractNumId w:val="18"/>
  </w:num>
  <w:num w:numId="6" w16cid:durableId="460421455">
    <w:abstractNumId w:val="4"/>
  </w:num>
  <w:num w:numId="7" w16cid:durableId="2100979105">
    <w:abstractNumId w:val="3"/>
  </w:num>
  <w:num w:numId="8" w16cid:durableId="885721019">
    <w:abstractNumId w:val="5"/>
  </w:num>
  <w:num w:numId="9" w16cid:durableId="758984274">
    <w:abstractNumId w:val="16"/>
  </w:num>
  <w:num w:numId="10" w16cid:durableId="1891845035">
    <w:abstractNumId w:val="15"/>
  </w:num>
  <w:num w:numId="11" w16cid:durableId="1578782365">
    <w:abstractNumId w:val="9"/>
  </w:num>
  <w:num w:numId="12" w16cid:durableId="1444494721">
    <w:abstractNumId w:val="2"/>
  </w:num>
  <w:num w:numId="13" w16cid:durableId="1587036188">
    <w:abstractNumId w:val="11"/>
  </w:num>
  <w:num w:numId="14" w16cid:durableId="1126971698">
    <w:abstractNumId w:val="10"/>
  </w:num>
  <w:num w:numId="15" w16cid:durableId="1653605150">
    <w:abstractNumId w:val="19"/>
  </w:num>
  <w:num w:numId="16" w16cid:durableId="202910910">
    <w:abstractNumId w:val="17"/>
  </w:num>
  <w:num w:numId="17" w16cid:durableId="903755954">
    <w:abstractNumId w:val="8"/>
  </w:num>
  <w:num w:numId="18" w16cid:durableId="1795825130">
    <w:abstractNumId w:val="13"/>
  </w:num>
  <w:num w:numId="19" w16cid:durableId="186062672">
    <w:abstractNumId w:val="12"/>
  </w:num>
  <w:num w:numId="20" w16cid:durableId="682367969">
    <w:abstractNumId w:val="6"/>
  </w:num>
  <w:num w:numId="21" w16cid:durableId="1159729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8A"/>
    <w:rsid w:val="000501D0"/>
    <w:rsid w:val="00303235"/>
    <w:rsid w:val="004B4B81"/>
    <w:rsid w:val="00B72056"/>
    <w:rsid w:val="00C13E10"/>
    <w:rsid w:val="00DD318A"/>
    <w:rsid w:val="00DD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8F47"/>
  <w15:chartTrackingRefBased/>
  <w15:docId w15:val="{19E66005-BF40-44C4-AAD5-1246E4B0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18A"/>
    <w:rPr>
      <w:rFonts w:eastAsiaTheme="majorEastAsia" w:cstheme="majorBidi"/>
      <w:color w:val="272727" w:themeColor="text1" w:themeTint="D8"/>
    </w:rPr>
  </w:style>
  <w:style w:type="paragraph" w:styleId="Title">
    <w:name w:val="Title"/>
    <w:basedOn w:val="Normal"/>
    <w:next w:val="Normal"/>
    <w:link w:val="TitleChar"/>
    <w:uiPriority w:val="10"/>
    <w:qFormat/>
    <w:rsid w:val="00DD3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18A"/>
    <w:pPr>
      <w:spacing w:before="160"/>
      <w:jc w:val="center"/>
    </w:pPr>
    <w:rPr>
      <w:i/>
      <w:iCs/>
      <w:color w:val="404040" w:themeColor="text1" w:themeTint="BF"/>
    </w:rPr>
  </w:style>
  <w:style w:type="character" w:customStyle="1" w:styleId="QuoteChar">
    <w:name w:val="Quote Char"/>
    <w:basedOn w:val="DefaultParagraphFont"/>
    <w:link w:val="Quote"/>
    <w:uiPriority w:val="29"/>
    <w:rsid w:val="00DD318A"/>
    <w:rPr>
      <w:i/>
      <w:iCs/>
      <w:color w:val="404040" w:themeColor="text1" w:themeTint="BF"/>
    </w:rPr>
  </w:style>
  <w:style w:type="paragraph" w:styleId="ListParagraph">
    <w:name w:val="List Paragraph"/>
    <w:basedOn w:val="Normal"/>
    <w:uiPriority w:val="34"/>
    <w:qFormat/>
    <w:rsid w:val="00DD318A"/>
    <w:pPr>
      <w:ind w:left="720"/>
      <w:contextualSpacing/>
    </w:pPr>
  </w:style>
  <w:style w:type="character" w:styleId="IntenseEmphasis">
    <w:name w:val="Intense Emphasis"/>
    <w:basedOn w:val="DefaultParagraphFont"/>
    <w:uiPriority w:val="21"/>
    <w:qFormat/>
    <w:rsid w:val="00DD318A"/>
    <w:rPr>
      <w:i/>
      <w:iCs/>
      <w:color w:val="0F4761" w:themeColor="accent1" w:themeShade="BF"/>
    </w:rPr>
  </w:style>
  <w:style w:type="paragraph" w:styleId="IntenseQuote">
    <w:name w:val="Intense Quote"/>
    <w:basedOn w:val="Normal"/>
    <w:next w:val="Normal"/>
    <w:link w:val="IntenseQuoteChar"/>
    <w:uiPriority w:val="30"/>
    <w:qFormat/>
    <w:rsid w:val="00DD3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18A"/>
    <w:rPr>
      <w:i/>
      <w:iCs/>
      <w:color w:val="0F4761" w:themeColor="accent1" w:themeShade="BF"/>
    </w:rPr>
  </w:style>
  <w:style w:type="character" w:styleId="IntenseReference">
    <w:name w:val="Intense Reference"/>
    <w:basedOn w:val="DefaultParagraphFont"/>
    <w:uiPriority w:val="32"/>
    <w:qFormat/>
    <w:rsid w:val="00DD318A"/>
    <w:rPr>
      <w:b/>
      <w:bCs/>
      <w:smallCaps/>
      <w:color w:val="0F4761" w:themeColor="accent1" w:themeShade="BF"/>
      <w:spacing w:val="5"/>
    </w:rPr>
  </w:style>
  <w:style w:type="character" w:styleId="Hyperlink">
    <w:name w:val="Hyperlink"/>
    <w:basedOn w:val="DefaultParagraphFont"/>
    <w:uiPriority w:val="99"/>
    <w:unhideWhenUsed/>
    <w:rsid w:val="00DD318A"/>
    <w:rPr>
      <w:color w:val="467886" w:themeColor="hyperlink"/>
      <w:u w:val="single"/>
    </w:rPr>
  </w:style>
  <w:style w:type="character" w:styleId="UnresolvedMention">
    <w:name w:val="Unresolved Mention"/>
    <w:basedOn w:val="DefaultParagraphFont"/>
    <w:uiPriority w:val="99"/>
    <w:semiHidden/>
    <w:unhideWhenUsed/>
    <w:rsid w:val="00DD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plash247.com/author/sam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s-shipping.org/wp-content/uploads/2026/06/Seafarer-Workforce-Report-2026-Executive-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2026-06-29T07:34:00Z</dcterms:created>
  <dcterms:modified xsi:type="dcterms:W3CDTF">2026-06-29T08:00:00Z</dcterms:modified>
</cp:coreProperties>
</file>