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FF88" w14:textId="03B4F500" w:rsidR="00C81C4B" w:rsidRPr="00D37AF1" w:rsidRDefault="00C81C4B" w:rsidP="00C81C4B">
      <w:pPr>
        <w:spacing w:line="240" w:lineRule="auto"/>
        <w:ind w:right="540" w:firstLine="360"/>
        <w:jc w:val="center"/>
        <w:rPr>
          <w:rFonts w:ascii="Times New Roman" w:hAnsi="Times New Roman" w:cs="Times New Roman"/>
          <w:b/>
          <w:bCs/>
          <w:color w:val="0070C0"/>
          <w:sz w:val="40"/>
          <w:szCs w:val="40"/>
        </w:rPr>
      </w:pPr>
      <w:r w:rsidRPr="00D37AF1">
        <w:rPr>
          <w:rFonts w:ascii="Times New Roman" w:hAnsi="Times New Roman" w:cs="Times New Roman"/>
          <w:b/>
          <w:bCs/>
          <w:color w:val="0070C0"/>
          <w:sz w:val="40"/>
          <w:szCs w:val="40"/>
        </w:rPr>
        <w:t>Yếu tố bị bỏ qua đang định hình an toàn, khả năng giữ chân thuyền viên và phúc lợi của họ</w:t>
      </w:r>
    </w:p>
    <w:p w14:paraId="5CF67FD6" w14:textId="7C8545F0" w:rsidR="00C81C4B" w:rsidRPr="00C81C4B" w:rsidRDefault="00C81C4B" w:rsidP="00C81C4B">
      <w:pPr>
        <w:jc w:val="right"/>
      </w:pPr>
      <w:r w:rsidRPr="00C81C4B">
        <w:t> </w:t>
      </w:r>
      <w:hyperlink r:id="rId4" w:tooltip="Splash" w:history="1">
        <w:r w:rsidRPr="00C81C4B">
          <w:rPr>
            <w:rStyle w:val="Hyperlink"/>
            <w:b/>
            <w:bCs/>
          </w:rPr>
          <w:t>Splash</w:t>
        </w:r>
      </w:hyperlink>
      <w:r>
        <w:t xml:space="preserve"> </w:t>
      </w:r>
    </w:p>
    <w:p w14:paraId="77931B04" w14:textId="42FEA16E" w:rsidR="00C81C4B" w:rsidRPr="00C81C4B" w:rsidRDefault="00C81C4B" w:rsidP="00C81C4B">
      <w:r w:rsidRPr="00C81C4B">
        <w:drawing>
          <wp:inline distT="0" distB="0" distL="0" distR="0" wp14:anchorId="6AC51C2E" wp14:editId="6F699A34">
            <wp:extent cx="5943600" cy="3584575"/>
            <wp:effectExtent l="0" t="0" r="0" b="0"/>
            <wp:docPr id="912083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C81C4B">
        <w:t> </w:t>
      </w:r>
    </w:p>
    <w:p w14:paraId="2ECB3034" w14:textId="77777777" w:rsidR="00C81C4B" w:rsidRPr="00D37AF1" w:rsidRDefault="00C81C4B" w:rsidP="00C81C4B">
      <w:pPr>
        <w:spacing w:before="120" w:after="120"/>
        <w:jc w:val="both"/>
        <w:rPr>
          <w:rFonts w:ascii="Times New Roman" w:hAnsi="Times New Roman" w:cs="Times New Roman"/>
          <w:b/>
          <w:bCs/>
          <w:color w:val="0070C0"/>
          <w:sz w:val="26"/>
          <w:szCs w:val="26"/>
        </w:rPr>
      </w:pPr>
      <w:r w:rsidRPr="00D37AF1">
        <w:rPr>
          <w:rFonts w:ascii="Times New Roman" w:hAnsi="Times New Roman" w:cs="Times New Roman"/>
          <w:b/>
          <w:bCs/>
          <w:color w:val="0070C0"/>
          <w:sz w:val="26"/>
          <w:szCs w:val="26"/>
        </w:rPr>
        <w:t>Gisa Paredes từ WellAtSea viết về năng lực tự lãnh đạo trên tàu.</w:t>
      </w:r>
    </w:p>
    <w:p w14:paraId="4405078B" w14:textId="0BFF710A" w:rsidR="00C81C4B" w:rsidRPr="00C81C4B" w:rsidRDefault="00C81C4B" w:rsidP="00C81C4B">
      <w:pPr>
        <w:spacing w:before="120" w:after="120"/>
        <w:jc w:val="both"/>
        <w:rPr>
          <w:rFonts w:ascii="Times New Roman" w:hAnsi="Times New Roman" w:cs="Times New Roman"/>
          <w:sz w:val="26"/>
          <w:szCs w:val="26"/>
        </w:rPr>
      </w:pPr>
      <w:r w:rsidRPr="00D37AF1">
        <w:rPr>
          <w:rFonts w:ascii="Times New Roman" w:hAnsi="Times New Roman" w:cs="Times New Roman"/>
          <w:color w:val="0070C0"/>
          <w:sz w:val="26"/>
          <w:szCs w:val="26"/>
        </w:rPr>
        <w:t xml:space="preserve">Ngành hàng hải không xa lạ với các cuộc thảo luận về an toàn, mệt mỏi và giữ chân </w:t>
      </w:r>
      <w:r w:rsidRPr="00D37AF1">
        <w:rPr>
          <w:rFonts w:ascii="Times New Roman" w:hAnsi="Times New Roman" w:cs="Times New Roman"/>
          <w:color w:val="0070C0"/>
          <w:sz w:val="26"/>
          <w:szCs w:val="26"/>
        </w:rPr>
        <w:t>thuyền viên</w:t>
      </w:r>
      <w:r w:rsidRPr="00D37AF1">
        <w:rPr>
          <w:rFonts w:ascii="Times New Roman" w:hAnsi="Times New Roman" w:cs="Times New Roman"/>
          <w:color w:val="0070C0"/>
          <w:sz w:val="26"/>
          <w:szCs w:val="26"/>
        </w:rPr>
        <w:t xml:space="preserve">. Tuy nhiên, </w:t>
      </w:r>
      <w:r w:rsidRPr="00D37AF1">
        <w:rPr>
          <w:rFonts w:ascii="Times New Roman" w:hAnsi="Times New Roman" w:cs="Times New Roman"/>
          <w:color w:val="0070C0"/>
          <w:sz w:val="26"/>
          <w:szCs w:val="26"/>
        </w:rPr>
        <w:t xml:space="preserve">có </w:t>
      </w:r>
      <w:r w:rsidRPr="00D37AF1">
        <w:rPr>
          <w:rFonts w:ascii="Times New Roman" w:hAnsi="Times New Roman" w:cs="Times New Roman"/>
          <w:color w:val="0070C0"/>
          <w:sz w:val="26"/>
          <w:szCs w:val="26"/>
        </w:rPr>
        <w:t>một yếu tố quan trọng vẫn chưa được chú ý đúng mức</w:t>
      </w:r>
      <w:r w:rsidRPr="00D37AF1">
        <w:rPr>
          <w:rFonts w:ascii="Times New Roman" w:hAnsi="Times New Roman" w:cs="Times New Roman"/>
          <w:color w:val="0070C0"/>
          <w:sz w:val="26"/>
          <w:szCs w:val="26"/>
        </w:rPr>
        <w:t xml:space="preserve"> là</w:t>
      </w:r>
      <w:r w:rsidRPr="00D37AF1">
        <w:rPr>
          <w:rFonts w:ascii="Times New Roman" w:hAnsi="Times New Roman" w:cs="Times New Roman"/>
          <w:color w:val="0070C0"/>
          <w:sz w:val="26"/>
          <w:szCs w:val="26"/>
        </w:rPr>
        <w:t xml:space="preserve"> </w:t>
      </w:r>
      <w:r w:rsidRPr="00D37AF1">
        <w:rPr>
          <w:rFonts w:ascii="Times New Roman" w:hAnsi="Times New Roman" w:cs="Times New Roman"/>
          <w:b/>
          <w:bCs/>
          <w:color w:val="0070C0"/>
          <w:sz w:val="26"/>
          <w:szCs w:val="26"/>
        </w:rPr>
        <w:t>khả năng tự lãnh đạo bản thân</w:t>
      </w:r>
      <w:r w:rsidRPr="00D37AF1">
        <w:rPr>
          <w:rFonts w:ascii="Times New Roman" w:hAnsi="Times New Roman" w:cs="Times New Roman"/>
          <w:color w:val="0070C0"/>
          <w:sz w:val="26"/>
          <w:szCs w:val="26"/>
        </w:rPr>
        <w:t xml:space="preserve">. Trong một ngành đặc trưng bởi sự cô lập, hợp đồng dài </w:t>
      </w:r>
      <w:r w:rsidRPr="00D37AF1">
        <w:rPr>
          <w:rFonts w:ascii="Times New Roman" w:hAnsi="Times New Roman" w:cs="Times New Roman"/>
          <w:color w:val="0070C0"/>
          <w:sz w:val="26"/>
          <w:szCs w:val="26"/>
        </w:rPr>
        <w:t xml:space="preserve">ngày </w:t>
      </w:r>
      <w:r w:rsidRPr="00D37AF1">
        <w:rPr>
          <w:rFonts w:ascii="Times New Roman" w:hAnsi="Times New Roman" w:cs="Times New Roman"/>
          <w:color w:val="0070C0"/>
          <w:sz w:val="26"/>
          <w:szCs w:val="26"/>
        </w:rPr>
        <w:t xml:space="preserve">và áp lực vận hành cao, </w:t>
      </w:r>
      <w:r w:rsidRPr="00C81C4B">
        <w:rPr>
          <w:rFonts w:ascii="Times New Roman" w:hAnsi="Times New Roman" w:cs="Times New Roman"/>
          <w:color w:val="C00000"/>
          <w:sz w:val="26"/>
          <w:szCs w:val="26"/>
        </w:rPr>
        <w:t xml:space="preserve">tự lãnh đạo không phải là “kỹ năng mềm” – mà là </w:t>
      </w:r>
      <w:r w:rsidRPr="00C81C4B">
        <w:rPr>
          <w:rFonts w:ascii="Times New Roman" w:hAnsi="Times New Roman" w:cs="Times New Roman"/>
          <w:color w:val="C00000"/>
          <w:sz w:val="26"/>
          <w:szCs w:val="26"/>
        </w:rPr>
        <w:t xml:space="preserve">một </w:t>
      </w:r>
      <w:r w:rsidRPr="00C81C4B">
        <w:rPr>
          <w:rFonts w:ascii="Times New Roman" w:hAnsi="Times New Roman" w:cs="Times New Roman"/>
          <w:color w:val="C00000"/>
          <w:sz w:val="26"/>
          <w:szCs w:val="26"/>
        </w:rPr>
        <w:t xml:space="preserve">vấn đề </w:t>
      </w:r>
      <w:r>
        <w:rPr>
          <w:rFonts w:ascii="Times New Roman" w:hAnsi="Times New Roman" w:cs="Times New Roman"/>
          <w:color w:val="C00000"/>
          <w:sz w:val="26"/>
          <w:szCs w:val="26"/>
        </w:rPr>
        <w:t xml:space="preserve">về </w:t>
      </w:r>
      <w:r w:rsidRPr="00C81C4B">
        <w:rPr>
          <w:rFonts w:ascii="Times New Roman" w:hAnsi="Times New Roman" w:cs="Times New Roman"/>
          <w:color w:val="C00000"/>
          <w:sz w:val="26"/>
          <w:szCs w:val="26"/>
        </w:rPr>
        <w:t xml:space="preserve">vận hành </w:t>
      </w:r>
      <w:r w:rsidRPr="00C81C4B">
        <w:rPr>
          <w:rFonts w:ascii="Times New Roman" w:hAnsi="Times New Roman" w:cs="Times New Roman"/>
          <w:color w:val="C00000"/>
          <w:sz w:val="26"/>
          <w:szCs w:val="26"/>
        </w:rPr>
        <w:t xml:space="preserve">ở </w:t>
      </w:r>
      <w:r w:rsidRPr="00C81C4B">
        <w:rPr>
          <w:rFonts w:ascii="Times New Roman" w:hAnsi="Times New Roman" w:cs="Times New Roman"/>
          <w:color w:val="C00000"/>
          <w:sz w:val="26"/>
          <w:szCs w:val="26"/>
        </w:rPr>
        <w:t>tuyến đầu</w:t>
      </w:r>
      <w:r w:rsidRPr="00C81C4B">
        <w:rPr>
          <w:rFonts w:ascii="Times New Roman" w:hAnsi="Times New Roman" w:cs="Times New Roman"/>
          <w:sz w:val="26"/>
          <w:szCs w:val="26"/>
        </w:rPr>
        <w:t>.</w:t>
      </w:r>
    </w:p>
    <w:p w14:paraId="0FFF325F" w14:textId="08E777B4" w:rsidR="00C81C4B" w:rsidRPr="00C81C4B" w:rsidRDefault="00C81C4B" w:rsidP="00C81C4B">
      <w:pPr>
        <w:spacing w:before="120" w:after="120"/>
        <w:jc w:val="both"/>
        <w:rPr>
          <w:rFonts w:ascii="Times New Roman" w:hAnsi="Times New Roman" w:cs="Times New Roman"/>
          <w:color w:val="C00000"/>
          <w:sz w:val="26"/>
          <w:szCs w:val="26"/>
        </w:rPr>
      </w:pPr>
      <w:r w:rsidRPr="00D37AF1">
        <w:rPr>
          <w:rFonts w:ascii="Times New Roman" w:hAnsi="Times New Roman" w:cs="Times New Roman"/>
          <w:color w:val="0070C0"/>
          <w:sz w:val="26"/>
          <w:szCs w:val="26"/>
        </w:rPr>
        <w:t xml:space="preserve">Cuộc sống trên biển không chỉ thử thách năng lực kỹ thuật mà còn </w:t>
      </w:r>
      <w:r w:rsidRPr="00D37AF1">
        <w:rPr>
          <w:rFonts w:ascii="Times New Roman" w:hAnsi="Times New Roman" w:cs="Times New Roman"/>
          <w:color w:val="0070C0"/>
          <w:sz w:val="26"/>
          <w:szCs w:val="26"/>
        </w:rPr>
        <w:t xml:space="preserve">thử thách </w:t>
      </w:r>
      <w:r w:rsidRPr="00D37AF1">
        <w:rPr>
          <w:rFonts w:ascii="Times New Roman" w:hAnsi="Times New Roman" w:cs="Times New Roman"/>
          <w:color w:val="0070C0"/>
          <w:sz w:val="26"/>
          <w:szCs w:val="26"/>
        </w:rPr>
        <w:t xml:space="preserve">cả sự bền bỉ tinh thần, ổn định cảm xúc và các mối quan hệ trong thời gian dài. Trong khi các công ty đầu tư mạnh vào </w:t>
      </w:r>
      <w:r w:rsidRPr="00D37AF1">
        <w:rPr>
          <w:rFonts w:ascii="Times New Roman" w:hAnsi="Times New Roman" w:cs="Times New Roman"/>
          <w:color w:val="0070C0"/>
          <w:sz w:val="26"/>
          <w:szCs w:val="26"/>
        </w:rPr>
        <w:t xml:space="preserve">sự </w:t>
      </w:r>
      <w:r w:rsidRPr="00D37AF1">
        <w:rPr>
          <w:rFonts w:ascii="Times New Roman" w:hAnsi="Times New Roman" w:cs="Times New Roman"/>
          <w:color w:val="0070C0"/>
          <w:sz w:val="26"/>
          <w:szCs w:val="26"/>
        </w:rPr>
        <w:t xml:space="preserve">tuân thủ, </w:t>
      </w:r>
      <w:r w:rsidRPr="00D37AF1">
        <w:rPr>
          <w:rFonts w:ascii="Times New Roman" w:hAnsi="Times New Roman" w:cs="Times New Roman"/>
          <w:color w:val="0070C0"/>
          <w:sz w:val="26"/>
          <w:szCs w:val="26"/>
        </w:rPr>
        <w:t>huấn luyện</w:t>
      </w:r>
      <w:r w:rsidRPr="00D37AF1">
        <w:rPr>
          <w:rFonts w:ascii="Times New Roman" w:hAnsi="Times New Roman" w:cs="Times New Roman"/>
          <w:color w:val="0070C0"/>
          <w:sz w:val="26"/>
          <w:szCs w:val="26"/>
        </w:rPr>
        <w:t xml:space="preserve"> và các chương trình phúc lợi, </w:t>
      </w:r>
      <w:r w:rsidRPr="00D37AF1">
        <w:rPr>
          <w:rFonts w:ascii="Times New Roman" w:hAnsi="Times New Roman" w:cs="Times New Roman"/>
          <w:color w:val="0070C0"/>
          <w:sz w:val="26"/>
          <w:szCs w:val="26"/>
        </w:rPr>
        <w:t xml:space="preserve">nhưng </w:t>
      </w:r>
      <w:r w:rsidRPr="00D37AF1">
        <w:rPr>
          <w:rFonts w:ascii="Times New Roman" w:hAnsi="Times New Roman" w:cs="Times New Roman"/>
          <w:color w:val="0070C0"/>
          <w:sz w:val="26"/>
          <w:szCs w:val="26"/>
        </w:rPr>
        <w:t xml:space="preserve">thực tế hàng ngày trên tàu lại được định hình bởi </w:t>
      </w:r>
      <w:r w:rsidRPr="00D37AF1">
        <w:rPr>
          <w:rFonts w:ascii="Times New Roman" w:hAnsi="Times New Roman" w:cs="Times New Roman"/>
          <w:color w:val="0070C0"/>
          <w:sz w:val="26"/>
          <w:szCs w:val="26"/>
        </w:rPr>
        <w:t xml:space="preserve">một </w:t>
      </w:r>
      <w:r w:rsidRPr="00D37AF1">
        <w:rPr>
          <w:rFonts w:ascii="Times New Roman" w:hAnsi="Times New Roman" w:cs="Times New Roman"/>
          <w:color w:val="0070C0"/>
          <w:sz w:val="26"/>
          <w:szCs w:val="26"/>
        </w:rPr>
        <w:t xml:space="preserve">điều gần gũi hơn nhiều: </w:t>
      </w:r>
      <w:r w:rsidRPr="00C81C4B">
        <w:rPr>
          <w:rFonts w:ascii="Times New Roman" w:hAnsi="Times New Roman" w:cs="Times New Roman"/>
          <w:color w:val="C00000"/>
          <w:sz w:val="26"/>
          <w:szCs w:val="26"/>
        </w:rPr>
        <w:t xml:space="preserve">cách mỗi cá nhân tự quản lý bản thân </w:t>
      </w:r>
      <w:r w:rsidRPr="00C81C4B">
        <w:rPr>
          <w:rFonts w:ascii="Times New Roman" w:hAnsi="Times New Roman" w:cs="Times New Roman"/>
          <w:color w:val="C00000"/>
          <w:sz w:val="26"/>
          <w:szCs w:val="26"/>
        </w:rPr>
        <w:t xml:space="preserve">mình </w:t>
      </w:r>
      <w:r w:rsidRPr="00C81C4B">
        <w:rPr>
          <w:rFonts w:ascii="Times New Roman" w:hAnsi="Times New Roman" w:cs="Times New Roman"/>
          <w:color w:val="C00000"/>
          <w:sz w:val="26"/>
          <w:szCs w:val="26"/>
        </w:rPr>
        <w:t>dưới áp lực.</w:t>
      </w:r>
    </w:p>
    <w:p w14:paraId="4C3C15F1" w14:textId="789C02DF" w:rsidR="00C81C4B" w:rsidRPr="00D37AF1" w:rsidRDefault="00C81C4B" w:rsidP="00C81C4B">
      <w:pPr>
        <w:spacing w:before="120" w:after="120"/>
        <w:jc w:val="both"/>
        <w:rPr>
          <w:rFonts w:ascii="Times New Roman" w:hAnsi="Times New Roman" w:cs="Times New Roman"/>
          <w:color w:val="0070C0"/>
          <w:sz w:val="26"/>
          <w:szCs w:val="26"/>
        </w:rPr>
      </w:pPr>
      <w:r w:rsidRPr="00D37AF1">
        <w:rPr>
          <w:rFonts w:ascii="Times New Roman" w:hAnsi="Times New Roman" w:cs="Times New Roman"/>
          <w:color w:val="0070C0"/>
          <w:sz w:val="26"/>
          <w:szCs w:val="26"/>
        </w:rPr>
        <w:t>Tự lãnh đạo bắt đầu từ những quyết định nhỏ nhất</w:t>
      </w:r>
      <w:r w:rsidRPr="00D37AF1">
        <w:rPr>
          <w:rFonts w:ascii="Times New Roman" w:hAnsi="Times New Roman" w:cs="Times New Roman"/>
          <w:color w:val="0070C0"/>
          <w:sz w:val="26"/>
          <w:szCs w:val="26"/>
        </w:rPr>
        <w:t xml:space="preserve"> và</w:t>
      </w:r>
      <w:r w:rsidRPr="00D37AF1">
        <w:rPr>
          <w:rFonts w:ascii="Times New Roman" w:hAnsi="Times New Roman" w:cs="Times New Roman"/>
          <w:color w:val="0070C0"/>
          <w:sz w:val="26"/>
          <w:szCs w:val="26"/>
        </w:rPr>
        <w:t xml:space="preserve"> thường bị bỏ qua – cách một người bắt đầu </w:t>
      </w:r>
      <w:r w:rsidRPr="00D37AF1">
        <w:rPr>
          <w:rFonts w:ascii="Times New Roman" w:hAnsi="Times New Roman" w:cs="Times New Roman"/>
          <w:color w:val="0070C0"/>
          <w:sz w:val="26"/>
          <w:szCs w:val="26"/>
        </w:rPr>
        <w:t xml:space="preserve">một </w:t>
      </w:r>
      <w:r w:rsidRPr="00D37AF1">
        <w:rPr>
          <w:rFonts w:ascii="Times New Roman" w:hAnsi="Times New Roman" w:cs="Times New Roman"/>
          <w:color w:val="0070C0"/>
          <w:sz w:val="26"/>
          <w:szCs w:val="26"/>
        </w:rPr>
        <w:t xml:space="preserve">ngày mới, phản ứng với khó khăn hay tương tác với đồng nghiệp trong công việc thường </w:t>
      </w:r>
      <w:r w:rsidRPr="00D37AF1">
        <w:rPr>
          <w:rFonts w:ascii="Times New Roman" w:hAnsi="Times New Roman" w:cs="Times New Roman"/>
          <w:color w:val="0070C0"/>
          <w:sz w:val="26"/>
          <w:szCs w:val="26"/>
        </w:rPr>
        <w:t>ngày</w:t>
      </w:r>
      <w:r w:rsidRPr="00D37AF1">
        <w:rPr>
          <w:rFonts w:ascii="Times New Roman" w:hAnsi="Times New Roman" w:cs="Times New Roman"/>
          <w:color w:val="0070C0"/>
          <w:sz w:val="26"/>
          <w:szCs w:val="26"/>
        </w:rPr>
        <w:t xml:space="preserve">. Những khoảnh khắc này tưởng như không đáng kể, nhưng </w:t>
      </w:r>
      <w:r w:rsidRPr="00D37AF1">
        <w:rPr>
          <w:rFonts w:ascii="Times New Roman" w:hAnsi="Times New Roman" w:cs="Times New Roman"/>
          <w:color w:val="0070C0"/>
          <w:sz w:val="26"/>
          <w:szCs w:val="26"/>
        </w:rPr>
        <w:t xml:space="preserve">khi </w:t>
      </w:r>
      <w:r w:rsidRPr="00D37AF1">
        <w:rPr>
          <w:rFonts w:ascii="Times New Roman" w:hAnsi="Times New Roman" w:cs="Times New Roman"/>
          <w:color w:val="0070C0"/>
          <w:sz w:val="26"/>
          <w:szCs w:val="26"/>
        </w:rPr>
        <w:t xml:space="preserve">cộng dồn lại </w:t>
      </w:r>
      <w:r w:rsidRPr="00D37AF1">
        <w:rPr>
          <w:rFonts w:ascii="Times New Roman" w:hAnsi="Times New Roman" w:cs="Times New Roman"/>
          <w:color w:val="0070C0"/>
          <w:sz w:val="26"/>
          <w:szCs w:val="26"/>
        </w:rPr>
        <w:t xml:space="preserve">nó </w:t>
      </w:r>
      <w:r w:rsidRPr="00D37AF1">
        <w:rPr>
          <w:rFonts w:ascii="Times New Roman" w:hAnsi="Times New Roman" w:cs="Times New Roman"/>
          <w:color w:val="0070C0"/>
          <w:sz w:val="26"/>
          <w:szCs w:val="26"/>
        </w:rPr>
        <w:t xml:space="preserve">sẽ ảnh hưởng đến sự gắn kết của thuyền viên, </w:t>
      </w:r>
      <w:r w:rsidRPr="00D37AF1">
        <w:rPr>
          <w:rFonts w:ascii="Times New Roman" w:hAnsi="Times New Roman" w:cs="Times New Roman"/>
          <w:color w:val="0070C0"/>
          <w:sz w:val="26"/>
          <w:szCs w:val="26"/>
        </w:rPr>
        <w:t xml:space="preserve">đến </w:t>
      </w:r>
      <w:r w:rsidRPr="00D37AF1">
        <w:rPr>
          <w:rFonts w:ascii="Times New Roman" w:hAnsi="Times New Roman" w:cs="Times New Roman"/>
          <w:color w:val="0070C0"/>
          <w:sz w:val="26"/>
          <w:szCs w:val="26"/>
        </w:rPr>
        <w:t xml:space="preserve">văn hóa trên tàu và cuối cùng là kết quả </w:t>
      </w:r>
      <w:r w:rsidRPr="00D37AF1">
        <w:rPr>
          <w:rFonts w:ascii="Times New Roman" w:hAnsi="Times New Roman" w:cs="Times New Roman"/>
          <w:color w:val="0070C0"/>
          <w:sz w:val="26"/>
          <w:szCs w:val="26"/>
        </w:rPr>
        <w:t xml:space="preserve">của </w:t>
      </w:r>
      <w:r w:rsidRPr="00D37AF1">
        <w:rPr>
          <w:rFonts w:ascii="Times New Roman" w:hAnsi="Times New Roman" w:cs="Times New Roman"/>
          <w:color w:val="0070C0"/>
          <w:sz w:val="26"/>
          <w:szCs w:val="26"/>
        </w:rPr>
        <w:t xml:space="preserve">an toàn. Một cá nhân thiếu gắn kết hoặc </w:t>
      </w:r>
      <w:r w:rsidRPr="00D37AF1">
        <w:rPr>
          <w:rFonts w:ascii="Times New Roman" w:hAnsi="Times New Roman" w:cs="Times New Roman"/>
          <w:color w:val="0070C0"/>
          <w:sz w:val="26"/>
          <w:szCs w:val="26"/>
        </w:rPr>
        <w:t>bị</w:t>
      </w:r>
      <w:r w:rsidRPr="00D37AF1">
        <w:rPr>
          <w:rFonts w:ascii="Times New Roman" w:hAnsi="Times New Roman" w:cs="Times New Roman"/>
          <w:color w:val="0070C0"/>
          <w:sz w:val="26"/>
          <w:szCs w:val="26"/>
        </w:rPr>
        <w:t xml:space="preserve"> áp lực tâm lý sẽ không vận hành hiệu quả trong môi </w:t>
      </w:r>
      <w:r w:rsidRPr="00D37AF1">
        <w:rPr>
          <w:rFonts w:ascii="Times New Roman" w:hAnsi="Times New Roman" w:cs="Times New Roman"/>
          <w:color w:val="0070C0"/>
          <w:sz w:val="26"/>
          <w:szCs w:val="26"/>
        </w:rPr>
        <w:lastRenderedPageBreak/>
        <w:t xml:space="preserve">trường cô lập; trạng thái của họ có thể lan sang cả </w:t>
      </w:r>
      <w:r w:rsidRPr="00D37AF1">
        <w:rPr>
          <w:rFonts w:ascii="Times New Roman" w:hAnsi="Times New Roman" w:cs="Times New Roman"/>
          <w:color w:val="0070C0"/>
          <w:sz w:val="26"/>
          <w:szCs w:val="26"/>
        </w:rPr>
        <w:t>tổ</w:t>
      </w:r>
      <w:r w:rsidRPr="00D37AF1">
        <w:rPr>
          <w:rFonts w:ascii="Times New Roman" w:hAnsi="Times New Roman" w:cs="Times New Roman"/>
          <w:color w:val="0070C0"/>
          <w:sz w:val="26"/>
          <w:szCs w:val="26"/>
        </w:rPr>
        <w:t xml:space="preserve">, ảnh hưởng đến </w:t>
      </w:r>
      <w:r w:rsidRPr="00D37AF1">
        <w:rPr>
          <w:rFonts w:ascii="Times New Roman" w:hAnsi="Times New Roman" w:cs="Times New Roman"/>
          <w:color w:val="0070C0"/>
          <w:sz w:val="26"/>
          <w:szCs w:val="26"/>
        </w:rPr>
        <w:t>trao đổi</w:t>
      </w:r>
      <w:r w:rsidRPr="00D37AF1">
        <w:rPr>
          <w:rFonts w:ascii="Times New Roman" w:hAnsi="Times New Roman" w:cs="Times New Roman"/>
          <w:color w:val="0070C0"/>
          <w:sz w:val="26"/>
          <w:szCs w:val="26"/>
        </w:rPr>
        <w:t xml:space="preserve">, tinh thần và nhận thức </w:t>
      </w:r>
      <w:r w:rsidRPr="00D37AF1">
        <w:rPr>
          <w:rFonts w:ascii="Times New Roman" w:hAnsi="Times New Roman" w:cs="Times New Roman"/>
          <w:color w:val="0070C0"/>
          <w:sz w:val="26"/>
          <w:szCs w:val="26"/>
        </w:rPr>
        <w:t xml:space="preserve">về </w:t>
      </w:r>
      <w:r w:rsidRPr="00D37AF1">
        <w:rPr>
          <w:rFonts w:ascii="Times New Roman" w:hAnsi="Times New Roman" w:cs="Times New Roman"/>
          <w:color w:val="0070C0"/>
          <w:sz w:val="26"/>
          <w:szCs w:val="26"/>
        </w:rPr>
        <w:t>rủi ro.</w:t>
      </w:r>
    </w:p>
    <w:p w14:paraId="38229791" w14:textId="0F032210" w:rsidR="00C81C4B" w:rsidRPr="00D37AF1" w:rsidRDefault="00C81C4B" w:rsidP="00C81C4B">
      <w:pPr>
        <w:spacing w:before="120" w:after="120"/>
        <w:jc w:val="both"/>
        <w:rPr>
          <w:rFonts w:ascii="Times New Roman" w:hAnsi="Times New Roman" w:cs="Times New Roman"/>
          <w:color w:val="0070C0"/>
          <w:sz w:val="26"/>
          <w:szCs w:val="26"/>
        </w:rPr>
      </w:pPr>
      <w:r w:rsidRPr="00D37AF1">
        <w:rPr>
          <w:rFonts w:ascii="Times New Roman" w:hAnsi="Times New Roman" w:cs="Times New Roman"/>
          <w:color w:val="0070C0"/>
          <w:sz w:val="26"/>
          <w:szCs w:val="26"/>
        </w:rPr>
        <w:t>Khi các yếu tố bên ngoài phần lớn không thể kiểm soát</w:t>
      </w:r>
      <w:r w:rsidRPr="00D37AF1">
        <w:rPr>
          <w:rFonts w:ascii="Times New Roman" w:hAnsi="Times New Roman" w:cs="Times New Roman"/>
          <w:color w:val="0070C0"/>
          <w:sz w:val="26"/>
          <w:szCs w:val="26"/>
        </w:rPr>
        <w:t xml:space="preserve"> được thì </w:t>
      </w:r>
      <w:r w:rsidRPr="00D37AF1">
        <w:rPr>
          <w:rFonts w:ascii="Times New Roman" w:hAnsi="Times New Roman" w:cs="Times New Roman"/>
          <w:color w:val="0070C0"/>
          <w:sz w:val="26"/>
          <w:szCs w:val="26"/>
        </w:rPr>
        <w:t xml:space="preserve">năng lực làm chủ bản thân trở thành điểm tựa then chốt. Thuyền viên không thể thay đổi thời tiết, thời hạn hợp đồng hay môi trường </w:t>
      </w:r>
      <w:r w:rsidRPr="00D37AF1">
        <w:rPr>
          <w:rFonts w:ascii="Times New Roman" w:hAnsi="Times New Roman" w:cs="Times New Roman"/>
          <w:color w:val="0070C0"/>
          <w:sz w:val="26"/>
          <w:szCs w:val="26"/>
        </w:rPr>
        <w:t xml:space="preserve">quanh </w:t>
      </w:r>
      <w:r w:rsidRPr="00D37AF1">
        <w:rPr>
          <w:rFonts w:ascii="Times New Roman" w:hAnsi="Times New Roman" w:cs="Times New Roman"/>
          <w:color w:val="0070C0"/>
          <w:sz w:val="26"/>
          <w:szCs w:val="26"/>
        </w:rPr>
        <w:t>con tàu, nhưng họ có thể kiểm soát cách phản ứng</w:t>
      </w:r>
      <w:r w:rsidRPr="00D37AF1">
        <w:rPr>
          <w:rFonts w:ascii="Times New Roman" w:hAnsi="Times New Roman" w:cs="Times New Roman"/>
          <w:color w:val="0070C0"/>
          <w:sz w:val="26"/>
          <w:szCs w:val="26"/>
        </w:rPr>
        <w:t xml:space="preserve"> với chúng</w:t>
      </w:r>
      <w:r w:rsidRPr="00D37AF1">
        <w:rPr>
          <w:rFonts w:ascii="Times New Roman" w:hAnsi="Times New Roman" w:cs="Times New Roman"/>
          <w:color w:val="0070C0"/>
          <w:sz w:val="26"/>
          <w:szCs w:val="26"/>
        </w:rPr>
        <w:t>. Sự lãnh đạo nội tại này – khả năng điều chỉnh phản ứng, duy trì góc nhìn và chịu trách nhiệm với trạng thái tinh thần của mình – là nền tảng của khả năng thích ứng mà không hệ thống bên ngoài nào có thể thay thế</w:t>
      </w:r>
      <w:r w:rsidRPr="00D37AF1">
        <w:rPr>
          <w:rFonts w:ascii="Times New Roman" w:hAnsi="Times New Roman" w:cs="Times New Roman"/>
          <w:color w:val="0070C0"/>
          <w:sz w:val="26"/>
          <w:szCs w:val="26"/>
        </w:rPr>
        <w:t xml:space="preserve"> được</w:t>
      </w:r>
      <w:r w:rsidRPr="00D37AF1">
        <w:rPr>
          <w:rFonts w:ascii="Times New Roman" w:hAnsi="Times New Roman" w:cs="Times New Roman"/>
          <w:color w:val="0070C0"/>
          <w:sz w:val="26"/>
          <w:szCs w:val="26"/>
        </w:rPr>
        <w:t>.</w:t>
      </w:r>
    </w:p>
    <w:p w14:paraId="221D676D" w14:textId="0870E269" w:rsidR="00C81C4B" w:rsidRPr="00D37AF1" w:rsidRDefault="00C81C4B" w:rsidP="00C81C4B">
      <w:pPr>
        <w:spacing w:before="120" w:after="120"/>
        <w:jc w:val="both"/>
        <w:rPr>
          <w:rFonts w:ascii="Times New Roman" w:hAnsi="Times New Roman" w:cs="Times New Roman"/>
          <w:color w:val="0070C0"/>
          <w:sz w:val="26"/>
          <w:szCs w:val="26"/>
        </w:rPr>
      </w:pPr>
      <w:r w:rsidRPr="00D37AF1">
        <w:rPr>
          <w:rFonts w:ascii="Times New Roman" w:hAnsi="Times New Roman" w:cs="Times New Roman"/>
          <w:color w:val="0070C0"/>
          <w:sz w:val="26"/>
          <w:szCs w:val="26"/>
        </w:rPr>
        <w:t>Điều này càng trở nên quan trọng khi ngành</w:t>
      </w:r>
      <w:r w:rsidRPr="00D37AF1">
        <w:rPr>
          <w:rFonts w:ascii="Times New Roman" w:hAnsi="Times New Roman" w:cs="Times New Roman"/>
          <w:color w:val="0070C0"/>
          <w:sz w:val="26"/>
          <w:szCs w:val="26"/>
        </w:rPr>
        <w:t xml:space="preserve"> này</w:t>
      </w:r>
      <w:r w:rsidRPr="00D37AF1">
        <w:rPr>
          <w:rFonts w:ascii="Times New Roman" w:hAnsi="Times New Roman" w:cs="Times New Roman"/>
          <w:color w:val="0070C0"/>
          <w:sz w:val="26"/>
          <w:szCs w:val="26"/>
        </w:rPr>
        <w:t xml:space="preserve"> đang đối mặt với ngày càng nhiều báo cáo về kiệt sức, vấn đề sức khỏe tâm lý và khó khăn trong giữ chân </w:t>
      </w:r>
      <w:r w:rsidRPr="00D37AF1">
        <w:rPr>
          <w:rFonts w:ascii="Times New Roman" w:hAnsi="Times New Roman" w:cs="Times New Roman"/>
          <w:color w:val="0070C0"/>
          <w:sz w:val="26"/>
          <w:szCs w:val="26"/>
        </w:rPr>
        <w:t>thuyền viên</w:t>
      </w:r>
      <w:r w:rsidRPr="00D37AF1">
        <w:rPr>
          <w:rFonts w:ascii="Times New Roman" w:hAnsi="Times New Roman" w:cs="Times New Roman"/>
          <w:color w:val="0070C0"/>
          <w:sz w:val="26"/>
          <w:szCs w:val="26"/>
        </w:rPr>
        <w:t xml:space="preserve">. Sự tự tin đơn thuần là chưa đủ. Việc “gồng mình mạnh mẽ” trước người khác mà thiếu nền tảng tự nhận thức thường sẽ sụp đổ dưới áp lực kéo dài. Khả năng thích ứng thực sự được xây dựng thông qua những thực hành nội tại nhất quán: </w:t>
      </w:r>
      <w:r w:rsidRPr="00D37AF1">
        <w:rPr>
          <w:rFonts w:ascii="Times New Roman" w:hAnsi="Times New Roman" w:cs="Times New Roman"/>
          <w:b/>
          <w:bCs/>
          <w:i/>
          <w:iCs/>
          <w:color w:val="0070C0"/>
          <w:sz w:val="26"/>
          <w:szCs w:val="26"/>
        </w:rPr>
        <w:t xml:space="preserve">nhận diện sớm dấu hiệu căng thẳng, thiết lập ranh giới </w:t>
      </w:r>
      <w:r w:rsidRPr="00D37AF1">
        <w:rPr>
          <w:rFonts w:ascii="Times New Roman" w:hAnsi="Times New Roman" w:cs="Times New Roman"/>
          <w:b/>
          <w:bCs/>
          <w:i/>
          <w:iCs/>
          <w:color w:val="0070C0"/>
          <w:sz w:val="26"/>
          <w:szCs w:val="26"/>
        </w:rPr>
        <w:t xml:space="preserve">của </w:t>
      </w:r>
      <w:r w:rsidRPr="00D37AF1">
        <w:rPr>
          <w:rFonts w:ascii="Times New Roman" w:hAnsi="Times New Roman" w:cs="Times New Roman"/>
          <w:b/>
          <w:bCs/>
          <w:i/>
          <w:iCs/>
          <w:color w:val="0070C0"/>
          <w:sz w:val="26"/>
          <w:szCs w:val="26"/>
        </w:rPr>
        <w:t>cá nhân và đưa ra lựa chọn có chủ đích thay vì phản ứng bộc phát</w:t>
      </w:r>
      <w:r w:rsidRPr="00D37AF1">
        <w:rPr>
          <w:rFonts w:ascii="Times New Roman" w:hAnsi="Times New Roman" w:cs="Times New Roman"/>
          <w:color w:val="0070C0"/>
          <w:sz w:val="26"/>
          <w:szCs w:val="26"/>
        </w:rPr>
        <w:t>.</w:t>
      </w:r>
    </w:p>
    <w:p w14:paraId="5D157A97" w14:textId="225A94DF" w:rsidR="00C81C4B" w:rsidRPr="00D37AF1" w:rsidRDefault="00C81C4B" w:rsidP="00C81C4B">
      <w:pPr>
        <w:spacing w:before="120" w:after="120"/>
        <w:jc w:val="both"/>
        <w:rPr>
          <w:rFonts w:ascii="Times New Roman" w:hAnsi="Times New Roman" w:cs="Times New Roman"/>
          <w:color w:val="0070C0"/>
          <w:sz w:val="26"/>
          <w:szCs w:val="26"/>
        </w:rPr>
      </w:pPr>
      <w:r w:rsidRPr="00D37AF1">
        <w:rPr>
          <w:rFonts w:ascii="Times New Roman" w:hAnsi="Times New Roman" w:cs="Times New Roman"/>
          <w:color w:val="0070C0"/>
          <w:sz w:val="26"/>
          <w:szCs w:val="26"/>
        </w:rPr>
        <w:t>Quan trọng hơn</w:t>
      </w:r>
      <w:r w:rsidR="00D37AF1" w:rsidRPr="00D37AF1">
        <w:rPr>
          <w:rFonts w:ascii="Times New Roman" w:hAnsi="Times New Roman" w:cs="Times New Roman"/>
          <w:color w:val="0070C0"/>
          <w:sz w:val="26"/>
          <w:szCs w:val="26"/>
        </w:rPr>
        <w:t xml:space="preserve"> là</w:t>
      </w:r>
      <w:r w:rsidRPr="00D37AF1">
        <w:rPr>
          <w:rFonts w:ascii="Times New Roman" w:hAnsi="Times New Roman" w:cs="Times New Roman"/>
          <w:color w:val="0070C0"/>
          <w:sz w:val="26"/>
          <w:szCs w:val="26"/>
        </w:rPr>
        <w:t xml:space="preserve"> ngay cả những hệ thống hỗ trợ được thiết kế tốt nhất cũng phụ thuộc vào năng lực này. Các sáng kiến </w:t>
      </w:r>
      <w:r w:rsidR="00D37AF1" w:rsidRPr="00D37AF1">
        <w:rPr>
          <w:rFonts w:ascii="Times New Roman" w:hAnsi="Times New Roman" w:cs="Times New Roman"/>
          <w:color w:val="0070C0"/>
          <w:sz w:val="26"/>
          <w:szCs w:val="26"/>
        </w:rPr>
        <w:t xml:space="preserve">về </w:t>
      </w:r>
      <w:r w:rsidRPr="00D37AF1">
        <w:rPr>
          <w:rFonts w:ascii="Times New Roman" w:hAnsi="Times New Roman" w:cs="Times New Roman"/>
          <w:color w:val="0070C0"/>
          <w:sz w:val="26"/>
          <w:szCs w:val="26"/>
        </w:rPr>
        <w:t>phúc lợi, nguồn lực sức khỏe tâm lý và chương trình trên tàu chỉ phát huy hiệu quả khi thuyền viên nhận ra lúc nào họ cần hỗ trợ – và sẵn sàng hành động. Nếu thiếu tự lãnh đạo, việc “có sẵn” hỗ trợ không đồng nghĩa với “tạo ra tác động”.</w:t>
      </w:r>
    </w:p>
    <w:p w14:paraId="1C0CE353" w14:textId="3B340787" w:rsidR="00C81C4B" w:rsidRPr="00D37AF1" w:rsidRDefault="00C81C4B" w:rsidP="00C81C4B">
      <w:pPr>
        <w:spacing w:before="120" w:after="120"/>
        <w:jc w:val="both"/>
        <w:rPr>
          <w:rFonts w:ascii="Times New Roman" w:hAnsi="Times New Roman" w:cs="Times New Roman"/>
          <w:color w:val="0070C0"/>
          <w:sz w:val="26"/>
          <w:szCs w:val="26"/>
        </w:rPr>
      </w:pPr>
      <w:r w:rsidRPr="00D37AF1">
        <w:rPr>
          <w:rFonts w:ascii="Times New Roman" w:hAnsi="Times New Roman" w:cs="Times New Roman"/>
          <w:color w:val="0070C0"/>
          <w:sz w:val="26"/>
          <w:szCs w:val="26"/>
        </w:rPr>
        <w:t xml:space="preserve">Ngoài ra còn có tác động trực tiếp đến an toàn. Một thuyền viên có trạng thái tinh thần ổn định sẽ có khả năng đưa ra quyết định rõ ràng, </w:t>
      </w:r>
      <w:r w:rsidR="00D37AF1" w:rsidRPr="00D37AF1">
        <w:rPr>
          <w:rFonts w:ascii="Times New Roman" w:hAnsi="Times New Roman" w:cs="Times New Roman"/>
          <w:color w:val="0070C0"/>
          <w:sz w:val="26"/>
          <w:szCs w:val="26"/>
        </w:rPr>
        <w:t>trao đổi</w:t>
      </w:r>
      <w:r w:rsidRPr="00D37AF1">
        <w:rPr>
          <w:rFonts w:ascii="Times New Roman" w:hAnsi="Times New Roman" w:cs="Times New Roman"/>
          <w:color w:val="0070C0"/>
          <w:sz w:val="26"/>
          <w:szCs w:val="26"/>
        </w:rPr>
        <w:t xml:space="preserve"> hiệu quả và phản ứng phù hợp trong các tình huống áp lực cao hoặc khẩn cấp. Ngược lại, căng thẳng và mệt mỏi không được kiểm soát có thể làm suy giảm phán đoán, làm tăng nguy cơ sai sót</w:t>
      </w:r>
      <w:r w:rsidR="00D37AF1" w:rsidRPr="00D37AF1">
        <w:rPr>
          <w:rFonts w:ascii="Times New Roman" w:hAnsi="Times New Roman" w:cs="Times New Roman"/>
          <w:color w:val="0070C0"/>
          <w:sz w:val="26"/>
          <w:szCs w:val="26"/>
        </w:rPr>
        <w:t xml:space="preserve"> của</w:t>
      </w:r>
      <w:r w:rsidRPr="00D37AF1">
        <w:rPr>
          <w:rFonts w:ascii="Times New Roman" w:hAnsi="Times New Roman" w:cs="Times New Roman"/>
          <w:color w:val="0070C0"/>
          <w:sz w:val="26"/>
          <w:szCs w:val="26"/>
        </w:rPr>
        <w:t xml:space="preserve"> con người — vốn vẫn là một trong những nguyên nhân hàng đầu gây ra tai nạn hàng hải.</w:t>
      </w:r>
    </w:p>
    <w:p w14:paraId="18DF999D" w14:textId="4928AA0F" w:rsidR="00C81C4B" w:rsidRPr="00D37AF1" w:rsidRDefault="00C81C4B" w:rsidP="00C81C4B">
      <w:pPr>
        <w:spacing w:before="120" w:after="120"/>
        <w:jc w:val="both"/>
        <w:rPr>
          <w:rFonts w:ascii="Times New Roman" w:hAnsi="Times New Roman" w:cs="Times New Roman"/>
          <w:color w:val="0070C0"/>
          <w:sz w:val="26"/>
          <w:szCs w:val="26"/>
        </w:rPr>
      </w:pPr>
      <w:r w:rsidRPr="00D37AF1">
        <w:rPr>
          <w:rFonts w:ascii="Times New Roman" w:hAnsi="Times New Roman" w:cs="Times New Roman"/>
          <w:color w:val="0070C0"/>
          <w:sz w:val="26"/>
          <w:szCs w:val="26"/>
        </w:rPr>
        <w:t xml:space="preserve">Dù vậy, việc phát triển năng lực tự lãnh đạo vẫn hầu như vắng bóng trong các thảo luận chính thức của ngành. Nó hiếm khi được tích hợp vào khung </w:t>
      </w:r>
      <w:r w:rsidR="00D37AF1" w:rsidRPr="00D37AF1">
        <w:rPr>
          <w:rFonts w:ascii="Times New Roman" w:hAnsi="Times New Roman" w:cs="Times New Roman"/>
          <w:color w:val="0070C0"/>
          <w:sz w:val="26"/>
          <w:szCs w:val="26"/>
        </w:rPr>
        <w:t>huấn luyện</w:t>
      </w:r>
      <w:r w:rsidRPr="00D37AF1">
        <w:rPr>
          <w:rFonts w:ascii="Times New Roman" w:hAnsi="Times New Roman" w:cs="Times New Roman"/>
          <w:color w:val="0070C0"/>
          <w:sz w:val="26"/>
          <w:szCs w:val="26"/>
        </w:rPr>
        <w:t xml:space="preserve"> hoặc chiến lược vận hành, và thường bị xem là đặc điểm cá nhân </w:t>
      </w:r>
      <w:r w:rsidR="00D37AF1" w:rsidRPr="00D37AF1">
        <w:rPr>
          <w:rFonts w:ascii="Times New Roman" w:hAnsi="Times New Roman" w:cs="Times New Roman"/>
          <w:color w:val="0070C0"/>
          <w:sz w:val="26"/>
          <w:szCs w:val="26"/>
        </w:rPr>
        <w:t>chứ không phải là</w:t>
      </w:r>
      <w:r w:rsidRPr="00D37AF1">
        <w:rPr>
          <w:rFonts w:ascii="Times New Roman" w:hAnsi="Times New Roman" w:cs="Times New Roman"/>
          <w:color w:val="0070C0"/>
          <w:sz w:val="26"/>
          <w:szCs w:val="26"/>
        </w:rPr>
        <w:t xml:space="preserve"> một kỹ năng có thể phát triển và hỗ trợ.</w:t>
      </w:r>
      <w:r w:rsidR="00D37AF1" w:rsidRPr="00D37AF1">
        <w:rPr>
          <w:rFonts w:ascii="Times New Roman" w:hAnsi="Times New Roman" w:cs="Times New Roman"/>
          <w:color w:val="0070C0"/>
          <w:sz w:val="26"/>
          <w:szCs w:val="26"/>
        </w:rPr>
        <w:t xml:space="preserve"> </w:t>
      </w:r>
      <w:r w:rsidRPr="00D37AF1">
        <w:rPr>
          <w:rFonts w:ascii="Times New Roman" w:hAnsi="Times New Roman" w:cs="Times New Roman"/>
          <w:color w:val="0070C0"/>
          <w:sz w:val="26"/>
          <w:szCs w:val="26"/>
        </w:rPr>
        <w:t xml:space="preserve">Điều này cần thay đổi. Khi ngành tiếp tục phát triển với các quy định chặt chẽ hơn, </w:t>
      </w:r>
      <w:r w:rsidR="00D37AF1" w:rsidRPr="00D37AF1">
        <w:rPr>
          <w:rFonts w:ascii="Times New Roman" w:hAnsi="Times New Roman" w:cs="Times New Roman"/>
          <w:color w:val="0070C0"/>
          <w:sz w:val="26"/>
          <w:szCs w:val="26"/>
        </w:rPr>
        <w:t xml:space="preserve">với sự </w:t>
      </w:r>
      <w:r w:rsidRPr="00D37AF1">
        <w:rPr>
          <w:rFonts w:ascii="Times New Roman" w:hAnsi="Times New Roman" w:cs="Times New Roman"/>
          <w:color w:val="0070C0"/>
          <w:sz w:val="26"/>
          <w:szCs w:val="26"/>
        </w:rPr>
        <w:t xml:space="preserve">thay đổi </w:t>
      </w:r>
      <w:r w:rsidR="00D37AF1" w:rsidRPr="00D37AF1">
        <w:rPr>
          <w:rFonts w:ascii="Times New Roman" w:hAnsi="Times New Roman" w:cs="Times New Roman"/>
          <w:color w:val="0070C0"/>
          <w:sz w:val="26"/>
          <w:szCs w:val="26"/>
        </w:rPr>
        <w:t xml:space="preserve">của </w:t>
      </w:r>
      <w:r w:rsidRPr="00D37AF1">
        <w:rPr>
          <w:rFonts w:ascii="Times New Roman" w:hAnsi="Times New Roman" w:cs="Times New Roman"/>
          <w:color w:val="0070C0"/>
          <w:sz w:val="26"/>
          <w:szCs w:val="26"/>
        </w:rPr>
        <w:t xml:space="preserve">công nghệ và </w:t>
      </w:r>
      <w:r w:rsidR="00D37AF1" w:rsidRPr="00D37AF1">
        <w:rPr>
          <w:rFonts w:ascii="Times New Roman" w:hAnsi="Times New Roman" w:cs="Times New Roman"/>
          <w:color w:val="0070C0"/>
          <w:sz w:val="26"/>
          <w:szCs w:val="26"/>
        </w:rPr>
        <w:t xml:space="preserve">với </w:t>
      </w:r>
      <w:r w:rsidRPr="00D37AF1">
        <w:rPr>
          <w:rFonts w:ascii="Times New Roman" w:hAnsi="Times New Roman" w:cs="Times New Roman"/>
          <w:color w:val="0070C0"/>
          <w:sz w:val="26"/>
          <w:szCs w:val="26"/>
        </w:rPr>
        <w:t xml:space="preserve">những thách thức </w:t>
      </w:r>
      <w:r w:rsidR="00D37AF1" w:rsidRPr="00D37AF1">
        <w:rPr>
          <w:rFonts w:ascii="Times New Roman" w:hAnsi="Times New Roman" w:cs="Times New Roman"/>
          <w:color w:val="0070C0"/>
          <w:sz w:val="26"/>
          <w:szCs w:val="26"/>
        </w:rPr>
        <w:t>kéo dài</w:t>
      </w:r>
      <w:r w:rsidR="00D37AF1" w:rsidRPr="00D37AF1">
        <w:rPr>
          <w:rFonts w:ascii="Times New Roman" w:hAnsi="Times New Roman" w:cs="Times New Roman"/>
          <w:color w:val="0070C0"/>
          <w:sz w:val="26"/>
          <w:szCs w:val="26"/>
        </w:rPr>
        <w:t xml:space="preserve"> về </w:t>
      </w:r>
      <w:r w:rsidRPr="00D37AF1">
        <w:rPr>
          <w:rFonts w:ascii="Times New Roman" w:hAnsi="Times New Roman" w:cs="Times New Roman"/>
          <w:color w:val="0070C0"/>
          <w:sz w:val="26"/>
          <w:szCs w:val="26"/>
        </w:rPr>
        <w:t>nhân lực</w:t>
      </w:r>
      <w:r w:rsidR="00D37AF1" w:rsidRPr="00D37AF1">
        <w:rPr>
          <w:rFonts w:ascii="Times New Roman" w:hAnsi="Times New Roman" w:cs="Times New Roman"/>
          <w:color w:val="0070C0"/>
          <w:sz w:val="26"/>
          <w:szCs w:val="26"/>
        </w:rPr>
        <w:t xml:space="preserve"> thì</w:t>
      </w:r>
      <w:r w:rsidRPr="00D37AF1">
        <w:rPr>
          <w:rFonts w:ascii="Times New Roman" w:hAnsi="Times New Roman" w:cs="Times New Roman"/>
          <w:color w:val="0070C0"/>
          <w:sz w:val="26"/>
          <w:szCs w:val="26"/>
        </w:rPr>
        <w:t xml:space="preserve"> </w:t>
      </w:r>
      <w:r w:rsidRPr="00D37AF1">
        <w:rPr>
          <w:rFonts w:ascii="Times New Roman" w:hAnsi="Times New Roman" w:cs="Times New Roman"/>
          <w:b/>
          <w:bCs/>
          <w:i/>
          <w:iCs/>
          <w:color w:val="0070C0"/>
          <w:sz w:val="26"/>
          <w:szCs w:val="26"/>
        </w:rPr>
        <w:t>việc đầu tư vào năng lực nội tại của thuyền viên không còn là lựa chọn – mà là nhu cầu chiến lược</w:t>
      </w:r>
      <w:r w:rsidRPr="00D37AF1">
        <w:rPr>
          <w:rFonts w:ascii="Times New Roman" w:hAnsi="Times New Roman" w:cs="Times New Roman"/>
          <w:color w:val="0070C0"/>
          <w:sz w:val="26"/>
          <w:szCs w:val="26"/>
        </w:rPr>
        <w:t>.</w:t>
      </w:r>
    </w:p>
    <w:p w14:paraId="5514E850" w14:textId="61E49F1A" w:rsidR="00C81C4B" w:rsidRPr="00D37AF1" w:rsidRDefault="00C81C4B" w:rsidP="00C81C4B">
      <w:pPr>
        <w:spacing w:before="120" w:after="120"/>
        <w:jc w:val="both"/>
        <w:rPr>
          <w:rFonts w:ascii="Times New Roman" w:hAnsi="Times New Roman" w:cs="Times New Roman"/>
          <w:color w:val="0070C0"/>
          <w:sz w:val="26"/>
          <w:szCs w:val="26"/>
        </w:rPr>
      </w:pPr>
      <w:r w:rsidRPr="00D37AF1">
        <w:rPr>
          <w:rFonts w:ascii="Times New Roman" w:hAnsi="Times New Roman" w:cs="Times New Roman"/>
          <w:color w:val="0070C0"/>
          <w:sz w:val="26"/>
          <w:szCs w:val="26"/>
        </w:rPr>
        <w:t xml:space="preserve">Chúng tôi coi tự lãnh đạo là nền tảng của phúc lợi bền vững trên biển. Cách tiếp cận của WellAtSea tập trung vào việc xây dựng tự nhận thức và khuyến khích thuyền viên chủ động chịu trách nhiệm với sức khỏe thể chất và tinh thần của mình. Mục tiêu không phải là áp đặt hành vi, mà là trang bị cho mỗi cá nhân công cụ để hiểu rõ bản thân, xác định nhu cầu và hành động phù hợp. Chính cảm giác làm chủ này tạo nên khả năng thích ứng lâu dài, không chỉ trong một hợp đồng mà </w:t>
      </w:r>
      <w:r w:rsidR="00D37AF1" w:rsidRPr="00D37AF1">
        <w:rPr>
          <w:rFonts w:ascii="Times New Roman" w:hAnsi="Times New Roman" w:cs="Times New Roman"/>
          <w:color w:val="0070C0"/>
          <w:sz w:val="26"/>
          <w:szCs w:val="26"/>
        </w:rPr>
        <w:t xml:space="preserve">trong </w:t>
      </w:r>
      <w:r w:rsidRPr="00D37AF1">
        <w:rPr>
          <w:rFonts w:ascii="Times New Roman" w:hAnsi="Times New Roman" w:cs="Times New Roman"/>
          <w:color w:val="0070C0"/>
          <w:sz w:val="26"/>
          <w:szCs w:val="26"/>
        </w:rPr>
        <w:t>suốt cả sự nghiệp.</w:t>
      </w:r>
    </w:p>
    <w:p w14:paraId="1E211B75" w14:textId="77777777" w:rsidR="00C81C4B" w:rsidRPr="00D37AF1" w:rsidRDefault="00C81C4B" w:rsidP="00C81C4B">
      <w:pPr>
        <w:spacing w:before="120" w:after="120"/>
        <w:jc w:val="both"/>
        <w:rPr>
          <w:rFonts w:ascii="Times New Roman" w:hAnsi="Times New Roman" w:cs="Times New Roman"/>
          <w:color w:val="0070C0"/>
          <w:sz w:val="26"/>
          <w:szCs w:val="26"/>
        </w:rPr>
      </w:pPr>
      <w:r w:rsidRPr="00D37AF1">
        <w:rPr>
          <w:rFonts w:ascii="Times New Roman" w:hAnsi="Times New Roman" w:cs="Times New Roman"/>
          <w:color w:val="0070C0"/>
          <w:sz w:val="26"/>
          <w:szCs w:val="26"/>
        </w:rPr>
        <w:t xml:space="preserve">Cuối cùng, tự lãnh đạo không được quyết định bởi cấp bậc hay kinh nghiệm. Nó thể hiện qua tiêu chuẩn hàng ngày, cách mỗi người xử lý áp lực và những lựa chọn họ đưa ra khi không có </w:t>
      </w:r>
      <w:r w:rsidRPr="00D37AF1">
        <w:rPr>
          <w:rFonts w:ascii="Times New Roman" w:hAnsi="Times New Roman" w:cs="Times New Roman"/>
          <w:color w:val="0070C0"/>
          <w:sz w:val="26"/>
          <w:szCs w:val="26"/>
        </w:rPr>
        <w:lastRenderedPageBreak/>
        <w:t>ai giám sát. Những hành vi âm thầm nhưng nhất quán này định hình văn hóa trên tàu mạnh mẽ hơn bất kỳ chính sách nào.</w:t>
      </w:r>
    </w:p>
    <w:p w14:paraId="77271B89" w14:textId="59B1739D" w:rsidR="00C81C4B" w:rsidRPr="00D37AF1" w:rsidRDefault="00C81C4B" w:rsidP="00C81C4B">
      <w:pPr>
        <w:spacing w:before="120" w:after="120"/>
        <w:jc w:val="both"/>
        <w:rPr>
          <w:rFonts w:ascii="Times New Roman" w:hAnsi="Times New Roman" w:cs="Times New Roman"/>
          <w:b/>
          <w:bCs/>
          <w:i/>
          <w:iCs/>
          <w:color w:val="0070C0"/>
          <w:sz w:val="26"/>
          <w:szCs w:val="26"/>
        </w:rPr>
      </w:pPr>
      <w:r w:rsidRPr="00D37AF1">
        <w:rPr>
          <w:rFonts w:ascii="Times New Roman" w:hAnsi="Times New Roman" w:cs="Times New Roman"/>
          <w:color w:val="0070C0"/>
          <w:sz w:val="26"/>
          <w:szCs w:val="26"/>
        </w:rPr>
        <w:t xml:space="preserve">Nếu ngành hàng hải thực sự muốn cải thiện an toàn, phúc lợi và khả năng giữ chân </w:t>
      </w:r>
      <w:r w:rsidR="00D37AF1" w:rsidRPr="00D37AF1">
        <w:rPr>
          <w:rFonts w:ascii="Times New Roman" w:hAnsi="Times New Roman" w:cs="Times New Roman"/>
          <w:color w:val="0070C0"/>
          <w:sz w:val="26"/>
          <w:szCs w:val="26"/>
        </w:rPr>
        <w:t>thuyền viên thì</w:t>
      </w:r>
      <w:r w:rsidRPr="00D37AF1">
        <w:rPr>
          <w:rFonts w:ascii="Times New Roman" w:hAnsi="Times New Roman" w:cs="Times New Roman"/>
          <w:color w:val="0070C0"/>
          <w:sz w:val="26"/>
          <w:szCs w:val="26"/>
        </w:rPr>
        <w:t xml:space="preserve"> họ cần nhìn xa hơn các hệ thống và bắt đầu củng cố con người vận hành chúng. </w:t>
      </w:r>
      <w:r w:rsidRPr="00D37AF1">
        <w:rPr>
          <w:rFonts w:ascii="Times New Roman" w:hAnsi="Times New Roman" w:cs="Times New Roman"/>
          <w:b/>
          <w:bCs/>
          <w:i/>
          <w:iCs/>
          <w:color w:val="0070C0"/>
          <w:sz w:val="26"/>
          <w:szCs w:val="26"/>
        </w:rPr>
        <w:t>Tự lãnh đạo không phải là khái niệm bên lề – mà chính là mảnh ghép còn thiếu.</w:t>
      </w:r>
    </w:p>
    <w:p w14:paraId="3707F9BA" w14:textId="062CAC68" w:rsidR="00C13E10" w:rsidRDefault="00D37AF1" w:rsidP="00D37AF1">
      <w:pPr>
        <w:jc w:val="center"/>
      </w:pPr>
      <w:r>
        <w:t>-------------------------------------------</w:t>
      </w:r>
    </w:p>
    <w:sectPr w:rsidR="00C13E10" w:rsidSect="00D37AF1">
      <w:pgSz w:w="12240" w:h="15840"/>
      <w:pgMar w:top="108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C4B"/>
    <w:rsid w:val="000501D0"/>
    <w:rsid w:val="00754ADA"/>
    <w:rsid w:val="00C13E10"/>
    <w:rsid w:val="00C81C4B"/>
    <w:rsid w:val="00D3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21EC"/>
  <w15:chartTrackingRefBased/>
  <w15:docId w15:val="{CE9333AC-9C9E-4DDF-B37F-03448919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C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C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C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C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C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C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C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C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C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C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C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C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C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C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C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C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C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C4B"/>
    <w:rPr>
      <w:rFonts w:eastAsiaTheme="majorEastAsia" w:cstheme="majorBidi"/>
      <w:color w:val="272727" w:themeColor="text1" w:themeTint="D8"/>
    </w:rPr>
  </w:style>
  <w:style w:type="paragraph" w:styleId="Title">
    <w:name w:val="Title"/>
    <w:basedOn w:val="Normal"/>
    <w:next w:val="Normal"/>
    <w:link w:val="TitleChar"/>
    <w:uiPriority w:val="10"/>
    <w:qFormat/>
    <w:rsid w:val="00C81C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C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C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C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C4B"/>
    <w:pPr>
      <w:spacing w:before="160"/>
      <w:jc w:val="center"/>
    </w:pPr>
    <w:rPr>
      <w:i/>
      <w:iCs/>
      <w:color w:val="404040" w:themeColor="text1" w:themeTint="BF"/>
    </w:rPr>
  </w:style>
  <w:style w:type="character" w:customStyle="1" w:styleId="QuoteChar">
    <w:name w:val="Quote Char"/>
    <w:basedOn w:val="DefaultParagraphFont"/>
    <w:link w:val="Quote"/>
    <w:uiPriority w:val="29"/>
    <w:rsid w:val="00C81C4B"/>
    <w:rPr>
      <w:i/>
      <w:iCs/>
      <w:color w:val="404040" w:themeColor="text1" w:themeTint="BF"/>
    </w:rPr>
  </w:style>
  <w:style w:type="paragraph" w:styleId="ListParagraph">
    <w:name w:val="List Paragraph"/>
    <w:basedOn w:val="Normal"/>
    <w:uiPriority w:val="34"/>
    <w:qFormat/>
    <w:rsid w:val="00C81C4B"/>
    <w:pPr>
      <w:ind w:left="720"/>
      <w:contextualSpacing/>
    </w:pPr>
  </w:style>
  <w:style w:type="character" w:styleId="IntenseEmphasis">
    <w:name w:val="Intense Emphasis"/>
    <w:basedOn w:val="DefaultParagraphFont"/>
    <w:uiPriority w:val="21"/>
    <w:qFormat/>
    <w:rsid w:val="00C81C4B"/>
    <w:rPr>
      <w:i/>
      <w:iCs/>
      <w:color w:val="0F4761" w:themeColor="accent1" w:themeShade="BF"/>
    </w:rPr>
  </w:style>
  <w:style w:type="paragraph" w:styleId="IntenseQuote">
    <w:name w:val="Intense Quote"/>
    <w:basedOn w:val="Normal"/>
    <w:next w:val="Normal"/>
    <w:link w:val="IntenseQuoteChar"/>
    <w:uiPriority w:val="30"/>
    <w:qFormat/>
    <w:rsid w:val="00C81C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C4B"/>
    <w:rPr>
      <w:i/>
      <w:iCs/>
      <w:color w:val="0F4761" w:themeColor="accent1" w:themeShade="BF"/>
    </w:rPr>
  </w:style>
  <w:style w:type="character" w:styleId="IntenseReference">
    <w:name w:val="Intense Reference"/>
    <w:basedOn w:val="DefaultParagraphFont"/>
    <w:uiPriority w:val="32"/>
    <w:qFormat/>
    <w:rsid w:val="00C81C4B"/>
    <w:rPr>
      <w:b/>
      <w:bCs/>
      <w:smallCaps/>
      <w:color w:val="0F4761" w:themeColor="accent1" w:themeShade="BF"/>
      <w:spacing w:val="5"/>
    </w:rPr>
  </w:style>
  <w:style w:type="character" w:styleId="Hyperlink">
    <w:name w:val="Hyperlink"/>
    <w:basedOn w:val="DefaultParagraphFont"/>
    <w:uiPriority w:val="99"/>
    <w:unhideWhenUsed/>
    <w:rsid w:val="00C81C4B"/>
    <w:rPr>
      <w:color w:val="467886" w:themeColor="hyperlink"/>
      <w:u w:val="single"/>
    </w:rPr>
  </w:style>
  <w:style w:type="character" w:styleId="UnresolvedMention">
    <w:name w:val="Unresolved Mention"/>
    <w:basedOn w:val="DefaultParagraphFont"/>
    <w:uiPriority w:val="99"/>
    <w:semiHidden/>
    <w:unhideWhenUsed/>
    <w:rsid w:val="00C81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asmad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2026-05-02T08:08:00Z</dcterms:created>
  <dcterms:modified xsi:type="dcterms:W3CDTF">2026-05-02T08:24:00Z</dcterms:modified>
</cp:coreProperties>
</file>