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C140" w14:textId="2FE6F486" w:rsidR="005D3544" w:rsidRPr="005D3544" w:rsidRDefault="005D3544" w:rsidP="005D3544">
      <w:pPr>
        <w:spacing w:line="240" w:lineRule="auto"/>
        <w:jc w:val="center"/>
        <w:rPr>
          <w:rFonts w:ascii="Times New Roman" w:hAnsi="Times New Roman" w:cs="Times New Roman"/>
          <w:b/>
          <w:bCs/>
          <w:sz w:val="40"/>
          <w:szCs w:val="40"/>
        </w:rPr>
      </w:pPr>
      <w:r w:rsidRPr="005D3544">
        <w:rPr>
          <w:rFonts w:ascii="Times New Roman" w:hAnsi="Times New Roman" w:cs="Times New Roman"/>
          <w:b/>
          <w:bCs/>
          <w:sz w:val="40"/>
          <w:szCs w:val="40"/>
        </w:rPr>
        <w:t xml:space="preserve">NorthStandard chỉ ra những khoảng trống kiến thức </w:t>
      </w:r>
      <w:r>
        <w:rPr>
          <w:rFonts w:ascii="Times New Roman" w:hAnsi="Times New Roman" w:cs="Times New Roman"/>
          <w:b/>
          <w:bCs/>
          <w:sz w:val="40"/>
          <w:szCs w:val="40"/>
        </w:rPr>
        <w:t xml:space="preserve">về </w:t>
      </w:r>
      <w:r w:rsidRPr="005D3544">
        <w:rPr>
          <w:rFonts w:ascii="Times New Roman" w:hAnsi="Times New Roman" w:cs="Times New Roman"/>
          <w:b/>
          <w:bCs/>
          <w:sz w:val="40"/>
          <w:szCs w:val="40"/>
        </w:rPr>
        <w:t xml:space="preserve">ECDIS còn tồn tại trong </w:t>
      </w:r>
      <w:r>
        <w:rPr>
          <w:rFonts w:ascii="Times New Roman" w:hAnsi="Times New Roman" w:cs="Times New Roman"/>
          <w:b/>
          <w:bCs/>
          <w:sz w:val="40"/>
          <w:szCs w:val="40"/>
        </w:rPr>
        <w:t>các tổ</w:t>
      </w:r>
      <w:r w:rsidRPr="005D3544">
        <w:rPr>
          <w:rFonts w:ascii="Times New Roman" w:hAnsi="Times New Roman" w:cs="Times New Roman"/>
          <w:b/>
          <w:bCs/>
          <w:sz w:val="40"/>
          <w:szCs w:val="40"/>
        </w:rPr>
        <w:t xml:space="preserve"> buồng lái</w:t>
      </w:r>
    </w:p>
    <w:p w14:paraId="5D9EB5C8" w14:textId="20E9BD61" w:rsidR="005D3544" w:rsidRPr="005D3544" w:rsidRDefault="005D3544" w:rsidP="005D3544">
      <w:pPr>
        <w:jc w:val="right"/>
        <w:rPr>
          <w:rStyle w:val="Hyperlink"/>
        </w:rPr>
      </w:pPr>
      <w:hyperlink r:id="rId5" w:history="1">
        <w:r w:rsidRPr="005D3544">
          <w:rPr>
            <w:rStyle w:val="Hyperlink"/>
          </w:rPr>
          <w:t>Safety</w:t>
        </w:r>
      </w:hyperlink>
      <w:r w:rsidRPr="005D3544">
        <w:fldChar w:fldCharType="begin"/>
      </w:r>
      <w:r w:rsidRPr="005D3544">
        <w:instrText>HYPERLINK "https://safety4sea.com/wp-content/uploads/2016/03/ECDIS-4-e1496308324933.jpg"</w:instrText>
      </w:r>
      <w:r w:rsidRPr="005D3544">
        <w:fldChar w:fldCharType="separate"/>
      </w:r>
    </w:p>
    <w:p w14:paraId="2CB0A76D" w14:textId="40009012" w:rsidR="005D3544" w:rsidRPr="005D3544" w:rsidRDefault="005D3544" w:rsidP="005D3544">
      <w:pPr>
        <w:rPr>
          <w:rStyle w:val="Hyperlink"/>
        </w:rPr>
      </w:pPr>
      <w:r w:rsidRPr="005D3544">
        <w:rPr>
          <w:rStyle w:val="Hyperlink"/>
        </w:rPr>
        <w:drawing>
          <wp:inline distT="0" distB="0" distL="0" distR="0" wp14:anchorId="02B7E344" wp14:editId="79F82717">
            <wp:extent cx="5943600" cy="3224530"/>
            <wp:effectExtent l="0" t="0" r="0" b="0"/>
            <wp:docPr id="853561254" name="Picture 4" descr="Above image is used for illustration purposes onl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bove image is used for illustration purposes onl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24530"/>
                    </a:xfrm>
                    <a:prstGeom prst="rect">
                      <a:avLst/>
                    </a:prstGeom>
                    <a:noFill/>
                    <a:ln>
                      <a:noFill/>
                    </a:ln>
                  </pic:spPr>
                </pic:pic>
              </a:graphicData>
            </a:graphic>
          </wp:inline>
        </w:drawing>
      </w:r>
    </w:p>
    <w:p w14:paraId="5182F4A1" w14:textId="063EAFAB" w:rsidR="005D3544" w:rsidRPr="005D3544" w:rsidRDefault="005D3544" w:rsidP="005D3544">
      <w:pPr>
        <w:rPr>
          <w:rFonts w:ascii="Times New Roman" w:hAnsi="Times New Roman" w:cs="Times New Roman"/>
          <w:sz w:val="26"/>
          <w:szCs w:val="26"/>
        </w:rPr>
      </w:pPr>
      <w:r w:rsidRPr="005D3544">
        <w:fldChar w:fldCharType="end"/>
      </w:r>
      <w:r w:rsidRPr="005D3544">
        <w:rPr>
          <w:rFonts w:ascii="Times New Roman" w:hAnsi="Times New Roman" w:cs="Times New Roman"/>
          <w:sz w:val="26"/>
          <w:szCs w:val="26"/>
        </w:rPr>
        <w:t xml:space="preserve">Hai năm sau khi giới thiệu nền tảng Đánh giá </w:t>
      </w:r>
      <w:r>
        <w:rPr>
          <w:rFonts w:ascii="Times New Roman" w:hAnsi="Times New Roman" w:cs="Times New Roman"/>
          <w:sz w:val="26"/>
          <w:szCs w:val="26"/>
        </w:rPr>
        <w:t>về Huấn luyện</w:t>
      </w:r>
      <w:r w:rsidRPr="005D3544">
        <w:rPr>
          <w:rFonts w:ascii="Times New Roman" w:hAnsi="Times New Roman" w:cs="Times New Roman"/>
          <w:sz w:val="26"/>
          <w:szCs w:val="26"/>
        </w:rPr>
        <w:t xml:space="preserve"> ECDIS (ETA), NorthStandard đã công bố một báo cáo mới dựa trên dữ liệu tích lũy nhằm làm rõ cách ngành có thể nâng cao năng lực sử dụng ECDIS trên buồng lái.</w:t>
      </w:r>
    </w:p>
    <w:p w14:paraId="27EFA9DE" w14:textId="56872DD9" w:rsidR="005D3544" w:rsidRPr="005D3544" w:rsidRDefault="005D3544" w:rsidP="005D3544">
      <w:p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 xml:space="preserve">Phân tích dựa trên hơn 5.000 bài đánh giá ẩn danh cho thấy vẫn tồn tại những khoảng trống trong hiểu biết của các </w:t>
      </w:r>
      <w:r>
        <w:rPr>
          <w:rFonts w:ascii="Times New Roman" w:hAnsi="Times New Roman" w:cs="Times New Roman"/>
          <w:sz w:val="26"/>
          <w:szCs w:val="26"/>
        </w:rPr>
        <w:t>tổ</w:t>
      </w:r>
      <w:r w:rsidRPr="005D3544">
        <w:rPr>
          <w:rFonts w:ascii="Times New Roman" w:hAnsi="Times New Roman" w:cs="Times New Roman"/>
          <w:sz w:val="26"/>
          <w:szCs w:val="26"/>
        </w:rPr>
        <w:t xml:space="preserve"> buồng lái về các khía cạnh quan trọng của lập </w:t>
      </w:r>
      <w:r>
        <w:rPr>
          <w:rFonts w:ascii="Times New Roman" w:hAnsi="Times New Roman" w:cs="Times New Roman"/>
          <w:sz w:val="26"/>
          <w:szCs w:val="26"/>
        </w:rPr>
        <w:t>tuyến</w:t>
      </w:r>
      <w:r w:rsidRPr="005D3544">
        <w:rPr>
          <w:rFonts w:ascii="Times New Roman" w:hAnsi="Times New Roman" w:cs="Times New Roman"/>
          <w:sz w:val="26"/>
          <w:szCs w:val="26"/>
        </w:rPr>
        <w:t xml:space="preserve"> hành trình. </w:t>
      </w:r>
      <w:r>
        <w:rPr>
          <w:rFonts w:ascii="Times New Roman" w:hAnsi="Times New Roman" w:cs="Times New Roman"/>
          <w:sz w:val="26"/>
          <w:szCs w:val="26"/>
        </w:rPr>
        <w:t>Các k</w:t>
      </w:r>
      <w:r w:rsidRPr="005D3544">
        <w:rPr>
          <w:rFonts w:ascii="Times New Roman" w:hAnsi="Times New Roman" w:cs="Times New Roman"/>
          <w:sz w:val="26"/>
          <w:szCs w:val="26"/>
        </w:rPr>
        <w:t xml:space="preserve">ết quả chỉ ra những thiếu sót trong các lĩnh vực như cập nhật hải đồ, chọn tỷ lệ ENC, quản lý cảnh báo và thiết lập an toàn, đồng thời xác định </w:t>
      </w:r>
      <w:r>
        <w:rPr>
          <w:rFonts w:ascii="Times New Roman" w:hAnsi="Times New Roman" w:cs="Times New Roman"/>
          <w:sz w:val="26"/>
          <w:szCs w:val="26"/>
        </w:rPr>
        <w:t xml:space="preserve">ra </w:t>
      </w:r>
      <w:r w:rsidRPr="005D3544">
        <w:rPr>
          <w:rFonts w:ascii="Times New Roman" w:hAnsi="Times New Roman" w:cs="Times New Roman"/>
          <w:sz w:val="26"/>
          <w:szCs w:val="26"/>
        </w:rPr>
        <w:t xml:space="preserve">các lĩnh vực mà </w:t>
      </w:r>
      <w:r>
        <w:rPr>
          <w:rFonts w:ascii="Times New Roman" w:hAnsi="Times New Roman" w:cs="Times New Roman"/>
          <w:sz w:val="26"/>
          <w:szCs w:val="26"/>
        </w:rPr>
        <w:t>huấn luyện</w:t>
      </w:r>
      <w:r w:rsidRPr="005D3544">
        <w:rPr>
          <w:rFonts w:ascii="Times New Roman" w:hAnsi="Times New Roman" w:cs="Times New Roman"/>
          <w:sz w:val="26"/>
          <w:szCs w:val="26"/>
        </w:rPr>
        <w:t xml:space="preserve"> chuyên sâu có thể cải thiện đáng kể an toàn hàng hải.</w:t>
      </w:r>
    </w:p>
    <w:p w14:paraId="30547A46" w14:textId="355B405D" w:rsidR="005D3544" w:rsidRPr="005D3544" w:rsidRDefault="005D3544" w:rsidP="005D3544">
      <w:p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 xml:space="preserve">Theo báo cáo, khoảng hai phần ba </w:t>
      </w:r>
      <w:r>
        <w:rPr>
          <w:rFonts w:ascii="Times New Roman" w:hAnsi="Times New Roman" w:cs="Times New Roman"/>
          <w:sz w:val="26"/>
          <w:szCs w:val="26"/>
        </w:rPr>
        <w:t>số tổ</w:t>
      </w:r>
      <w:r w:rsidRPr="005D3544">
        <w:rPr>
          <w:rFonts w:ascii="Times New Roman" w:hAnsi="Times New Roman" w:cs="Times New Roman"/>
          <w:sz w:val="26"/>
          <w:szCs w:val="26"/>
        </w:rPr>
        <w:t xml:space="preserve"> buồng lái không thể xác định </w:t>
      </w:r>
      <w:r>
        <w:rPr>
          <w:rFonts w:ascii="Times New Roman" w:hAnsi="Times New Roman" w:cs="Times New Roman"/>
          <w:sz w:val="26"/>
          <w:szCs w:val="26"/>
        </w:rPr>
        <w:t xml:space="preserve">được </w:t>
      </w:r>
      <w:r w:rsidRPr="005D3544">
        <w:rPr>
          <w:rFonts w:ascii="Times New Roman" w:hAnsi="Times New Roman" w:cs="Times New Roman"/>
          <w:sz w:val="26"/>
          <w:szCs w:val="26"/>
        </w:rPr>
        <w:t xml:space="preserve">các bản cập nhật ENC, và gần một nửa không ưu tiên đúng tỷ lệ </w:t>
      </w:r>
      <w:r>
        <w:rPr>
          <w:rFonts w:ascii="Times New Roman" w:hAnsi="Times New Roman" w:cs="Times New Roman"/>
          <w:sz w:val="26"/>
          <w:szCs w:val="26"/>
        </w:rPr>
        <w:t xml:space="preserve">của </w:t>
      </w:r>
      <w:r w:rsidRPr="005D3544">
        <w:rPr>
          <w:rFonts w:ascii="Times New Roman" w:hAnsi="Times New Roman" w:cs="Times New Roman"/>
          <w:sz w:val="26"/>
          <w:szCs w:val="26"/>
        </w:rPr>
        <w:t xml:space="preserve">ENC khi lập </w:t>
      </w:r>
      <w:r>
        <w:rPr>
          <w:rFonts w:ascii="Times New Roman" w:hAnsi="Times New Roman" w:cs="Times New Roman"/>
          <w:sz w:val="26"/>
          <w:szCs w:val="26"/>
        </w:rPr>
        <w:t>tuyến hành trình</w:t>
      </w:r>
      <w:r w:rsidRPr="005D3544">
        <w:rPr>
          <w:rFonts w:ascii="Times New Roman" w:hAnsi="Times New Roman" w:cs="Times New Roman"/>
          <w:sz w:val="26"/>
          <w:szCs w:val="26"/>
        </w:rPr>
        <w:t xml:space="preserve">. Nhiều người tham gia cũng gặp khó khăn trong việc phân biệt giữa báo </w:t>
      </w:r>
      <w:r>
        <w:rPr>
          <w:rFonts w:ascii="Times New Roman" w:hAnsi="Times New Roman" w:cs="Times New Roman"/>
          <w:sz w:val="26"/>
          <w:szCs w:val="26"/>
        </w:rPr>
        <w:t xml:space="preserve">động </w:t>
      </w:r>
      <w:r w:rsidRPr="005D3544">
        <w:rPr>
          <w:rFonts w:ascii="Times New Roman" w:hAnsi="Times New Roman" w:cs="Times New Roman"/>
          <w:sz w:val="26"/>
          <w:szCs w:val="26"/>
        </w:rPr>
        <w:t xml:space="preserve">(alarm) và tín hiệu cảnh báo (alert), phát hiện </w:t>
      </w:r>
      <w:r>
        <w:rPr>
          <w:rFonts w:ascii="Times New Roman" w:hAnsi="Times New Roman" w:cs="Times New Roman"/>
          <w:sz w:val="26"/>
          <w:szCs w:val="26"/>
        </w:rPr>
        <w:t xml:space="preserve">ra </w:t>
      </w:r>
      <w:r w:rsidRPr="005D3544">
        <w:rPr>
          <w:rFonts w:ascii="Times New Roman" w:hAnsi="Times New Roman" w:cs="Times New Roman"/>
          <w:sz w:val="26"/>
          <w:szCs w:val="26"/>
        </w:rPr>
        <w:t xml:space="preserve">sai lệch </w:t>
      </w:r>
      <w:r>
        <w:rPr>
          <w:rFonts w:ascii="Times New Roman" w:hAnsi="Times New Roman" w:cs="Times New Roman"/>
          <w:sz w:val="26"/>
          <w:szCs w:val="26"/>
        </w:rPr>
        <w:t>của các mốc hải đồ</w:t>
      </w:r>
      <w:r w:rsidRPr="005D3544">
        <w:rPr>
          <w:rFonts w:ascii="Times New Roman" w:hAnsi="Times New Roman" w:cs="Times New Roman"/>
          <w:sz w:val="26"/>
          <w:szCs w:val="26"/>
        </w:rPr>
        <w:t xml:space="preserve"> (datum) và xác minh vị trí tàu.</w:t>
      </w:r>
    </w:p>
    <w:p w14:paraId="33E393FD" w14:textId="77777777" w:rsidR="005D3544" w:rsidRPr="005D3544" w:rsidRDefault="005D3544" w:rsidP="005D3544">
      <w:pPr>
        <w:spacing w:before="120" w:after="120"/>
        <w:jc w:val="both"/>
        <w:rPr>
          <w:rFonts w:ascii="Times New Roman" w:hAnsi="Times New Roman" w:cs="Times New Roman"/>
          <w:b/>
          <w:bCs/>
          <w:sz w:val="26"/>
          <w:szCs w:val="26"/>
        </w:rPr>
      </w:pPr>
      <w:r w:rsidRPr="005D3544">
        <w:rPr>
          <w:rFonts w:ascii="Times New Roman" w:hAnsi="Times New Roman" w:cs="Times New Roman"/>
          <w:b/>
          <w:bCs/>
          <w:sz w:val="26"/>
          <w:szCs w:val="26"/>
        </w:rPr>
        <w:t>Các phát hiện chính từ dữ liệu ETA</w:t>
      </w:r>
    </w:p>
    <w:p w14:paraId="3CB13278" w14:textId="08321FAF" w:rsidR="005D3544" w:rsidRPr="005D3544" w:rsidRDefault="005D3544" w:rsidP="005D3544">
      <w:pPr>
        <w:spacing w:before="120" w:after="120"/>
        <w:jc w:val="both"/>
        <w:rPr>
          <w:rFonts w:ascii="Times New Roman" w:hAnsi="Times New Roman" w:cs="Times New Roman"/>
          <w:sz w:val="26"/>
          <w:szCs w:val="26"/>
        </w:rPr>
      </w:pPr>
      <w:r w:rsidRPr="005D3544">
        <w:rPr>
          <w:rFonts w:ascii="Times New Roman" w:hAnsi="Times New Roman" w:cs="Times New Roman"/>
          <w:b/>
          <w:bCs/>
          <w:sz w:val="26"/>
          <w:szCs w:val="26"/>
        </w:rPr>
        <w:t xml:space="preserve">Khoảng trống kiến thức </w:t>
      </w:r>
      <w:r>
        <w:rPr>
          <w:rFonts w:ascii="Times New Roman" w:hAnsi="Times New Roman" w:cs="Times New Roman"/>
          <w:b/>
          <w:bCs/>
          <w:sz w:val="26"/>
          <w:szCs w:val="26"/>
        </w:rPr>
        <w:t xml:space="preserve">về </w:t>
      </w:r>
      <w:r w:rsidRPr="005D3544">
        <w:rPr>
          <w:rFonts w:ascii="Times New Roman" w:hAnsi="Times New Roman" w:cs="Times New Roman"/>
          <w:b/>
          <w:bCs/>
          <w:sz w:val="26"/>
          <w:szCs w:val="26"/>
        </w:rPr>
        <w:t>ECDIS</w:t>
      </w:r>
    </w:p>
    <w:p w14:paraId="74E9EC19" w14:textId="4763F11A" w:rsidR="005D3544" w:rsidRPr="005D3544" w:rsidRDefault="005D3544" w:rsidP="005D3544">
      <w:pPr>
        <w:numPr>
          <w:ilvl w:val="0"/>
          <w:numId w:val="5"/>
        </w:num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 xml:space="preserve">Khoảng một phần ba </w:t>
      </w:r>
      <w:r>
        <w:rPr>
          <w:rFonts w:ascii="Times New Roman" w:hAnsi="Times New Roman" w:cs="Times New Roman"/>
          <w:sz w:val="26"/>
          <w:szCs w:val="26"/>
        </w:rPr>
        <w:t>số tổ</w:t>
      </w:r>
      <w:r w:rsidRPr="005D3544">
        <w:rPr>
          <w:rFonts w:ascii="Times New Roman" w:hAnsi="Times New Roman" w:cs="Times New Roman"/>
          <w:sz w:val="26"/>
          <w:szCs w:val="26"/>
        </w:rPr>
        <w:t xml:space="preserve"> buồng lái thiếu hiểu biết về các tính năng quan trọng của ECDIS — bao gồm sai lệch </w:t>
      </w:r>
      <w:r>
        <w:rPr>
          <w:rFonts w:ascii="Times New Roman" w:hAnsi="Times New Roman" w:cs="Times New Roman"/>
          <w:sz w:val="26"/>
          <w:szCs w:val="26"/>
        </w:rPr>
        <w:t>mốc hải đồ (</w:t>
      </w:r>
      <w:r w:rsidRPr="005D3544">
        <w:rPr>
          <w:rFonts w:ascii="Times New Roman" w:hAnsi="Times New Roman" w:cs="Times New Roman"/>
          <w:sz w:val="26"/>
          <w:szCs w:val="26"/>
        </w:rPr>
        <w:t>datum</w:t>
      </w:r>
      <w:r>
        <w:rPr>
          <w:rFonts w:ascii="Times New Roman" w:hAnsi="Times New Roman" w:cs="Times New Roman"/>
          <w:sz w:val="26"/>
          <w:szCs w:val="26"/>
        </w:rPr>
        <w:t>)</w:t>
      </w:r>
      <w:r w:rsidRPr="005D3544">
        <w:rPr>
          <w:rFonts w:ascii="Times New Roman" w:hAnsi="Times New Roman" w:cs="Times New Roman"/>
          <w:sz w:val="26"/>
          <w:szCs w:val="26"/>
        </w:rPr>
        <w:t xml:space="preserve"> và cập nhật ENC — gây rủi ro cho độ chính xác vị trí và an toàn hàng hải </w:t>
      </w:r>
    </w:p>
    <w:p w14:paraId="4D13785D" w14:textId="4589ED8C" w:rsidR="005D3544" w:rsidRPr="005D3544" w:rsidRDefault="005D3544" w:rsidP="005D3544">
      <w:pPr>
        <w:numPr>
          <w:ilvl w:val="0"/>
          <w:numId w:val="5"/>
        </w:num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lastRenderedPageBreak/>
        <w:t xml:space="preserve">Nhiều </w:t>
      </w:r>
      <w:r>
        <w:rPr>
          <w:rFonts w:ascii="Times New Roman" w:hAnsi="Times New Roman" w:cs="Times New Roman"/>
          <w:sz w:val="26"/>
          <w:szCs w:val="26"/>
        </w:rPr>
        <w:t>tổ</w:t>
      </w:r>
      <w:r w:rsidRPr="005D3544">
        <w:rPr>
          <w:rFonts w:ascii="Times New Roman" w:hAnsi="Times New Roman" w:cs="Times New Roman"/>
          <w:sz w:val="26"/>
          <w:szCs w:val="26"/>
        </w:rPr>
        <w:t xml:space="preserve"> gặp khó khăn trong việc nhận biết </w:t>
      </w:r>
      <w:r>
        <w:rPr>
          <w:rFonts w:ascii="Times New Roman" w:hAnsi="Times New Roman" w:cs="Times New Roman"/>
          <w:sz w:val="26"/>
          <w:szCs w:val="26"/>
        </w:rPr>
        <w:t xml:space="preserve">ra </w:t>
      </w:r>
      <w:r w:rsidRPr="005D3544">
        <w:rPr>
          <w:rFonts w:ascii="Times New Roman" w:hAnsi="Times New Roman" w:cs="Times New Roman"/>
          <w:sz w:val="26"/>
          <w:szCs w:val="26"/>
        </w:rPr>
        <w:t xml:space="preserve">sự khác </w:t>
      </w:r>
      <w:r>
        <w:rPr>
          <w:rFonts w:ascii="Times New Roman" w:hAnsi="Times New Roman" w:cs="Times New Roman"/>
          <w:sz w:val="26"/>
          <w:szCs w:val="26"/>
        </w:rPr>
        <w:t>nhau của</w:t>
      </w:r>
      <w:r w:rsidRPr="005D3544">
        <w:rPr>
          <w:rFonts w:ascii="Times New Roman" w:hAnsi="Times New Roman" w:cs="Times New Roman"/>
          <w:sz w:val="26"/>
          <w:szCs w:val="26"/>
        </w:rPr>
        <w:t xml:space="preserve"> dữ liệu ENC từ các nhà sản xuất khác nhau và hiểu sai về thư viện hiển thị </w:t>
      </w:r>
      <w:r>
        <w:rPr>
          <w:rFonts w:ascii="Times New Roman" w:hAnsi="Times New Roman" w:cs="Times New Roman"/>
          <w:sz w:val="26"/>
          <w:szCs w:val="26"/>
        </w:rPr>
        <w:t xml:space="preserve">các ký hiệu </w:t>
      </w:r>
      <w:r w:rsidRPr="005D3544">
        <w:rPr>
          <w:rFonts w:ascii="Times New Roman" w:hAnsi="Times New Roman" w:cs="Times New Roman"/>
          <w:sz w:val="26"/>
          <w:szCs w:val="26"/>
        </w:rPr>
        <w:t xml:space="preserve">của ENC </w:t>
      </w:r>
    </w:p>
    <w:p w14:paraId="7EFD563B" w14:textId="4AD05248" w:rsidR="005D3544" w:rsidRPr="005D3544" w:rsidRDefault="005D3544" w:rsidP="005D3544">
      <w:pPr>
        <w:spacing w:before="120" w:after="120"/>
        <w:jc w:val="both"/>
        <w:rPr>
          <w:rFonts w:ascii="Times New Roman" w:hAnsi="Times New Roman" w:cs="Times New Roman"/>
          <w:sz w:val="26"/>
          <w:szCs w:val="26"/>
        </w:rPr>
      </w:pPr>
      <w:r w:rsidRPr="005D3544">
        <w:rPr>
          <w:rFonts w:ascii="Times New Roman" w:hAnsi="Times New Roman" w:cs="Times New Roman"/>
          <w:b/>
          <w:bCs/>
          <w:sz w:val="26"/>
          <w:szCs w:val="26"/>
        </w:rPr>
        <w:t xml:space="preserve">Lập </w:t>
      </w:r>
      <w:r w:rsidR="00462904">
        <w:rPr>
          <w:rFonts w:ascii="Times New Roman" w:hAnsi="Times New Roman" w:cs="Times New Roman"/>
          <w:b/>
          <w:bCs/>
          <w:sz w:val="26"/>
          <w:szCs w:val="26"/>
        </w:rPr>
        <w:t>tuyến</w:t>
      </w:r>
      <w:r w:rsidRPr="005D3544">
        <w:rPr>
          <w:rFonts w:ascii="Times New Roman" w:hAnsi="Times New Roman" w:cs="Times New Roman"/>
          <w:b/>
          <w:bCs/>
          <w:sz w:val="26"/>
          <w:szCs w:val="26"/>
        </w:rPr>
        <w:t xml:space="preserve"> hành trình và an toàn</w:t>
      </w:r>
    </w:p>
    <w:p w14:paraId="57E21C74" w14:textId="2DD08A9E" w:rsidR="005D3544" w:rsidRPr="005D3544" w:rsidRDefault="005D3544" w:rsidP="005D3544">
      <w:pPr>
        <w:numPr>
          <w:ilvl w:val="0"/>
          <w:numId w:val="6"/>
        </w:num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 xml:space="preserve">Gần một nửa </w:t>
      </w:r>
      <w:r w:rsidR="00462904">
        <w:rPr>
          <w:rFonts w:ascii="Times New Roman" w:hAnsi="Times New Roman" w:cs="Times New Roman"/>
          <w:sz w:val="26"/>
          <w:szCs w:val="26"/>
        </w:rPr>
        <w:t>số tổ</w:t>
      </w:r>
      <w:r w:rsidRPr="005D3544">
        <w:rPr>
          <w:rFonts w:ascii="Times New Roman" w:hAnsi="Times New Roman" w:cs="Times New Roman"/>
          <w:sz w:val="26"/>
          <w:szCs w:val="26"/>
        </w:rPr>
        <w:t xml:space="preserve"> buồng lái không ưu tiên đúng tỷ lệ </w:t>
      </w:r>
      <w:r w:rsidR="00462904">
        <w:rPr>
          <w:rFonts w:ascii="Times New Roman" w:hAnsi="Times New Roman" w:cs="Times New Roman"/>
          <w:sz w:val="26"/>
          <w:szCs w:val="26"/>
        </w:rPr>
        <w:t xml:space="preserve">của </w:t>
      </w:r>
      <w:r w:rsidRPr="005D3544">
        <w:rPr>
          <w:rFonts w:ascii="Times New Roman" w:hAnsi="Times New Roman" w:cs="Times New Roman"/>
          <w:sz w:val="26"/>
          <w:szCs w:val="26"/>
        </w:rPr>
        <w:t xml:space="preserve">ENC trong quá trình lập </w:t>
      </w:r>
      <w:r w:rsidR="00462904">
        <w:rPr>
          <w:rFonts w:ascii="Times New Roman" w:hAnsi="Times New Roman" w:cs="Times New Roman"/>
          <w:sz w:val="26"/>
          <w:szCs w:val="26"/>
        </w:rPr>
        <w:t>tuyến hành trình</w:t>
      </w:r>
      <w:r w:rsidRPr="005D3544">
        <w:rPr>
          <w:rFonts w:ascii="Times New Roman" w:hAnsi="Times New Roman" w:cs="Times New Roman"/>
          <w:sz w:val="26"/>
          <w:szCs w:val="26"/>
        </w:rPr>
        <w:t xml:space="preserve">, làm tăng nguy cơ bỏ sót các yếu tố hàng hải quan trọng </w:t>
      </w:r>
    </w:p>
    <w:p w14:paraId="186A7445" w14:textId="77777777" w:rsidR="005D3544" w:rsidRPr="005D3544" w:rsidRDefault="005D3544" w:rsidP="005D3544">
      <w:pPr>
        <w:numPr>
          <w:ilvl w:val="0"/>
          <w:numId w:val="6"/>
        </w:num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 xml:space="preserve">Xu hướng phụ thuộc quá mức vào kiểm tra tự động và hiểu biết chưa đầy đủ về các thiết lập an toàn như đường đẳng sâu an toàn (safety contour), có thể làm suy giảm an toàn hàng hải </w:t>
      </w:r>
    </w:p>
    <w:p w14:paraId="46FB44A5" w14:textId="0D02A2EA" w:rsidR="005D3544" w:rsidRPr="005D3544" w:rsidRDefault="005D3544" w:rsidP="005D3544">
      <w:pPr>
        <w:spacing w:before="120" w:after="120"/>
        <w:jc w:val="both"/>
        <w:rPr>
          <w:rFonts w:ascii="Times New Roman" w:hAnsi="Times New Roman" w:cs="Times New Roman"/>
          <w:sz w:val="26"/>
          <w:szCs w:val="26"/>
        </w:rPr>
      </w:pPr>
      <w:r w:rsidRPr="005D3544">
        <w:rPr>
          <w:rFonts w:ascii="Times New Roman" w:hAnsi="Times New Roman" w:cs="Times New Roman"/>
          <w:b/>
          <w:bCs/>
          <w:sz w:val="26"/>
          <w:szCs w:val="26"/>
        </w:rPr>
        <w:t xml:space="preserve">Quản lý báo </w:t>
      </w:r>
      <w:r w:rsidR="00462904">
        <w:rPr>
          <w:rFonts w:ascii="Times New Roman" w:hAnsi="Times New Roman" w:cs="Times New Roman"/>
          <w:b/>
          <w:bCs/>
          <w:sz w:val="26"/>
          <w:szCs w:val="26"/>
        </w:rPr>
        <w:t xml:space="preserve">động </w:t>
      </w:r>
      <w:r w:rsidRPr="005D3544">
        <w:rPr>
          <w:rFonts w:ascii="Times New Roman" w:hAnsi="Times New Roman" w:cs="Times New Roman"/>
          <w:b/>
          <w:bCs/>
          <w:sz w:val="26"/>
          <w:szCs w:val="26"/>
        </w:rPr>
        <w:t>và hiển thị</w:t>
      </w:r>
    </w:p>
    <w:p w14:paraId="30855605" w14:textId="189BD3F7" w:rsidR="005D3544" w:rsidRPr="005D3544" w:rsidRDefault="005D3544" w:rsidP="005D3544">
      <w:pPr>
        <w:numPr>
          <w:ilvl w:val="0"/>
          <w:numId w:val="7"/>
        </w:num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Một nửa số thuyền viên gặp khó khăn trong việc phân biệt giữa alarm và alert, dẫn đến nhầm lẫn và giảm nhận thức tình huống</w:t>
      </w:r>
      <w:r w:rsidR="00462904">
        <w:rPr>
          <w:rFonts w:ascii="Times New Roman" w:hAnsi="Times New Roman" w:cs="Times New Roman"/>
          <w:sz w:val="26"/>
          <w:szCs w:val="26"/>
        </w:rPr>
        <w:t>.</w:t>
      </w:r>
    </w:p>
    <w:p w14:paraId="0641BCC3" w14:textId="3420CBBB" w:rsidR="005D3544" w:rsidRPr="005D3544" w:rsidRDefault="005D3544" w:rsidP="005D3544">
      <w:pPr>
        <w:numPr>
          <w:ilvl w:val="0"/>
          <w:numId w:val="7"/>
        </w:num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 xml:space="preserve">Sự hiểu nhầm về các ký hiệu quan trọng và chức năng ECDIS, như tính năng “di chuột” (hover-over), </w:t>
      </w:r>
      <w:r w:rsidR="00462904">
        <w:rPr>
          <w:rFonts w:ascii="Times New Roman" w:hAnsi="Times New Roman" w:cs="Times New Roman"/>
          <w:sz w:val="26"/>
          <w:szCs w:val="26"/>
        </w:rPr>
        <w:t xml:space="preserve">là </w:t>
      </w:r>
      <w:r w:rsidRPr="005D3544">
        <w:rPr>
          <w:rFonts w:ascii="Times New Roman" w:hAnsi="Times New Roman" w:cs="Times New Roman"/>
          <w:sz w:val="26"/>
          <w:szCs w:val="26"/>
        </w:rPr>
        <w:t>khá phổ biến</w:t>
      </w:r>
      <w:r w:rsidR="00462904">
        <w:rPr>
          <w:rFonts w:ascii="Times New Roman" w:hAnsi="Times New Roman" w:cs="Times New Roman"/>
          <w:sz w:val="26"/>
          <w:szCs w:val="26"/>
        </w:rPr>
        <w:t>.</w:t>
      </w:r>
    </w:p>
    <w:p w14:paraId="22F32822" w14:textId="77777777" w:rsidR="005D3544" w:rsidRPr="005D3544" w:rsidRDefault="005D3544" w:rsidP="005D3544">
      <w:pPr>
        <w:spacing w:before="120" w:after="120"/>
        <w:jc w:val="both"/>
        <w:rPr>
          <w:rFonts w:ascii="Times New Roman" w:hAnsi="Times New Roman" w:cs="Times New Roman"/>
          <w:sz w:val="26"/>
          <w:szCs w:val="26"/>
        </w:rPr>
      </w:pPr>
      <w:r w:rsidRPr="005D3544">
        <w:rPr>
          <w:rFonts w:ascii="Times New Roman" w:hAnsi="Times New Roman" w:cs="Times New Roman"/>
          <w:b/>
          <w:bCs/>
          <w:sz w:val="26"/>
          <w:szCs w:val="26"/>
        </w:rPr>
        <w:t>Thực hiện và giám sát</w:t>
      </w:r>
    </w:p>
    <w:p w14:paraId="65576908" w14:textId="17B821F3" w:rsidR="005D3544" w:rsidRPr="005D3544" w:rsidRDefault="005D3544" w:rsidP="005D3544">
      <w:pPr>
        <w:numPr>
          <w:ilvl w:val="0"/>
          <w:numId w:val="8"/>
        </w:num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 xml:space="preserve">Tồn tại khoảng trống đáng kể trong việc nhận diện các vấn đề liên quan đến </w:t>
      </w:r>
      <w:r w:rsidR="00462904">
        <w:rPr>
          <w:rFonts w:ascii="Times New Roman" w:hAnsi="Times New Roman" w:cs="Times New Roman"/>
          <w:sz w:val="26"/>
          <w:szCs w:val="26"/>
        </w:rPr>
        <w:t>mốc hải đồ (</w:t>
      </w:r>
      <w:r w:rsidRPr="005D3544">
        <w:rPr>
          <w:rFonts w:ascii="Times New Roman" w:hAnsi="Times New Roman" w:cs="Times New Roman"/>
          <w:sz w:val="26"/>
          <w:szCs w:val="26"/>
        </w:rPr>
        <w:t>datum</w:t>
      </w:r>
      <w:r w:rsidR="00462904">
        <w:rPr>
          <w:rFonts w:ascii="Times New Roman" w:hAnsi="Times New Roman" w:cs="Times New Roman"/>
          <w:sz w:val="26"/>
          <w:szCs w:val="26"/>
        </w:rPr>
        <w:t>)</w:t>
      </w:r>
      <w:r w:rsidRPr="005D3544">
        <w:rPr>
          <w:rFonts w:ascii="Times New Roman" w:hAnsi="Times New Roman" w:cs="Times New Roman"/>
          <w:sz w:val="26"/>
          <w:szCs w:val="26"/>
        </w:rPr>
        <w:t xml:space="preserve"> và xác minh vị trí, cho thấy cần tăng cường </w:t>
      </w:r>
      <w:r w:rsidR="00462904">
        <w:rPr>
          <w:rFonts w:ascii="Times New Roman" w:hAnsi="Times New Roman" w:cs="Times New Roman"/>
          <w:sz w:val="26"/>
          <w:szCs w:val="26"/>
        </w:rPr>
        <w:t>huấn luyện</w:t>
      </w:r>
      <w:r w:rsidRPr="005D3544">
        <w:rPr>
          <w:rFonts w:ascii="Times New Roman" w:hAnsi="Times New Roman" w:cs="Times New Roman"/>
          <w:sz w:val="26"/>
          <w:szCs w:val="26"/>
        </w:rPr>
        <w:t xml:space="preserve"> về cảnh báo </w:t>
      </w:r>
      <w:r w:rsidR="00462904">
        <w:rPr>
          <w:rFonts w:ascii="Times New Roman" w:hAnsi="Times New Roman" w:cs="Times New Roman"/>
          <w:sz w:val="26"/>
          <w:szCs w:val="26"/>
        </w:rPr>
        <w:t xml:space="preserve">của </w:t>
      </w:r>
      <w:r w:rsidRPr="005D3544">
        <w:rPr>
          <w:rFonts w:ascii="Times New Roman" w:hAnsi="Times New Roman" w:cs="Times New Roman"/>
          <w:sz w:val="26"/>
          <w:szCs w:val="26"/>
        </w:rPr>
        <w:t>ECDIS và cách diễn giải ký hiệu</w:t>
      </w:r>
      <w:r w:rsidR="00462904">
        <w:rPr>
          <w:rFonts w:ascii="Times New Roman" w:hAnsi="Times New Roman" w:cs="Times New Roman"/>
          <w:sz w:val="26"/>
          <w:szCs w:val="26"/>
        </w:rPr>
        <w:t>.</w:t>
      </w:r>
    </w:p>
    <w:p w14:paraId="16E659F2" w14:textId="77777777" w:rsidR="00462904" w:rsidRDefault="00462904" w:rsidP="00462904">
      <w:pPr>
        <w:spacing w:before="120" w:after="120"/>
        <w:jc w:val="center"/>
        <w:rPr>
          <w:rFonts w:ascii="Times New Roman" w:hAnsi="Times New Roman" w:cs="Times New Roman"/>
          <w:sz w:val="26"/>
          <w:szCs w:val="26"/>
        </w:rPr>
      </w:pPr>
      <w:r w:rsidRPr="005D3544">
        <w:drawing>
          <wp:inline distT="0" distB="0" distL="0" distR="0" wp14:anchorId="27CF9062" wp14:editId="60E2C6DB">
            <wp:extent cx="5943600" cy="1925320"/>
            <wp:effectExtent l="0" t="0" r="0" b="0"/>
            <wp:docPr id="1348094387" name="Picture 3" descr="NorthStandard reveals persistent ECDIS knowledge gaps among bridge team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rthStandard reveals persistent ECDIS knowledge gaps among bridge team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925320"/>
                    </a:xfrm>
                    <a:prstGeom prst="rect">
                      <a:avLst/>
                    </a:prstGeom>
                    <a:noFill/>
                    <a:ln>
                      <a:noFill/>
                    </a:ln>
                  </pic:spPr>
                </pic:pic>
              </a:graphicData>
            </a:graphic>
          </wp:inline>
        </w:drawing>
      </w:r>
    </w:p>
    <w:p w14:paraId="510907EE" w14:textId="65FF4E0D" w:rsidR="00462904" w:rsidRPr="00462904" w:rsidRDefault="00462904" w:rsidP="00462904">
      <w:pPr>
        <w:spacing w:before="120" w:after="120"/>
        <w:jc w:val="center"/>
        <w:rPr>
          <w:rFonts w:ascii="Times New Roman" w:hAnsi="Times New Roman" w:cs="Times New Roman"/>
          <w:i/>
          <w:iCs/>
          <w:sz w:val="26"/>
          <w:szCs w:val="26"/>
        </w:rPr>
      </w:pPr>
      <w:r w:rsidRPr="00462904">
        <w:rPr>
          <w:rFonts w:ascii="Times New Roman" w:hAnsi="Times New Roman" w:cs="Times New Roman"/>
          <w:i/>
          <w:iCs/>
          <w:sz w:val="26"/>
          <w:szCs w:val="26"/>
        </w:rPr>
        <w:t xml:space="preserve">Nền tảng ETA được chia thành các phần, dựa trên bốn trụ cột của </w:t>
      </w:r>
      <w:r>
        <w:rPr>
          <w:rFonts w:ascii="Times New Roman" w:hAnsi="Times New Roman" w:cs="Times New Roman"/>
          <w:i/>
          <w:iCs/>
          <w:sz w:val="26"/>
          <w:szCs w:val="26"/>
        </w:rPr>
        <w:t xml:space="preserve">việc </w:t>
      </w:r>
      <w:r w:rsidRPr="00462904">
        <w:rPr>
          <w:rFonts w:ascii="Times New Roman" w:hAnsi="Times New Roman" w:cs="Times New Roman"/>
          <w:i/>
          <w:iCs/>
          <w:sz w:val="26"/>
          <w:szCs w:val="26"/>
        </w:rPr>
        <w:t xml:space="preserve">lập </w:t>
      </w:r>
      <w:r>
        <w:rPr>
          <w:rFonts w:ascii="Times New Roman" w:hAnsi="Times New Roman" w:cs="Times New Roman"/>
          <w:i/>
          <w:iCs/>
          <w:sz w:val="26"/>
          <w:szCs w:val="26"/>
        </w:rPr>
        <w:t>tuyến</w:t>
      </w:r>
      <w:r w:rsidRPr="00462904">
        <w:rPr>
          <w:rFonts w:ascii="Times New Roman" w:hAnsi="Times New Roman" w:cs="Times New Roman"/>
          <w:i/>
          <w:iCs/>
          <w:sz w:val="26"/>
          <w:szCs w:val="26"/>
        </w:rPr>
        <w:t xml:space="preserve"> hành trình. Nguồn: NorthStandard</w:t>
      </w:r>
    </w:p>
    <w:p w14:paraId="774BF162" w14:textId="790FD7C4" w:rsidR="005D3544" w:rsidRPr="005D3544" w:rsidRDefault="005D3544" w:rsidP="005D3544">
      <w:p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t>Tom Mellor, Trưởng bộ phận Hợp tác Kỹ thuật của UKHO và Chủ tịch nhóm công tác duy trì tiêu chuẩn ENC của Tổ chức Thủy đạc Quốc tế, nhận định:</w:t>
      </w:r>
      <w:r w:rsidR="00462904">
        <w:rPr>
          <w:rFonts w:ascii="Times New Roman" w:hAnsi="Times New Roman" w:cs="Times New Roman"/>
          <w:sz w:val="26"/>
          <w:szCs w:val="26"/>
        </w:rPr>
        <w:t xml:space="preserve"> </w:t>
      </w:r>
      <w:r w:rsidRPr="005D3544">
        <w:rPr>
          <w:rFonts w:ascii="Times New Roman" w:hAnsi="Times New Roman" w:cs="Times New Roman"/>
          <w:sz w:val="26"/>
          <w:szCs w:val="26"/>
        </w:rPr>
        <w:t>“</w:t>
      </w:r>
      <w:r w:rsidRPr="00462904">
        <w:rPr>
          <w:rFonts w:ascii="Times New Roman" w:hAnsi="Times New Roman" w:cs="Times New Roman"/>
          <w:i/>
          <w:iCs/>
          <w:sz w:val="26"/>
          <w:szCs w:val="26"/>
        </w:rPr>
        <w:t>ECDIS là một công cụ mạnh mẽ, khi được sử dụng đúng cách sẽ cải thiện rõ rệt an toàn hàng hải cũng như nhận thức tình huống.”</w:t>
      </w:r>
      <w:r w:rsidR="00462904">
        <w:rPr>
          <w:rFonts w:ascii="Times New Roman" w:hAnsi="Times New Roman" w:cs="Times New Roman"/>
          <w:i/>
          <w:iCs/>
          <w:sz w:val="26"/>
          <w:szCs w:val="26"/>
        </w:rPr>
        <w:t xml:space="preserve"> </w:t>
      </w:r>
      <w:r w:rsidRPr="005D3544">
        <w:rPr>
          <w:rFonts w:ascii="Times New Roman" w:hAnsi="Times New Roman" w:cs="Times New Roman"/>
          <w:sz w:val="26"/>
          <w:szCs w:val="26"/>
        </w:rPr>
        <w:t>Tuy nhiên, việc sử dụng không đúng có thể khiến các báo</w:t>
      </w:r>
      <w:r w:rsidR="00462904">
        <w:rPr>
          <w:rFonts w:ascii="Times New Roman" w:hAnsi="Times New Roman" w:cs="Times New Roman"/>
          <w:sz w:val="26"/>
          <w:szCs w:val="26"/>
        </w:rPr>
        <w:t xml:space="preserve"> động</w:t>
      </w:r>
      <w:r w:rsidRPr="005D3544">
        <w:rPr>
          <w:rFonts w:ascii="Times New Roman" w:hAnsi="Times New Roman" w:cs="Times New Roman"/>
          <w:sz w:val="26"/>
          <w:szCs w:val="26"/>
        </w:rPr>
        <w:t xml:space="preserve"> và chỉ báo không hoạt động như mong đợi — và cuối cùng dẫn đến sai sót hàng hải. Những phát hiện này giúp xác định </w:t>
      </w:r>
      <w:r w:rsidR="00462904">
        <w:rPr>
          <w:rFonts w:ascii="Times New Roman" w:hAnsi="Times New Roman" w:cs="Times New Roman"/>
          <w:sz w:val="26"/>
          <w:szCs w:val="26"/>
        </w:rPr>
        <w:t xml:space="preserve">ra </w:t>
      </w:r>
      <w:r w:rsidRPr="005D3544">
        <w:rPr>
          <w:rFonts w:ascii="Times New Roman" w:hAnsi="Times New Roman" w:cs="Times New Roman"/>
          <w:sz w:val="26"/>
          <w:szCs w:val="26"/>
        </w:rPr>
        <w:t xml:space="preserve">các khoảng trống kiến thức hiện nay để có thể xử lý thông qua </w:t>
      </w:r>
      <w:r w:rsidR="00462904">
        <w:rPr>
          <w:rFonts w:ascii="Times New Roman" w:hAnsi="Times New Roman" w:cs="Times New Roman"/>
          <w:sz w:val="26"/>
          <w:szCs w:val="26"/>
        </w:rPr>
        <w:t>việc huấn luyện</w:t>
      </w:r>
      <w:r w:rsidRPr="005D3544">
        <w:rPr>
          <w:rFonts w:ascii="Times New Roman" w:hAnsi="Times New Roman" w:cs="Times New Roman"/>
          <w:sz w:val="26"/>
          <w:szCs w:val="26"/>
        </w:rPr>
        <w:t xml:space="preserve"> có mục tiêu, hỗ trợ việc sử dụng hệ thống hiện tại một cách tự tin, đồng thời giúp thuyền viên thích nghi với dữ liệu S-100 trong tương lai.</w:t>
      </w:r>
    </w:p>
    <w:p w14:paraId="37782820" w14:textId="1FC625B7" w:rsidR="005D3544" w:rsidRPr="005D3544" w:rsidRDefault="005D3544" w:rsidP="005D3544">
      <w:pPr>
        <w:spacing w:before="120" w:after="120"/>
        <w:jc w:val="both"/>
        <w:rPr>
          <w:rFonts w:ascii="Times New Roman" w:hAnsi="Times New Roman" w:cs="Times New Roman"/>
          <w:sz w:val="26"/>
          <w:szCs w:val="26"/>
        </w:rPr>
      </w:pPr>
      <w:r w:rsidRPr="005D3544">
        <w:rPr>
          <w:rFonts w:ascii="Times New Roman" w:hAnsi="Times New Roman" w:cs="Times New Roman"/>
          <w:sz w:val="26"/>
          <w:szCs w:val="26"/>
        </w:rPr>
        <w:lastRenderedPageBreak/>
        <w:t xml:space="preserve">NorthStandard cho biết họ tiếp tục hợp tác với UKHO và Seall ECDIS nhằm nâng cao an toàn hàng hải. Bên cạnh việc tận dụng </w:t>
      </w:r>
      <w:r w:rsidR="00462904">
        <w:rPr>
          <w:rFonts w:ascii="Times New Roman" w:hAnsi="Times New Roman" w:cs="Times New Roman"/>
          <w:sz w:val="26"/>
          <w:szCs w:val="26"/>
        </w:rPr>
        <w:t>huấn luyện bằng</w:t>
      </w:r>
      <w:r w:rsidRPr="005D3544">
        <w:rPr>
          <w:rFonts w:ascii="Times New Roman" w:hAnsi="Times New Roman" w:cs="Times New Roman"/>
          <w:sz w:val="26"/>
          <w:szCs w:val="26"/>
        </w:rPr>
        <w:t xml:space="preserve"> mô phỏng, các đối tác cũng sẽ phân tích thêm phản hồi từ </w:t>
      </w:r>
      <w:r w:rsidR="00462904">
        <w:rPr>
          <w:rFonts w:ascii="Times New Roman" w:hAnsi="Times New Roman" w:cs="Times New Roman"/>
          <w:sz w:val="26"/>
          <w:szCs w:val="26"/>
        </w:rPr>
        <w:t>huấn luyện các</w:t>
      </w:r>
      <w:r w:rsidRPr="005D3544">
        <w:rPr>
          <w:rFonts w:ascii="Times New Roman" w:hAnsi="Times New Roman" w:cs="Times New Roman"/>
          <w:sz w:val="26"/>
          <w:szCs w:val="26"/>
        </w:rPr>
        <w:t xml:space="preserve"> lớp học tập trung vào ENC theo tiêu chuẩn S-100, nhằm nâng cao hiểu biết về các yêu cầu bắt buộc: tất cả ECDIS mới lắp đặt phải tương thích với khung S-100 từ ngày 1/1/2029.</w:t>
      </w:r>
    </w:p>
    <w:p w14:paraId="27EB16AA" w14:textId="5E640F92" w:rsidR="005D3544" w:rsidRPr="005D3544" w:rsidRDefault="005D3544" w:rsidP="005D3544">
      <w:pPr>
        <w:spacing w:before="120" w:after="120"/>
        <w:jc w:val="both"/>
        <w:rPr>
          <w:rFonts w:ascii="Times New Roman" w:hAnsi="Times New Roman" w:cs="Times New Roman"/>
          <w:sz w:val="26"/>
          <w:szCs w:val="26"/>
        </w:rPr>
      </w:pPr>
      <w:r w:rsidRPr="00462904">
        <w:rPr>
          <w:rFonts w:ascii="Times New Roman" w:hAnsi="Times New Roman" w:cs="Times New Roman"/>
          <w:i/>
          <w:iCs/>
          <w:sz w:val="26"/>
          <w:szCs w:val="26"/>
        </w:rPr>
        <w:t>Ngành hàng hải từ lâu đã nhận thức được những hạn chế trong năng lực sử dụng ECDIS của thuyền viên, nhưng báo cáo này đã làm rõ những vấn đề cần được ưu tiên giải quyết. Việc phân tích dữ liệu tổng hợp giúp hiểu rõ hơn đâu là khoảng trống bề mặt và đâu là vấn đề mang tính hệ thống, từ đó giúp NorthStandard đưa ra các khuyến nghị phù hợp cho các thành viên về ưu tiên trong các chiến dịch nâng cao an toàn hàng hải trong tương lai</w:t>
      </w:r>
      <w:r w:rsidRPr="005D3544">
        <w:rPr>
          <w:rFonts w:ascii="Times New Roman" w:hAnsi="Times New Roman" w:cs="Times New Roman"/>
          <w:sz w:val="26"/>
          <w:szCs w:val="26"/>
        </w:rPr>
        <w:t>.</w:t>
      </w:r>
      <w:r w:rsidR="00462904">
        <w:rPr>
          <w:rFonts w:ascii="Times New Roman" w:hAnsi="Times New Roman" w:cs="Times New Roman"/>
          <w:sz w:val="26"/>
          <w:szCs w:val="26"/>
        </w:rPr>
        <w:t xml:space="preserve"> </w:t>
      </w:r>
      <w:r w:rsidRPr="005D3544">
        <w:rPr>
          <w:rFonts w:ascii="Times New Roman" w:hAnsi="Times New Roman" w:cs="Times New Roman"/>
          <w:sz w:val="26"/>
          <w:szCs w:val="26"/>
        </w:rPr>
        <w:t>John Southam, Giám đốc Phòng ngừa Tổn thất khu vực Hy Lạp của NorthStandard, cho biết.</w:t>
      </w:r>
    </w:p>
    <w:p w14:paraId="366D2E1E" w14:textId="0CFFA864" w:rsidR="00C13E10" w:rsidRDefault="00462904" w:rsidP="00462904">
      <w:pPr>
        <w:jc w:val="center"/>
      </w:pPr>
      <w:r>
        <w:t>--------------------------------------</w:t>
      </w:r>
    </w:p>
    <w:sectPr w:rsidR="00C13E10" w:rsidSect="00462904">
      <w:pgSz w:w="12240" w:h="15840"/>
      <w:pgMar w:top="81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8C5"/>
    <w:multiLevelType w:val="multilevel"/>
    <w:tmpl w:val="4C5E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925C1"/>
    <w:multiLevelType w:val="multilevel"/>
    <w:tmpl w:val="07DE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2307A"/>
    <w:multiLevelType w:val="multilevel"/>
    <w:tmpl w:val="098E02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A2576"/>
    <w:multiLevelType w:val="multilevel"/>
    <w:tmpl w:val="B46E9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6278B"/>
    <w:multiLevelType w:val="multilevel"/>
    <w:tmpl w:val="979E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B5C74"/>
    <w:multiLevelType w:val="multilevel"/>
    <w:tmpl w:val="0D86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222B5"/>
    <w:multiLevelType w:val="multilevel"/>
    <w:tmpl w:val="403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7598B"/>
    <w:multiLevelType w:val="multilevel"/>
    <w:tmpl w:val="F06A9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223393">
    <w:abstractNumId w:val="6"/>
  </w:num>
  <w:num w:numId="2" w16cid:durableId="11995872">
    <w:abstractNumId w:val="3"/>
  </w:num>
  <w:num w:numId="3" w16cid:durableId="1660813883">
    <w:abstractNumId w:val="7"/>
  </w:num>
  <w:num w:numId="4" w16cid:durableId="2102413602">
    <w:abstractNumId w:val="2"/>
  </w:num>
  <w:num w:numId="5" w16cid:durableId="1076900926">
    <w:abstractNumId w:val="1"/>
  </w:num>
  <w:num w:numId="6" w16cid:durableId="853417232">
    <w:abstractNumId w:val="5"/>
  </w:num>
  <w:num w:numId="7" w16cid:durableId="645400194">
    <w:abstractNumId w:val="0"/>
  </w:num>
  <w:num w:numId="8" w16cid:durableId="1741169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44"/>
    <w:rsid w:val="000501D0"/>
    <w:rsid w:val="00462904"/>
    <w:rsid w:val="005D3544"/>
    <w:rsid w:val="008E15A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FE4A"/>
  <w15:chartTrackingRefBased/>
  <w15:docId w15:val="{444F8B37-76CD-4AFA-91D3-75ED0AB8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544"/>
    <w:rPr>
      <w:rFonts w:eastAsiaTheme="majorEastAsia" w:cstheme="majorBidi"/>
      <w:color w:val="272727" w:themeColor="text1" w:themeTint="D8"/>
    </w:rPr>
  </w:style>
  <w:style w:type="paragraph" w:styleId="Title">
    <w:name w:val="Title"/>
    <w:basedOn w:val="Normal"/>
    <w:next w:val="Normal"/>
    <w:link w:val="TitleChar"/>
    <w:uiPriority w:val="10"/>
    <w:qFormat/>
    <w:rsid w:val="005D3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544"/>
    <w:pPr>
      <w:spacing w:before="160"/>
      <w:jc w:val="center"/>
    </w:pPr>
    <w:rPr>
      <w:i/>
      <w:iCs/>
      <w:color w:val="404040" w:themeColor="text1" w:themeTint="BF"/>
    </w:rPr>
  </w:style>
  <w:style w:type="character" w:customStyle="1" w:styleId="QuoteChar">
    <w:name w:val="Quote Char"/>
    <w:basedOn w:val="DefaultParagraphFont"/>
    <w:link w:val="Quote"/>
    <w:uiPriority w:val="29"/>
    <w:rsid w:val="005D3544"/>
    <w:rPr>
      <w:i/>
      <w:iCs/>
      <w:color w:val="404040" w:themeColor="text1" w:themeTint="BF"/>
    </w:rPr>
  </w:style>
  <w:style w:type="paragraph" w:styleId="ListParagraph">
    <w:name w:val="List Paragraph"/>
    <w:basedOn w:val="Normal"/>
    <w:uiPriority w:val="34"/>
    <w:qFormat/>
    <w:rsid w:val="005D3544"/>
    <w:pPr>
      <w:ind w:left="720"/>
      <w:contextualSpacing/>
    </w:pPr>
  </w:style>
  <w:style w:type="character" w:styleId="IntenseEmphasis">
    <w:name w:val="Intense Emphasis"/>
    <w:basedOn w:val="DefaultParagraphFont"/>
    <w:uiPriority w:val="21"/>
    <w:qFormat/>
    <w:rsid w:val="005D3544"/>
    <w:rPr>
      <w:i/>
      <w:iCs/>
      <w:color w:val="0F4761" w:themeColor="accent1" w:themeShade="BF"/>
    </w:rPr>
  </w:style>
  <w:style w:type="paragraph" w:styleId="IntenseQuote">
    <w:name w:val="Intense Quote"/>
    <w:basedOn w:val="Normal"/>
    <w:next w:val="Normal"/>
    <w:link w:val="IntenseQuoteChar"/>
    <w:uiPriority w:val="30"/>
    <w:qFormat/>
    <w:rsid w:val="005D3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544"/>
    <w:rPr>
      <w:i/>
      <w:iCs/>
      <w:color w:val="0F4761" w:themeColor="accent1" w:themeShade="BF"/>
    </w:rPr>
  </w:style>
  <w:style w:type="character" w:styleId="IntenseReference">
    <w:name w:val="Intense Reference"/>
    <w:basedOn w:val="DefaultParagraphFont"/>
    <w:uiPriority w:val="32"/>
    <w:qFormat/>
    <w:rsid w:val="005D3544"/>
    <w:rPr>
      <w:b/>
      <w:bCs/>
      <w:smallCaps/>
      <w:color w:val="0F4761" w:themeColor="accent1" w:themeShade="BF"/>
      <w:spacing w:val="5"/>
    </w:rPr>
  </w:style>
  <w:style w:type="character" w:styleId="Hyperlink">
    <w:name w:val="Hyperlink"/>
    <w:basedOn w:val="DefaultParagraphFont"/>
    <w:uiPriority w:val="99"/>
    <w:unhideWhenUsed/>
    <w:rsid w:val="005D3544"/>
    <w:rPr>
      <w:color w:val="467886" w:themeColor="hyperlink"/>
      <w:u w:val="single"/>
    </w:rPr>
  </w:style>
  <w:style w:type="character" w:styleId="UnresolvedMention">
    <w:name w:val="Unresolved Mention"/>
    <w:basedOn w:val="DefaultParagraphFont"/>
    <w:uiPriority w:val="99"/>
    <w:semiHidden/>
    <w:unhideWhenUsed/>
    <w:rsid w:val="005D3544"/>
    <w:rPr>
      <w:color w:val="605E5C"/>
      <w:shd w:val="clear" w:color="auto" w:fill="E1DFDD"/>
    </w:rPr>
  </w:style>
  <w:style w:type="character" w:styleId="FollowedHyperlink">
    <w:name w:val="FollowedHyperlink"/>
    <w:basedOn w:val="DefaultParagraphFont"/>
    <w:uiPriority w:val="99"/>
    <w:semiHidden/>
    <w:unhideWhenUsed/>
    <w:rsid w:val="005D35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northstandard-reveals-persistent-ecdis-knowledge-gaps-among-bridge-teams/northstandard-et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6/03/ECDIS-4-e1496308324933.jpg" TargetMode="External"/><Relationship Id="rId11" Type="http://schemas.openxmlformats.org/officeDocument/2006/relationships/theme" Target="theme/theme1.xml"/><Relationship Id="rId5" Type="http://schemas.openxmlformats.org/officeDocument/2006/relationships/hyperlink" Target="https://safety4sea.com/category/safety-parent/safe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2026-05-01T03:27:00Z</dcterms:created>
  <dcterms:modified xsi:type="dcterms:W3CDTF">2026-05-01T03:46:00Z</dcterms:modified>
</cp:coreProperties>
</file>