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4E01" w14:textId="17DF928C" w:rsidR="009B3B66" w:rsidRPr="00566A2D" w:rsidRDefault="009B3B66" w:rsidP="009B3B66">
      <w:pPr>
        <w:spacing w:line="240" w:lineRule="auto"/>
        <w:ind w:right="270"/>
        <w:jc w:val="center"/>
        <w:rPr>
          <w:rFonts w:ascii="Times New Roman" w:hAnsi="Times New Roman" w:cs="Times New Roman"/>
          <w:b/>
          <w:bCs/>
          <w:color w:val="0070C0"/>
          <w:sz w:val="40"/>
          <w:szCs w:val="40"/>
        </w:rPr>
      </w:pPr>
      <w:r w:rsidRPr="00566A2D">
        <w:rPr>
          <w:rFonts w:ascii="Times New Roman" w:hAnsi="Times New Roman" w:cs="Times New Roman"/>
          <w:b/>
          <w:bCs/>
          <w:color w:val="0070C0"/>
          <w:sz w:val="40"/>
          <w:szCs w:val="40"/>
        </w:rPr>
        <w:t xml:space="preserve">Đi qua Eo biển Hormuz năm 2026: Hướng dẫn </w:t>
      </w:r>
      <w:r w:rsidRPr="00566A2D">
        <w:rPr>
          <w:rFonts w:ascii="Times New Roman" w:hAnsi="Times New Roman" w:cs="Times New Roman"/>
          <w:b/>
          <w:bCs/>
          <w:color w:val="0070C0"/>
          <w:sz w:val="40"/>
          <w:szCs w:val="40"/>
        </w:rPr>
        <w:t>mới</w:t>
      </w:r>
      <w:r w:rsidRPr="00566A2D">
        <w:rPr>
          <w:rFonts w:ascii="Times New Roman" w:hAnsi="Times New Roman" w:cs="Times New Roman"/>
          <w:b/>
          <w:bCs/>
          <w:color w:val="0070C0"/>
          <w:sz w:val="40"/>
          <w:szCs w:val="40"/>
        </w:rPr>
        <w:t xml:space="preserve"> về an ninh hàng hải và sinh tồn</w:t>
      </w:r>
    </w:p>
    <w:p w14:paraId="36BEACFD" w14:textId="074037E1" w:rsidR="009B3B66" w:rsidRPr="009B3B66" w:rsidRDefault="009B3B66" w:rsidP="009B3B66">
      <w:pPr>
        <w:jc w:val="right"/>
      </w:pPr>
      <w:r w:rsidRPr="009B3B66">
        <w:t> </w:t>
      </w:r>
      <w:hyperlink r:id="rId5" w:history="1">
        <w:r w:rsidRPr="009B3B66">
          <w:rPr>
            <w:rStyle w:val="Hyperlink"/>
            <w:b/>
            <w:bCs/>
          </w:rPr>
          <w:t>maritimecyprus</w:t>
        </w:r>
      </w:hyperlink>
    </w:p>
    <w:p w14:paraId="4BFF30EA" w14:textId="149F155D" w:rsidR="009B3B66" w:rsidRPr="009B3B66" w:rsidRDefault="009B3B66" w:rsidP="002959EC">
      <w:pPr>
        <w:jc w:val="center"/>
      </w:pPr>
      <w:r w:rsidRPr="009B3B66">
        <w:drawing>
          <wp:inline distT="0" distB="0" distL="0" distR="0" wp14:anchorId="7CE06CD7" wp14:editId="23C69717">
            <wp:extent cx="5943600" cy="3244850"/>
            <wp:effectExtent l="0" t="0" r="0" b="0"/>
            <wp:docPr id="5110980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44850"/>
                    </a:xfrm>
                    <a:prstGeom prst="rect">
                      <a:avLst/>
                    </a:prstGeom>
                    <a:noFill/>
                    <a:ln>
                      <a:noFill/>
                    </a:ln>
                  </pic:spPr>
                </pic:pic>
              </a:graphicData>
            </a:graphic>
          </wp:inline>
        </w:drawing>
      </w:r>
    </w:p>
    <w:p w14:paraId="428D661C" w14:textId="700803DF" w:rsidR="009B3B66" w:rsidRPr="009B3B66" w:rsidRDefault="009B3B66" w:rsidP="009B3B66">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Eo biển Hormuz (SoH) vẫn là một trong những “điểm nghẽn” hàng hải quan trọng nhất — và cũng bất ổn nhất — trên thế giới. Đối với chủ tàu, </w:t>
      </w:r>
      <w:r>
        <w:rPr>
          <w:rFonts w:ascii="Times New Roman" w:hAnsi="Times New Roman" w:cs="Times New Roman"/>
          <w:sz w:val="26"/>
          <w:szCs w:val="26"/>
        </w:rPr>
        <w:t>người</w:t>
      </w:r>
      <w:r w:rsidRPr="009B3B66">
        <w:rPr>
          <w:rFonts w:ascii="Times New Roman" w:hAnsi="Times New Roman" w:cs="Times New Roman"/>
          <w:sz w:val="26"/>
          <w:szCs w:val="26"/>
        </w:rPr>
        <w:t xml:space="preserve"> khai thác </w:t>
      </w:r>
      <w:r>
        <w:rPr>
          <w:rFonts w:ascii="Times New Roman" w:hAnsi="Times New Roman" w:cs="Times New Roman"/>
          <w:sz w:val="26"/>
          <w:szCs w:val="26"/>
        </w:rPr>
        <w:t xml:space="preserve">tàu </w:t>
      </w:r>
      <w:r w:rsidRPr="009B3B66">
        <w:rPr>
          <w:rFonts w:ascii="Times New Roman" w:hAnsi="Times New Roman" w:cs="Times New Roman"/>
          <w:sz w:val="26"/>
          <w:szCs w:val="26"/>
        </w:rPr>
        <w:t xml:space="preserve">và thuyền trưởng, việc hành </w:t>
      </w:r>
      <w:r>
        <w:rPr>
          <w:rFonts w:ascii="Times New Roman" w:hAnsi="Times New Roman" w:cs="Times New Roman"/>
          <w:sz w:val="26"/>
          <w:szCs w:val="26"/>
        </w:rPr>
        <w:t>hải</w:t>
      </w:r>
      <w:r w:rsidRPr="009B3B66">
        <w:rPr>
          <w:rFonts w:ascii="Times New Roman" w:hAnsi="Times New Roman" w:cs="Times New Roman"/>
          <w:sz w:val="26"/>
          <w:szCs w:val="26"/>
        </w:rPr>
        <w:t xml:space="preserve"> qua khu vực này đòi hỏi nhiều hơn rất nhiều so với lập kế hoạch hành trình thông thường. Trong bối cảnh rủi ro an ninh </w:t>
      </w:r>
      <w:r>
        <w:rPr>
          <w:rFonts w:ascii="Times New Roman" w:hAnsi="Times New Roman" w:cs="Times New Roman"/>
          <w:sz w:val="26"/>
          <w:szCs w:val="26"/>
        </w:rPr>
        <w:t xml:space="preserve">ở </w:t>
      </w:r>
      <w:r w:rsidRPr="009B3B66">
        <w:rPr>
          <w:rFonts w:ascii="Times New Roman" w:hAnsi="Times New Roman" w:cs="Times New Roman"/>
          <w:sz w:val="26"/>
          <w:szCs w:val="26"/>
        </w:rPr>
        <w:t xml:space="preserve">khu vực đang ở mức cao chưa từng có, ngành vận tải biển đã cùng nhau ban hành </w:t>
      </w:r>
      <w:r w:rsidRPr="002959EC">
        <w:rPr>
          <w:rFonts w:ascii="Times New Roman" w:hAnsi="Times New Roman" w:cs="Times New Roman"/>
          <w:b/>
          <w:bCs/>
          <w:sz w:val="26"/>
          <w:szCs w:val="26"/>
        </w:rPr>
        <w:t xml:space="preserve">Hướng dẫn </w:t>
      </w:r>
      <w:r w:rsidRPr="002959EC">
        <w:rPr>
          <w:rFonts w:ascii="Times New Roman" w:hAnsi="Times New Roman" w:cs="Times New Roman"/>
          <w:b/>
          <w:bCs/>
          <w:sz w:val="26"/>
          <w:szCs w:val="26"/>
        </w:rPr>
        <w:t xml:space="preserve">của </w:t>
      </w:r>
      <w:r w:rsidRPr="002959EC">
        <w:rPr>
          <w:rFonts w:ascii="Times New Roman" w:hAnsi="Times New Roman" w:cs="Times New Roman"/>
          <w:b/>
          <w:bCs/>
          <w:sz w:val="26"/>
          <w:szCs w:val="26"/>
        </w:rPr>
        <w:t xml:space="preserve">ngành </w:t>
      </w:r>
      <w:r w:rsidR="00566A2D">
        <w:rPr>
          <w:rFonts w:ascii="Times New Roman" w:hAnsi="Times New Roman" w:cs="Times New Roman"/>
          <w:b/>
          <w:bCs/>
          <w:sz w:val="26"/>
          <w:szCs w:val="26"/>
        </w:rPr>
        <w:t>trong</w:t>
      </w:r>
      <w:r w:rsidRPr="002959EC">
        <w:rPr>
          <w:rFonts w:ascii="Times New Roman" w:hAnsi="Times New Roman" w:cs="Times New Roman"/>
          <w:b/>
          <w:bCs/>
          <w:sz w:val="26"/>
          <w:szCs w:val="26"/>
        </w:rPr>
        <w:t xml:space="preserve"> </w:t>
      </w:r>
      <w:r w:rsidRPr="002959EC">
        <w:rPr>
          <w:rFonts w:ascii="Times New Roman" w:hAnsi="Times New Roman" w:cs="Times New Roman"/>
          <w:b/>
          <w:bCs/>
          <w:sz w:val="26"/>
          <w:szCs w:val="26"/>
        </w:rPr>
        <w:t>tháng 5/2026 về Quản lý an toàn cho tàu hành trình qua Eo biển Hormuz.</w:t>
      </w:r>
    </w:p>
    <w:p w14:paraId="45930C4D" w14:textId="1F3ED24D" w:rsidR="009B3B66" w:rsidRPr="009B3B66" w:rsidRDefault="009B3B66" w:rsidP="009B3B66">
      <w:pPr>
        <w:jc w:val="both"/>
        <w:rPr>
          <w:rFonts w:ascii="Times New Roman" w:hAnsi="Times New Roman" w:cs="Times New Roman"/>
          <w:sz w:val="26"/>
          <w:szCs w:val="26"/>
        </w:rPr>
      </w:pPr>
      <w:r w:rsidRPr="009B3B66">
        <w:rPr>
          <w:rFonts w:ascii="Times New Roman" w:hAnsi="Times New Roman" w:cs="Times New Roman"/>
          <w:sz w:val="26"/>
          <w:szCs w:val="26"/>
        </w:rPr>
        <w:t>Được hậu thuẫn bởi các tổ chức vận tải biển lớn toàn cầu như ICS, BIMCO, OCIMF và INTERTANKO, hướng dẫn mang tính chuẩn mực này cung cấp các khuyến nghị thực tiễn nhằm bảo vệ thuyền viên, tàu và hàng hóa của bạn.</w:t>
      </w:r>
    </w:p>
    <w:p w14:paraId="354BAE6E" w14:textId="7E8964C4"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Dưới đây là tất cả những điều cần biết để quản lý an toàn “cửa sổ hành trình”</w:t>
      </w:r>
      <w:r w:rsidR="00566A2D">
        <w:rPr>
          <w:rFonts w:ascii="Times New Roman" w:hAnsi="Times New Roman" w:cs="Times New Roman"/>
          <w:sz w:val="26"/>
          <w:szCs w:val="26"/>
        </w:rPr>
        <w:t xml:space="preserve"> </w:t>
      </w:r>
      <w:r w:rsidR="002959EC">
        <w:rPr>
          <w:rFonts w:ascii="Times New Roman" w:hAnsi="Times New Roman" w:cs="Times New Roman"/>
          <w:sz w:val="26"/>
          <w:szCs w:val="26"/>
        </w:rPr>
        <w:t xml:space="preserve">của mình </w:t>
      </w:r>
      <w:r w:rsidRPr="009B3B66">
        <w:rPr>
          <w:rFonts w:ascii="Times New Roman" w:hAnsi="Times New Roman" w:cs="Times New Roman"/>
          <w:sz w:val="26"/>
          <w:szCs w:val="26"/>
        </w:rPr>
        <w:t>trong môi trường khai thác đầy căng thẳng hiện nay.</w:t>
      </w:r>
    </w:p>
    <w:p w14:paraId="336F7E3D" w14:textId="77777777" w:rsidR="009B3B66" w:rsidRPr="002959EC" w:rsidRDefault="009B3B66" w:rsidP="002959EC">
      <w:pPr>
        <w:numPr>
          <w:ilvl w:val="0"/>
          <w:numId w:val="7"/>
        </w:numPr>
        <w:spacing w:before="120" w:after="120"/>
        <w:jc w:val="both"/>
        <w:rPr>
          <w:rFonts w:ascii="Times New Roman" w:hAnsi="Times New Roman" w:cs="Times New Roman"/>
          <w:b/>
          <w:bCs/>
          <w:sz w:val="26"/>
          <w:szCs w:val="26"/>
        </w:rPr>
      </w:pPr>
      <w:r w:rsidRPr="002959EC">
        <w:rPr>
          <w:rFonts w:ascii="Times New Roman" w:hAnsi="Times New Roman" w:cs="Times New Roman"/>
          <w:b/>
          <w:bCs/>
          <w:sz w:val="26"/>
          <w:szCs w:val="26"/>
        </w:rPr>
        <w:t xml:space="preserve">Các nguyên tắc cốt lõi: </w:t>
      </w:r>
      <w:proofErr w:type="gramStart"/>
      <w:r w:rsidRPr="002959EC">
        <w:rPr>
          <w:rFonts w:ascii="Times New Roman" w:hAnsi="Times New Roman" w:cs="Times New Roman"/>
          <w:b/>
          <w:bCs/>
          <w:sz w:val="26"/>
          <w:szCs w:val="26"/>
        </w:rPr>
        <w:t>An</w:t>
      </w:r>
      <w:proofErr w:type="gramEnd"/>
      <w:r w:rsidRPr="002959EC">
        <w:rPr>
          <w:rFonts w:ascii="Times New Roman" w:hAnsi="Times New Roman" w:cs="Times New Roman"/>
          <w:b/>
          <w:bCs/>
          <w:sz w:val="26"/>
          <w:szCs w:val="26"/>
        </w:rPr>
        <w:t xml:space="preserve"> toàn luôn là ưu tiên số một </w:t>
      </w:r>
    </w:p>
    <w:p w14:paraId="680CA645" w14:textId="77EBB38D"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Khi hành </w:t>
      </w:r>
      <w:r w:rsidR="002959EC">
        <w:rPr>
          <w:rFonts w:ascii="Times New Roman" w:hAnsi="Times New Roman" w:cs="Times New Roman"/>
          <w:sz w:val="26"/>
          <w:szCs w:val="26"/>
        </w:rPr>
        <w:t>hải</w:t>
      </w:r>
      <w:r w:rsidRPr="009B3B66">
        <w:rPr>
          <w:rFonts w:ascii="Times New Roman" w:hAnsi="Times New Roman" w:cs="Times New Roman"/>
          <w:sz w:val="26"/>
          <w:szCs w:val="26"/>
        </w:rPr>
        <w:t xml:space="preserve"> qua </w:t>
      </w:r>
      <w:r w:rsidR="002959EC">
        <w:rPr>
          <w:rFonts w:ascii="Times New Roman" w:hAnsi="Times New Roman" w:cs="Times New Roman"/>
          <w:sz w:val="26"/>
          <w:szCs w:val="26"/>
        </w:rPr>
        <w:t xml:space="preserve">các </w:t>
      </w:r>
      <w:r w:rsidRPr="009B3B66">
        <w:rPr>
          <w:rFonts w:ascii="Times New Roman" w:hAnsi="Times New Roman" w:cs="Times New Roman"/>
          <w:sz w:val="26"/>
          <w:szCs w:val="26"/>
        </w:rPr>
        <w:t>vùng biển</w:t>
      </w:r>
      <w:r w:rsidR="002959EC">
        <w:rPr>
          <w:rFonts w:ascii="Times New Roman" w:hAnsi="Times New Roman" w:cs="Times New Roman"/>
          <w:sz w:val="26"/>
          <w:szCs w:val="26"/>
        </w:rPr>
        <w:t xml:space="preserve"> có</w:t>
      </w:r>
      <w:r w:rsidRPr="009B3B66">
        <w:rPr>
          <w:rFonts w:ascii="Times New Roman" w:hAnsi="Times New Roman" w:cs="Times New Roman"/>
          <w:sz w:val="26"/>
          <w:szCs w:val="26"/>
        </w:rPr>
        <w:t xml:space="preserve"> rủi ro cao,</w:t>
      </w:r>
      <w:r w:rsidR="002959EC">
        <w:rPr>
          <w:rFonts w:ascii="Times New Roman" w:hAnsi="Times New Roman" w:cs="Times New Roman"/>
          <w:sz w:val="26"/>
          <w:szCs w:val="26"/>
        </w:rPr>
        <w:t xml:space="preserve"> </w:t>
      </w:r>
      <w:r w:rsidRPr="009B3B66">
        <w:rPr>
          <w:rFonts w:ascii="Times New Roman" w:hAnsi="Times New Roman" w:cs="Times New Roman"/>
          <w:sz w:val="26"/>
          <w:szCs w:val="26"/>
        </w:rPr>
        <w:t>ba yếu tố cốt lõi sẽ chi phối mọi quyết định vận hành:</w:t>
      </w:r>
      <w:r w:rsidR="002959EC">
        <w:rPr>
          <w:rFonts w:ascii="Times New Roman" w:hAnsi="Times New Roman" w:cs="Times New Roman"/>
          <w:sz w:val="26"/>
          <w:szCs w:val="26"/>
        </w:rPr>
        <w:t xml:space="preserve"> </w:t>
      </w:r>
      <w:proofErr w:type="gramStart"/>
      <w:r w:rsidRPr="002959EC">
        <w:rPr>
          <w:rFonts w:ascii="Times New Roman" w:hAnsi="Times New Roman" w:cs="Times New Roman"/>
          <w:b/>
          <w:bCs/>
          <w:sz w:val="26"/>
          <w:szCs w:val="26"/>
        </w:rPr>
        <w:t>An</w:t>
      </w:r>
      <w:proofErr w:type="gramEnd"/>
      <w:r w:rsidRPr="002959EC">
        <w:rPr>
          <w:rFonts w:ascii="Times New Roman" w:hAnsi="Times New Roman" w:cs="Times New Roman"/>
          <w:b/>
          <w:bCs/>
          <w:sz w:val="26"/>
          <w:szCs w:val="26"/>
        </w:rPr>
        <w:t xml:space="preserve"> toàn sinh mạng</w:t>
      </w:r>
      <w:r w:rsidR="002959EC" w:rsidRPr="002959EC">
        <w:rPr>
          <w:rFonts w:ascii="Times New Roman" w:hAnsi="Times New Roman" w:cs="Times New Roman"/>
          <w:b/>
          <w:bCs/>
          <w:sz w:val="26"/>
          <w:szCs w:val="26"/>
        </w:rPr>
        <w:t xml:space="preserve">; </w:t>
      </w:r>
      <w:r w:rsidRPr="002959EC">
        <w:rPr>
          <w:rFonts w:ascii="Times New Roman" w:hAnsi="Times New Roman" w:cs="Times New Roman"/>
          <w:b/>
          <w:bCs/>
          <w:sz w:val="26"/>
          <w:szCs w:val="26"/>
        </w:rPr>
        <w:t>Hàn</w:t>
      </w:r>
      <w:r w:rsidR="002959EC">
        <w:rPr>
          <w:rFonts w:ascii="Times New Roman" w:hAnsi="Times New Roman" w:cs="Times New Roman"/>
          <w:b/>
          <w:bCs/>
          <w:sz w:val="26"/>
          <w:szCs w:val="26"/>
        </w:rPr>
        <w:t>h</w:t>
      </w:r>
      <w:r w:rsidRPr="002959EC">
        <w:rPr>
          <w:rFonts w:ascii="Times New Roman" w:hAnsi="Times New Roman" w:cs="Times New Roman"/>
          <w:b/>
          <w:bCs/>
          <w:sz w:val="26"/>
          <w:szCs w:val="26"/>
        </w:rPr>
        <w:t xml:space="preserve"> hải an toàn</w:t>
      </w:r>
      <w:r w:rsidR="002959EC" w:rsidRPr="002959EC">
        <w:rPr>
          <w:rFonts w:ascii="Times New Roman" w:hAnsi="Times New Roman" w:cs="Times New Roman"/>
          <w:b/>
          <w:bCs/>
          <w:sz w:val="26"/>
          <w:szCs w:val="26"/>
        </w:rPr>
        <w:t xml:space="preserve">; </w:t>
      </w:r>
      <w:r w:rsidRPr="002959EC">
        <w:rPr>
          <w:rFonts w:ascii="Times New Roman" w:hAnsi="Times New Roman" w:cs="Times New Roman"/>
          <w:b/>
          <w:bCs/>
          <w:sz w:val="26"/>
          <w:szCs w:val="26"/>
        </w:rPr>
        <w:t>Bảo vệ môi trường</w:t>
      </w:r>
      <w:r w:rsidRPr="009B3B66">
        <w:rPr>
          <w:rFonts w:ascii="Times New Roman" w:hAnsi="Times New Roman" w:cs="Times New Roman"/>
          <w:sz w:val="26"/>
          <w:szCs w:val="26"/>
        </w:rPr>
        <w:t xml:space="preserve"> </w:t>
      </w:r>
    </w:p>
    <w:p w14:paraId="48539FE0" w14:textId="7C434E83" w:rsidR="009B3B66" w:rsidRDefault="009B3B66" w:rsidP="002959EC">
      <w:pPr>
        <w:pStyle w:val="ListParagraph"/>
        <w:numPr>
          <w:ilvl w:val="1"/>
          <w:numId w:val="7"/>
        </w:numPr>
        <w:spacing w:before="120" w:after="120"/>
        <w:ind w:left="900" w:hanging="360"/>
        <w:jc w:val="both"/>
        <w:rPr>
          <w:rFonts w:ascii="Times New Roman" w:hAnsi="Times New Roman" w:cs="Times New Roman"/>
          <w:sz w:val="26"/>
          <w:szCs w:val="26"/>
        </w:rPr>
      </w:pPr>
      <w:r w:rsidRPr="002959EC">
        <w:rPr>
          <w:rFonts w:ascii="Times New Roman" w:hAnsi="Times New Roman" w:cs="Times New Roman"/>
          <w:b/>
          <w:bCs/>
          <w:sz w:val="26"/>
          <w:szCs w:val="26"/>
        </w:rPr>
        <w:t>Quyền quyết định của Thuyền trưởng</w:t>
      </w:r>
      <w:r w:rsidR="002959EC">
        <w:rPr>
          <w:rFonts w:ascii="Times New Roman" w:hAnsi="Times New Roman" w:cs="Times New Roman"/>
          <w:b/>
          <w:bCs/>
          <w:sz w:val="26"/>
          <w:szCs w:val="26"/>
        </w:rPr>
        <w:t xml:space="preserve"> là cao nhất</w:t>
      </w:r>
      <w:r w:rsidRPr="002959EC">
        <w:rPr>
          <w:rFonts w:ascii="Times New Roman" w:hAnsi="Times New Roman" w:cs="Times New Roman"/>
          <w:sz w:val="26"/>
          <w:szCs w:val="26"/>
        </w:rPr>
        <w:t>:</w:t>
      </w:r>
      <w:r w:rsidR="002959EC">
        <w:rPr>
          <w:rFonts w:ascii="Times New Roman" w:hAnsi="Times New Roman" w:cs="Times New Roman"/>
          <w:sz w:val="26"/>
          <w:szCs w:val="26"/>
        </w:rPr>
        <w:t xml:space="preserve"> </w:t>
      </w:r>
      <w:r w:rsidRPr="002959EC">
        <w:rPr>
          <w:rFonts w:ascii="Times New Roman" w:hAnsi="Times New Roman" w:cs="Times New Roman"/>
          <w:sz w:val="26"/>
          <w:szCs w:val="26"/>
        </w:rPr>
        <w:t>Dù áp lực thương mại lớn đến đâu, thuyền trưởng vẫn có quyền quyết định cuối cùng liên quan đến an toàn và an ninh của tàu.</w:t>
      </w:r>
    </w:p>
    <w:p w14:paraId="47AF246C" w14:textId="7D8FA67C" w:rsidR="002959EC" w:rsidRDefault="009B3B66" w:rsidP="002959EC">
      <w:pPr>
        <w:pStyle w:val="ListParagraph"/>
        <w:numPr>
          <w:ilvl w:val="1"/>
          <w:numId w:val="7"/>
        </w:numPr>
        <w:spacing w:before="120" w:after="120"/>
        <w:ind w:left="900" w:hanging="330"/>
        <w:jc w:val="both"/>
        <w:rPr>
          <w:rFonts w:ascii="Times New Roman" w:hAnsi="Times New Roman" w:cs="Times New Roman"/>
          <w:sz w:val="26"/>
          <w:szCs w:val="26"/>
        </w:rPr>
      </w:pPr>
      <w:r w:rsidRPr="002959EC">
        <w:rPr>
          <w:rFonts w:ascii="Times New Roman" w:hAnsi="Times New Roman" w:cs="Times New Roman"/>
          <w:b/>
          <w:bCs/>
          <w:sz w:val="26"/>
          <w:szCs w:val="26"/>
        </w:rPr>
        <w:lastRenderedPageBreak/>
        <w:t>Đánh giá rủi ro động:</w:t>
      </w:r>
      <w:r w:rsidR="002959EC" w:rsidRPr="002959EC">
        <w:rPr>
          <w:rFonts w:ascii="Times New Roman" w:hAnsi="Times New Roman" w:cs="Times New Roman"/>
          <w:sz w:val="26"/>
          <w:szCs w:val="26"/>
        </w:rPr>
        <w:t xml:space="preserve"> </w:t>
      </w:r>
      <w:r w:rsidRPr="002959EC">
        <w:rPr>
          <w:rFonts w:ascii="Times New Roman" w:hAnsi="Times New Roman" w:cs="Times New Roman"/>
          <w:sz w:val="26"/>
          <w:szCs w:val="26"/>
        </w:rPr>
        <w:t xml:space="preserve">Quyết định </w:t>
      </w:r>
      <w:r w:rsidR="00566A2D">
        <w:rPr>
          <w:rFonts w:ascii="Times New Roman" w:hAnsi="Times New Roman" w:cs="Times New Roman"/>
          <w:sz w:val="26"/>
          <w:szCs w:val="26"/>
        </w:rPr>
        <w:t>hành trình</w:t>
      </w:r>
      <w:r w:rsidRPr="002959EC">
        <w:rPr>
          <w:rFonts w:ascii="Times New Roman" w:hAnsi="Times New Roman" w:cs="Times New Roman"/>
          <w:sz w:val="26"/>
          <w:szCs w:val="26"/>
        </w:rPr>
        <w:t xml:space="preserve"> không bao giờ được mang tính “cố định”. Chúng phải dựa trên đánh giá rủi ro và </w:t>
      </w:r>
      <w:r w:rsidR="002959EC" w:rsidRPr="002959EC">
        <w:rPr>
          <w:rFonts w:ascii="Times New Roman" w:hAnsi="Times New Roman" w:cs="Times New Roman"/>
          <w:sz w:val="26"/>
          <w:szCs w:val="26"/>
        </w:rPr>
        <w:t xml:space="preserve">các mối </w:t>
      </w:r>
      <w:r w:rsidRPr="002959EC">
        <w:rPr>
          <w:rFonts w:ascii="Times New Roman" w:hAnsi="Times New Roman" w:cs="Times New Roman"/>
          <w:sz w:val="26"/>
          <w:szCs w:val="26"/>
        </w:rPr>
        <w:t xml:space="preserve">đe dọa </w:t>
      </w:r>
      <w:r w:rsidR="002959EC" w:rsidRPr="002959EC">
        <w:rPr>
          <w:rFonts w:ascii="Times New Roman" w:hAnsi="Times New Roman" w:cs="Times New Roman"/>
          <w:sz w:val="26"/>
          <w:szCs w:val="26"/>
        </w:rPr>
        <w:t xml:space="preserve">mới và được </w:t>
      </w:r>
      <w:r w:rsidRPr="002959EC">
        <w:rPr>
          <w:rFonts w:ascii="Times New Roman" w:hAnsi="Times New Roman" w:cs="Times New Roman"/>
          <w:sz w:val="26"/>
          <w:szCs w:val="26"/>
        </w:rPr>
        <w:t>cập nhật liên tục, phù hợp với chuyến đi</w:t>
      </w:r>
      <w:r w:rsidR="00566A2D" w:rsidRPr="00566A2D">
        <w:rPr>
          <w:rFonts w:ascii="Times New Roman" w:hAnsi="Times New Roman" w:cs="Times New Roman"/>
          <w:sz w:val="26"/>
          <w:szCs w:val="26"/>
        </w:rPr>
        <w:t xml:space="preserve"> </w:t>
      </w:r>
      <w:r w:rsidR="00566A2D" w:rsidRPr="002959EC">
        <w:rPr>
          <w:rFonts w:ascii="Times New Roman" w:hAnsi="Times New Roman" w:cs="Times New Roman"/>
          <w:sz w:val="26"/>
          <w:szCs w:val="26"/>
        </w:rPr>
        <w:t>cụ thể</w:t>
      </w:r>
      <w:r w:rsidRPr="002959EC">
        <w:rPr>
          <w:rFonts w:ascii="Times New Roman" w:hAnsi="Times New Roman" w:cs="Times New Roman"/>
          <w:sz w:val="26"/>
          <w:szCs w:val="26"/>
        </w:rPr>
        <w:t>.</w:t>
      </w:r>
    </w:p>
    <w:p w14:paraId="043278ED" w14:textId="0AF2CF52" w:rsidR="009B3B66" w:rsidRPr="002959EC" w:rsidRDefault="009B3B66" w:rsidP="002959EC">
      <w:pPr>
        <w:pStyle w:val="ListParagraph"/>
        <w:numPr>
          <w:ilvl w:val="1"/>
          <w:numId w:val="7"/>
        </w:numPr>
        <w:spacing w:before="120" w:after="120"/>
        <w:ind w:left="900" w:hanging="330"/>
        <w:jc w:val="both"/>
        <w:rPr>
          <w:rFonts w:ascii="Times New Roman" w:hAnsi="Times New Roman" w:cs="Times New Roman"/>
          <w:sz w:val="26"/>
          <w:szCs w:val="26"/>
        </w:rPr>
      </w:pPr>
      <w:r w:rsidRPr="002959EC">
        <w:rPr>
          <w:rFonts w:ascii="Times New Roman" w:hAnsi="Times New Roman" w:cs="Times New Roman"/>
          <w:b/>
          <w:bCs/>
          <w:sz w:val="26"/>
          <w:szCs w:val="26"/>
        </w:rPr>
        <w:t>Quyền trì hoãn hành trình:</w:t>
      </w:r>
      <w:r w:rsidR="002959EC">
        <w:rPr>
          <w:rFonts w:ascii="Times New Roman" w:hAnsi="Times New Roman" w:cs="Times New Roman"/>
          <w:sz w:val="26"/>
          <w:szCs w:val="26"/>
        </w:rPr>
        <w:t xml:space="preserve"> </w:t>
      </w:r>
      <w:r w:rsidRPr="002959EC">
        <w:rPr>
          <w:rFonts w:ascii="Times New Roman" w:hAnsi="Times New Roman" w:cs="Times New Roman"/>
          <w:sz w:val="26"/>
          <w:szCs w:val="26"/>
        </w:rPr>
        <w:t xml:space="preserve">Nếu mức đe dọa an ninh tăng cao khiến việc </w:t>
      </w:r>
      <w:r w:rsidR="002959EC">
        <w:rPr>
          <w:rFonts w:ascii="Times New Roman" w:hAnsi="Times New Roman" w:cs="Times New Roman"/>
          <w:sz w:val="26"/>
          <w:szCs w:val="26"/>
        </w:rPr>
        <w:t>hành trình</w:t>
      </w:r>
      <w:r w:rsidRPr="002959EC">
        <w:rPr>
          <w:rFonts w:ascii="Times New Roman" w:hAnsi="Times New Roman" w:cs="Times New Roman"/>
          <w:sz w:val="26"/>
          <w:szCs w:val="26"/>
        </w:rPr>
        <w:t xml:space="preserve"> trở nên quá nguy hiểm, </w:t>
      </w:r>
      <w:r w:rsidRPr="002959EC">
        <w:rPr>
          <w:rFonts w:ascii="Times New Roman" w:hAnsi="Times New Roman" w:cs="Times New Roman"/>
          <w:b/>
          <w:bCs/>
          <w:sz w:val="26"/>
          <w:szCs w:val="26"/>
        </w:rPr>
        <w:t>trì hoãn</w:t>
      </w:r>
      <w:r w:rsidRPr="002959EC">
        <w:rPr>
          <w:rFonts w:ascii="Times New Roman" w:hAnsi="Times New Roman" w:cs="Times New Roman"/>
          <w:sz w:val="26"/>
          <w:szCs w:val="26"/>
        </w:rPr>
        <w:t xml:space="preserve"> luôn phải được xem là lựa chọn an toàn nhất.</w:t>
      </w:r>
      <w:r w:rsidR="00566A2D">
        <w:rPr>
          <w:rFonts w:ascii="Times New Roman" w:hAnsi="Times New Roman" w:cs="Times New Roman"/>
          <w:sz w:val="26"/>
          <w:szCs w:val="26"/>
        </w:rPr>
        <w:t xml:space="preserve"> </w:t>
      </w:r>
    </w:p>
    <w:p w14:paraId="1F55CF5A" w14:textId="77777777" w:rsidR="009B3B66" w:rsidRPr="002959EC" w:rsidRDefault="009B3B66" w:rsidP="002959EC">
      <w:pPr>
        <w:numPr>
          <w:ilvl w:val="0"/>
          <w:numId w:val="9"/>
        </w:numPr>
        <w:spacing w:before="120" w:after="120"/>
        <w:jc w:val="both"/>
        <w:rPr>
          <w:rFonts w:ascii="Times New Roman" w:hAnsi="Times New Roman" w:cs="Times New Roman"/>
          <w:b/>
          <w:bCs/>
          <w:sz w:val="26"/>
          <w:szCs w:val="26"/>
        </w:rPr>
      </w:pPr>
      <w:r w:rsidRPr="002959EC">
        <w:rPr>
          <w:rFonts w:ascii="Times New Roman" w:hAnsi="Times New Roman" w:cs="Times New Roman"/>
          <w:b/>
          <w:bCs/>
          <w:sz w:val="26"/>
          <w:szCs w:val="26"/>
        </w:rPr>
        <w:t xml:space="preserve">Bản chất của tình trạng ùn tắc giao thông cực độ </w:t>
      </w:r>
    </w:p>
    <w:p w14:paraId="3A006C76" w14:textId="69947715"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Khi một “cửa sổ hành trình hạn chế” bất ngờ </w:t>
      </w:r>
      <w:r w:rsidR="002959EC">
        <w:rPr>
          <w:rFonts w:ascii="Times New Roman" w:hAnsi="Times New Roman" w:cs="Times New Roman"/>
          <w:sz w:val="26"/>
          <w:szCs w:val="26"/>
        </w:rPr>
        <w:t xml:space="preserve">được </w:t>
      </w:r>
      <w:r w:rsidRPr="009B3B66">
        <w:rPr>
          <w:rFonts w:ascii="Times New Roman" w:hAnsi="Times New Roman" w:cs="Times New Roman"/>
          <w:sz w:val="26"/>
          <w:szCs w:val="26"/>
        </w:rPr>
        <w:t xml:space="preserve">mở ra, lưu lượng tàu có thể tăng đột biến, tạo nên điều mà hướng dẫn </w:t>
      </w:r>
      <w:r w:rsidR="009F43DC">
        <w:rPr>
          <w:rFonts w:ascii="Times New Roman" w:hAnsi="Times New Roman" w:cs="Times New Roman"/>
          <w:sz w:val="26"/>
          <w:szCs w:val="26"/>
        </w:rPr>
        <w:t xml:space="preserve">này </w:t>
      </w:r>
      <w:r w:rsidRPr="009B3B66">
        <w:rPr>
          <w:rFonts w:ascii="Times New Roman" w:hAnsi="Times New Roman" w:cs="Times New Roman"/>
          <w:sz w:val="26"/>
          <w:szCs w:val="26"/>
        </w:rPr>
        <w:t>gọi là “Chế độ ùn tắc giao thông cực độ” (Extreme Traffic Congestion Mode). Tình trạng này gây ra nhiều rủi ro vận hành nghiêm trọng: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63"/>
        <w:gridCol w:w="5427"/>
      </w:tblGrid>
      <w:tr w:rsidR="009B3B66" w:rsidRPr="009B3B66" w14:paraId="2BE4649B" w14:textId="77777777" w:rsidTr="009F43DC">
        <w:trPr>
          <w:tblHeader/>
          <w:tblCellSpacing w:w="15" w:type="dxa"/>
        </w:trPr>
        <w:tc>
          <w:tcPr>
            <w:tcW w:w="0" w:type="auto"/>
            <w:vAlign w:val="center"/>
            <w:hideMark/>
          </w:tcPr>
          <w:p w14:paraId="3D4DD09F" w14:textId="77777777" w:rsidR="009B3B66" w:rsidRPr="009B3B66" w:rsidRDefault="009B3B66" w:rsidP="009F43DC">
            <w:pPr>
              <w:spacing w:before="120" w:after="120"/>
              <w:jc w:val="center"/>
              <w:rPr>
                <w:rFonts w:ascii="Times New Roman" w:hAnsi="Times New Roman" w:cs="Times New Roman"/>
                <w:b/>
                <w:bCs/>
                <w:sz w:val="26"/>
                <w:szCs w:val="26"/>
              </w:rPr>
            </w:pPr>
            <w:r w:rsidRPr="009B3B66">
              <w:rPr>
                <w:rFonts w:ascii="Times New Roman" w:hAnsi="Times New Roman" w:cs="Times New Roman"/>
                <w:b/>
                <w:bCs/>
                <w:sz w:val="26"/>
                <w:szCs w:val="26"/>
              </w:rPr>
              <w:t>Điều kiện</w:t>
            </w:r>
          </w:p>
        </w:tc>
        <w:tc>
          <w:tcPr>
            <w:tcW w:w="0" w:type="auto"/>
            <w:vAlign w:val="center"/>
            <w:hideMark/>
          </w:tcPr>
          <w:p w14:paraId="6D4930DC" w14:textId="0C1E2F36" w:rsidR="009B3B66" w:rsidRPr="009B3B66" w:rsidRDefault="009B3B66" w:rsidP="009F43DC">
            <w:pPr>
              <w:spacing w:before="120" w:after="120"/>
              <w:jc w:val="center"/>
              <w:rPr>
                <w:rFonts w:ascii="Times New Roman" w:hAnsi="Times New Roman" w:cs="Times New Roman"/>
                <w:b/>
                <w:bCs/>
                <w:sz w:val="26"/>
                <w:szCs w:val="26"/>
              </w:rPr>
            </w:pPr>
            <w:r w:rsidRPr="009B3B66">
              <w:rPr>
                <w:rFonts w:ascii="Times New Roman" w:hAnsi="Times New Roman" w:cs="Times New Roman"/>
                <w:b/>
                <w:bCs/>
                <w:sz w:val="26"/>
                <w:szCs w:val="26"/>
              </w:rPr>
              <w:t xml:space="preserve">Hệ quả </w:t>
            </w:r>
            <w:r w:rsidR="009F43DC">
              <w:rPr>
                <w:rFonts w:ascii="Times New Roman" w:hAnsi="Times New Roman" w:cs="Times New Roman"/>
                <w:b/>
                <w:bCs/>
                <w:sz w:val="26"/>
                <w:szCs w:val="26"/>
              </w:rPr>
              <w:t xml:space="preserve">về </w:t>
            </w:r>
            <w:r w:rsidRPr="009B3B66">
              <w:rPr>
                <w:rFonts w:ascii="Times New Roman" w:hAnsi="Times New Roman" w:cs="Times New Roman"/>
                <w:b/>
                <w:bCs/>
                <w:sz w:val="26"/>
                <w:szCs w:val="26"/>
              </w:rPr>
              <w:t>rủi ro</w:t>
            </w:r>
          </w:p>
        </w:tc>
      </w:tr>
      <w:tr w:rsidR="009B3B66" w:rsidRPr="009B3B66" w14:paraId="5A598AD8" w14:textId="77777777" w:rsidTr="009F43DC">
        <w:trPr>
          <w:tblCellSpacing w:w="15" w:type="dxa"/>
        </w:trPr>
        <w:tc>
          <w:tcPr>
            <w:tcW w:w="0" w:type="auto"/>
            <w:vAlign w:val="center"/>
            <w:hideMark/>
          </w:tcPr>
          <w:p w14:paraId="73F44B5F" w14:textId="709F35B0"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Nhiều tàu hành trình đồng thời, không phối hợp</w:t>
            </w:r>
            <w:r w:rsidR="009F43DC">
              <w:rPr>
                <w:rFonts w:ascii="Times New Roman" w:hAnsi="Times New Roman" w:cs="Times New Roman"/>
                <w:sz w:val="26"/>
                <w:szCs w:val="26"/>
              </w:rPr>
              <w:t xml:space="preserve"> với nhau</w:t>
            </w:r>
          </w:p>
        </w:tc>
        <w:tc>
          <w:tcPr>
            <w:tcW w:w="0" w:type="auto"/>
            <w:vAlign w:val="center"/>
            <w:hideMark/>
          </w:tcPr>
          <w:p w14:paraId="7DFC7D22" w14:textId="77777777"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Tình huống giao thông khó dự đoán và các thao tác dây chuyền nguy hiểm</w:t>
            </w:r>
          </w:p>
        </w:tc>
      </w:tr>
      <w:tr w:rsidR="009B3B66" w:rsidRPr="009B3B66" w14:paraId="7E6AF667" w14:textId="77777777" w:rsidTr="009F43DC">
        <w:trPr>
          <w:tblCellSpacing w:w="15" w:type="dxa"/>
        </w:trPr>
        <w:tc>
          <w:tcPr>
            <w:tcW w:w="0" w:type="auto"/>
            <w:vAlign w:val="center"/>
            <w:hideMark/>
          </w:tcPr>
          <w:p w14:paraId="3830664C" w14:textId="66000EA0"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Nhiều loại và kích cỡ tàu khác nhau (</w:t>
            </w:r>
            <w:r w:rsidR="009F43DC">
              <w:rPr>
                <w:rFonts w:ascii="Times New Roman" w:hAnsi="Times New Roman" w:cs="Times New Roman"/>
                <w:sz w:val="26"/>
                <w:szCs w:val="26"/>
              </w:rPr>
              <w:t xml:space="preserve">từ </w:t>
            </w:r>
            <w:r w:rsidRPr="009B3B66">
              <w:rPr>
                <w:rFonts w:ascii="Times New Roman" w:hAnsi="Times New Roman" w:cs="Times New Roman"/>
                <w:sz w:val="26"/>
                <w:szCs w:val="26"/>
              </w:rPr>
              <w:t xml:space="preserve">VLCC đến </w:t>
            </w:r>
            <w:r w:rsidR="009F43DC">
              <w:rPr>
                <w:rFonts w:ascii="Times New Roman" w:hAnsi="Times New Roman" w:cs="Times New Roman"/>
                <w:sz w:val="26"/>
                <w:szCs w:val="26"/>
              </w:rPr>
              <w:t>tàu cá nhỏ</w:t>
            </w:r>
            <w:r w:rsidRPr="009B3B66">
              <w:rPr>
                <w:rFonts w:ascii="Times New Roman" w:hAnsi="Times New Roman" w:cs="Times New Roman"/>
                <w:sz w:val="26"/>
                <w:szCs w:val="26"/>
              </w:rPr>
              <w:t>)</w:t>
            </w:r>
          </w:p>
        </w:tc>
        <w:tc>
          <w:tcPr>
            <w:tcW w:w="0" w:type="auto"/>
            <w:vAlign w:val="center"/>
            <w:hideMark/>
          </w:tcPr>
          <w:p w14:paraId="33D145AE" w14:textId="4AD6D5A1"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Chênh lệch lớn về </w:t>
            </w:r>
            <w:r w:rsidR="009F43DC">
              <w:rPr>
                <w:rFonts w:ascii="Times New Roman" w:hAnsi="Times New Roman" w:cs="Times New Roman"/>
                <w:sz w:val="26"/>
                <w:szCs w:val="26"/>
              </w:rPr>
              <w:t>trớn</w:t>
            </w:r>
            <w:r w:rsidRPr="009B3B66">
              <w:rPr>
                <w:rFonts w:ascii="Times New Roman" w:hAnsi="Times New Roman" w:cs="Times New Roman"/>
                <w:sz w:val="26"/>
                <w:szCs w:val="26"/>
              </w:rPr>
              <w:t xml:space="preserve"> dừng, </w:t>
            </w:r>
            <w:r w:rsidR="009F43DC">
              <w:rPr>
                <w:rFonts w:ascii="Times New Roman" w:hAnsi="Times New Roman" w:cs="Times New Roman"/>
                <w:sz w:val="26"/>
                <w:szCs w:val="26"/>
              </w:rPr>
              <w:t xml:space="preserve">bán kính </w:t>
            </w:r>
            <w:r w:rsidRPr="009B3B66">
              <w:rPr>
                <w:rFonts w:ascii="Times New Roman" w:hAnsi="Times New Roman" w:cs="Times New Roman"/>
                <w:sz w:val="26"/>
                <w:szCs w:val="26"/>
              </w:rPr>
              <w:t>vòng quay trở và thời gian phản ứng</w:t>
            </w:r>
          </w:p>
        </w:tc>
      </w:tr>
      <w:tr w:rsidR="009B3B66" w:rsidRPr="009B3B66" w14:paraId="150D652D" w14:textId="77777777" w:rsidTr="009F43DC">
        <w:trPr>
          <w:tblCellSpacing w:w="15" w:type="dxa"/>
        </w:trPr>
        <w:tc>
          <w:tcPr>
            <w:tcW w:w="0" w:type="auto"/>
            <w:vAlign w:val="center"/>
            <w:hideMark/>
          </w:tcPr>
          <w:p w14:paraId="687BD795" w14:textId="77777777"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AIS quá tải / CPA không đáng tin cậy</w:t>
            </w:r>
          </w:p>
        </w:tc>
        <w:tc>
          <w:tcPr>
            <w:tcW w:w="0" w:type="auto"/>
            <w:vAlign w:val="center"/>
            <w:hideMark/>
          </w:tcPr>
          <w:p w14:paraId="720A6D3B" w14:textId="18BDC5E8"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Quá phụ thuộc vào vector sai và bỏ sót tình huống </w:t>
            </w:r>
            <w:r w:rsidR="009F43DC">
              <w:rPr>
                <w:rFonts w:ascii="Times New Roman" w:hAnsi="Times New Roman" w:cs="Times New Roman"/>
                <w:sz w:val="26"/>
                <w:szCs w:val="26"/>
              </w:rPr>
              <w:t>lại quá</w:t>
            </w:r>
            <w:r w:rsidRPr="009B3B66">
              <w:rPr>
                <w:rFonts w:ascii="Times New Roman" w:hAnsi="Times New Roman" w:cs="Times New Roman"/>
                <w:sz w:val="26"/>
                <w:szCs w:val="26"/>
              </w:rPr>
              <w:t xml:space="preserve"> gần</w:t>
            </w:r>
            <w:r w:rsidR="009F43DC">
              <w:rPr>
                <w:rFonts w:ascii="Times New Roman" w:hAnsi="Times New Roman" w:cs="Times New Roman"/>
                <w:sz w:val="26"/>
                <w:szCs w:val="26"/>
              </w:rPr>
              <w:t xml:space="preserve"> nhau</w:t>
            </w:r>
          </w:p>
        </w:tc>
      </w:tr>
      <w:tr w:rsidR="009B3B66" w:rsidRPr="009B3B66" w14:paraId="1DB9AB8B" w14:textId="77777777" w:rsidTr="009F43DC">
        <w:trPr>
          <w:tblCellSpacing w:w="15" w:type="dxa"/>
        </w:trPr>
        <w:tc>
          <w:tcPr>
            <w:tcW w:w="0" w:type="auto"/>
            <w:vAlign w:val="center"/>
            <w:hideMark/>
          </w:tcPr>
          <w:p w14:paraId="3DEF22D3" w14:textId="77777777"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Giảm giám sát quân sự</w:t>
            </w:r>
          </w:p>
        </w:tc>
        <w:tc>
          <w:tcPr>
            <w:tcW w:w="0" w:type="auto"/>
            <w:vAlign w:val="center"/>
            <w:hideMark/>
          </w:tcPr>
          <w:p w14:paraId="1A17CA54" w14:textId="77CDB4EE"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Thời gian phản ứng chậm hơn đối với sự cố an ninh hoặc </w:t>
            </w:r>
            <w:r w:rsidR="009F43DC">
              <w:rPr>
                <w:rFonts w:ascii="Times New Roman" w:hAnsi="Times New Roman" w:cs="Times New Roman"/>
                <w:sz w:val="26"/>
                <w:szCs w:val="26"/>
              </w:rPr>
              <w:t>tình huống cấp cứu</w:t>
            </w:r>
          </w:p>
        </w:tc>
      </w:tr>
    </w:tbl>
    <w:p w14:paraId="7372A1F5" w14:textId="798C3D5B" w:rsidR="009B3B66" w:rsidRPr="009F43DC" w:rsidRDefault="009B3B66" w:rsidP="002959EC">
      <w:pPr>
        <w:spacing w:before="120" w:after="120"/>
        <w:jc w:val="both"/>
        <w:rPr>
          <w:rFonts w:ascii="Times New Roman" w:hAnsi="Times New Roman" w:cs="Times New Roman"/>
          <w:i/>
          <w:iCs/>
          <w:sz w:val="26"/>
          <w:szCs w:val="26"/>
        </w:rPr>
      </w:pPr>
      <w:r w:rsidRPr="009F43DC">
        <w:rPr>
          <w:rFonts w:ascii="Times New Roman" w:hAnsi="Times New Roman" w:cs="Times New Roman"/>
          <w:b/>
          <w:bCs/>
          <w:i/>
          <w:iCs/>
          <w:sz w:val="26"/>
          <w:szCs w:val="26"/>
        </w:rPr>
        <w:t xml:space="preserve">Nguyên tắc vàng trong điều kiện lưu lượng </w:t>
      </w:r>
      <w:r w:rsidR="00566A2D">
        <w:rPr>
          <w:rFonts w:ascii="Times New Roman" w:hAnsi="Times New Roman" w:cs="Times New Roman"/>
          <w:b/>
          <w:bCs/>
          <w:i/>
          <w:iCs/>
          <w:sz w:val="26"/>
          <w:szCs w:val="26"/>
        </w:rPr>
        <w:t xml:space="preserve">tàu </w:t>
      </w:r>
      <w:r w:rsidRPr="009F43DC">
        <w:rPr>
          <w:rFonts w:ascii="Times New Roman" w:hAnsi="Times New Roman" w:cs="Times New Roman"/>
          <w:b/>
          <w:bCs/>
          <w:i/>
          <w:iCs/>
          <w:sz w:val="26"/>
          <w:szCs w:val="26"/>
        </w:rPr>
        <w:t>tăng đột biến:</w:t>
      </w:r>
      <w:r w:rsidR="009F43DC" w:rsidRPr="009F43DC">
        <w:rPr>
          <w:rFonts w:ascii="Times New Roman" w:hAnsi="Times New Roman" w:cs="Times New Roman"/>
          <w:b/>
          <w:bCs/>
          <w:i/>
          <w:iCs/>
          <w:sz w:val="26"/>
          <w:szCs w:val="26"/>
        </w:rPr>
        <w:t xml:space="preserve"> </w:t>
      </w:r>
      <w:r w:rsidRPr="009F43DC">
        <w:rPr>
          <w:rFonts w:ascii="Times New Roman" w:hAnsi="Times New Roman" w:cs="Times New Roman"/>
          <w:i/>
          <w:iCs/>
          <w:sz w:val="26"/>
          <w:szCs w:val="26"/>
        </w:rPr>
        <w:t>Nếu giao thông chưa ổn định, CPA không thể kiểm soát</w:t>
      </w:r>
      <w:r w:rsidR="009F43DC" w:rsidRPr="009F43DC">
        <w:rPr>
          <w:rFonts w:ascii="Times New Roman" w:hAnsi="Times New Roman" w:cs="Times New Roman"/>
          <w:i/>
          <w:iCs/>
          <w:sz w:val="26"/>
          <w:szCs w:val="26"/>
        </w:rPr>
        <w:t xml:space="preserve"> được</w:t>
      </w:r>
      <w:r w:rsidRPr="009F43DC">
        <w:rPr>
          <w:rFonts w:ascii="Times New Roman" w:hAnsi="Times New Roman" w:cs="Times New Roman"/>
          <w:i/>
          <w:iCs/>
          <w:sz w:val="26"/>
          <w:szCs w:val="26"/>
        </w:rPr>
        <w:t xml:space="preserve"> hoặc ảnh radar không rõ ràng — </w:t>
      </w:r>
      <w:r w:rsidRPr="009F43DC">
        <w:rPr>
          <w:rFonts w:ascii="Times New Roman" w:hAnsi="Times New Roman" w:cs="Times New Roman"/>
          <w:b/>
          <w:bCs/>
          <w:i/>
          <w:iCs/>
          <w:sz w:val="26"/>
          <w:szCs w:val="26"/>
        </w:rPr>
        <w:t>HÃY CHỜ</w:t>
      </w:r>
      <w:r w:rsidRPr="009F43DC">
        <w:rPr>
          <w:rFonts w:ascii="Times New Roman" w:hAnsi="Times New Roman" w:cs="Times New Roman"/>
          <w:i/>
          <w:iCs/>
          <w:sz w:val="26"/>
          <w:szCs w:val="26"/>
        </w:rPr>
        <w:t xml:space="preserve"> cho đến khi điều kiện </w:t>
      </w:r>
      <w:r w:rsidR="009F43DC">
        <w:rPr>
          <w:rFonts w:ascii="Times New Roman" w:hAnsi="Times New Roman" w:cs="Times New Roman"/>
          <w:i/>
          <w:iCs/>
          <w:sz w:val="26"/>
          <w:szCs w:val="26"/>
        </w:rPr>
        <w:t xml:space="preserve">được </w:t>
      </w:r>
      <w:r w:rsidRPr="009F43DC">
        <w:rPr>
          <w:rFonts w:ascii="Times New Roman" w:hAnsi="Times New Roman" w:cs="Times New Roman"/>
          <w:i/>
          <w:iCs/>
          <w:sz w:val="26"/>
          <w:szCs w:val="26"/>
        </w:rPr>
        <w:t>cải thiện.</w:t>
      </w:r>
    </w:p>
    <w:p w14:paraId="0FBC266C" w14:textId="3251ECF5" w:rsidR="009B3B66" w:rsidRPr="009F43DC" w:rsidRDefault="009B3B66" w:rsidP="002959EC">
      <w:pPr>
        <w:numPr>
          <w:ilvl w:val="0"/>
          <w:numId w:val="10"/>
        </w:numPr>
        <w:spacing w:before="120" w:after="120"/>
        <w:jc w:val="both"/>
        <w:rPr>
          <w:rFonts w:ascii="Times New Roman" w:hAnsi="Times New Roman" w:cs="Times New Roman"/>
          <w:b/>
          <w:bCs/>
          <w:sz w:val="26"/>
          <w:szCs w:val="26"/>
        </w:rPr>
      </w:pPr>
      <w:r w:rsidRPr="009F43DC">
        <w:rPr>
          <w:rFonts w:ascii="Times New Roman" w:hAnsi="Times New Roman" w:cs="Times New Roman"/>
          <w:b/>
          <w:bCs/>
          <w:sz w:val="26"/>
          <w:szCs w:val="26"/>
        </w:rPr>
        <w:t xml:space="preserve">Chiến tranh mạng và tấn công </w:t>
      </w:r>
      <w:r w:rsidR="009F43DC">
        <w:rPr>
          <w:rFonts w:ascii="Times New Roman" w:hAnsi="Times New Roman" w:cs="Times New Roman"/>
          <w:b/>
          <w:bCs/>
          <w:sz w:val="26"/>
          <w:szCs w:val="26"/>
        </w:rPr>
        <w:t>vật lý</w:t>
      </w:r>
      <w:r w:rsidRPr="009F43DC">
        <w:rPr>
          <w:rFonts w:ascii="Times New Roman" w:hAnsi="Times New Roman" w:cs="Times New Roman"/>
          <w:b/>
          <w:bCs/>
          <w:sz w:val="26"/>
          <w:szCs w:val="26"/>
        </w:rPr>
        <w:t xml:space="preserve">: Các mối đe dọa hiện đại tại Hormuz </w:t>
      </w:r>
    </w:p>
    <w:p w14:paraId="401ABECC" w14:textId="793027C3"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Bối cảnh khai thác hiện đại tại Eo biển Hormuz đã vượt xa </w:t>
      </w:r>
      <w:r w:rsidR="009F43DC">
        <w:rPr>
          <w:rFonts w:ascii="Times New Roman" w:hAnsi="Times New Roman" w:cs="Times New Roman"/>
          <w:sz w:val="26"/>
          <w:szCs w:val="26"/>
        </w:rPr>
        <w:t xml:space="preserve">mối </w:t>
      </w:r>
      <w:r w:rsidRPr="009B3B66">
        <w:rPr>
          <w:rFonts w:ascii="Times New Roman" w:hAnsi="Times New Roman" w:cs="Times New Roman"/>
          <w:sz w:val="26"/>
          <w:szCs w:val="26"/>
        </w:rPr>
        <w:t xml:space="preserve">nguy </w:t>
      </w:r>
      <w:r w:rsidR="009F43DC">
        <w:rPr>
          <w:rFonts w:ascii="Times New Roman" w:hAnsi="Times New Roman" w:cs="Times New Roman"/>
          <w:sz w:val="26"/>
          <w:szCs w:val="26"/>
        </w:rPr>
        <w:t>hiểm</w:t>
      </w:r>
      <w:r w:rsidRPr="009B3B66">
        <w:rPr>
          <w:rFonts w:ascii="Times New Roman" w:hAnsi="Times New Roman" w:cs="Times New Roman"/>
          <w:sz w:val="26"/>
          <w:szCs w:val="26"/>
        </w:rPr>
        <w:t xml:space="preserve"> </w:t>
      </w:r>
      <w:r w:rsidR="00566A2D">
        <w:rPr>
          <w:rFonts w:ascii="Times New Roman" w:hAnsi="Times New Roman" w:cs="Times New Roman"/>
          <w:sz w:val="26"/>
          <w:szCs w:val="26"/>
        </w:rPr>
        <w:t xml:space="preserve">của </w:t>
      </w:r>
      <w:r w:rsidRPr="009B3B66">
        <w:rPr>
          <w:rFonts w:ascii="Times New Roman" w:hAnsi="Times New Roman" w:cs="Times New Roman"/>
          <w:sz w:val="26"/>
          <w:szCs w:val="26"/>
        </w:rPr>
        <w:t xml:space="preserve">cướp biển truyền thống. Ngày nay, thuyền viên phải đối mặt với một ma trận đe dọa lai và tấn công </w:t>
      </w:r>
      <w:r w:rsidR="009F43DC">
        <w:rPr>
          <w:rFonts w:ascii="Times New Roman" w:hAnsi="Times New Roman" w:cs="Times New Roman"/>
          <w:sz w:val="26"/>
          <w:szCs w:val="26"/>
        </w:rPr>
        <w:t>vật lý</w:t>
      </w:r>
      <w:r w:rsidRPr="009B3B66">
        <w:rPr>
          <w:rFonts w:ascii="Times New Roman" w:hAnsi="Times New Roman" w:cs="Times New Roman"/>
          <w:sz w:val="26"/>
          <w:szCs w:val="26"/>
        </w:rPr>
        <w:t xml:space="preserve"> phức tạp</w:t>
      </w:r>
      <w:r w:rsidR="009F43DC">
        <w:rPr>
          <w:rFonts w:ascii="Times New Roman" w:hAnsi="Times New Roman" w:cs="Times New Roman"/>
          <w:sz w:val="26"/>
          <w:szCs w:val="26"/>
        </w:rPr>
        <w:t>:</w:t>
      </w:r>
    </w:p>
    <w:p w14:paraId="5D166F79" w14:textId="77777777" w:rsidR="009B3B66" w:rsidRPr="009F43DC" w:rsidRDefault="009B3B66" w:rsidP="002959EC">
      <w:pPr>
        <w:spacing w:before="120" w:after="120"/>
        <w:jc w:val="both"/>
        <w:rPr>
          <w:rFonts w:ascii="Times New Roman" w:hAnsi="Times New Roman" w:cs="Times New Roman"/>
          <w:b/>
          <w:bCs/>
          <w:i/>
          <w:iCs/>
          <w:sz w:val="26"/>
          <w:szCs w:val="26"/>
        </w:rPr>
      </w:pPr>
      <w:r w:rsidRPr="009F43DC">
        <w:rPr>
          <w:rFonts w:ascii="Times New Roman" w:hAnsi="Times New Roman" w:cs="Times New Roman"/>
          <w:b/>
          <w:bCs/>
          <w:i/>
          <w:iCs/>
          <w:sz w:val="26"/>
          <w:szCs w:val="26"/>
        </w:rPr>
        <w:t>Gây nhiễu GNSS và giả mạo AIS</w:t>
      </w:r>
    </w:p>
    <w:p w14:paraId="0ACDC547" w14:textId="53A3A5D8" w:rsidR="009B3B66" w:rsidRDefault="009B3B66" w:rsidP="002959EC">
      <w:pPr>
        <w:spacing w:before="120" w:after="120"/>
        <w:jc w:val="both"/>
        <w:rPr>
          <w:rFonts w:ascii="Times New Roman" w:hAnsi="Times New Roman" w:cs="Times New Roman"/>
          <w:b/>
          <w:bCs/>
          <w:sz w:val="26"/>
          <w:szCs w:val="26"/>
        </w:rPr>
      </w:pPr>
      <w:r w:rsidRPr="009B3B66">
        <w:rPr>
          <w:rFonts w:ascii="Times New Roman" w:hAnsi="Times New Roman" w:cs="Times New Roman"/>
          <w:sz w:val="26"/>
          <w:szCs w:val="26"/>
        </w:rPr>
        <w:t xml:space="preserve">Các đối tượng tấn công thường xuyên tạo </w:t>
      </w:r>
      <w:r w:rsidR="00AD18B9">
        <w:rPr>
          <w:rFonts w:ascii="Times New Roman" w:hAnsi="Times New Roman" w:cs="Times New Roman"/>
          <w:sz w:val="26"/>
          <w:szCs w:val="26"/>
        </w:rPr>
        <w:t xml:space="preserve">ra </w:t>
      </w:r>
      <w:r w:rsidRPr="009B3B66">
        <w:rPr>
          <w:rFonts w:ascii="Times New Roman" w:hAnsi="Times New Roman" w:cs="Times New Roman"/>
          <w:sz w:val="26"/>
          <w:szCs w:val="26"/>
        </w:rPr>
        <w:t>mục tiêu AIS giả hoặc gây nhiễu Hệ thống Vệ tinh Dẫn đường Toàn cầu (GNSS) nhằm khiến tàu thay đổi hướng đi do hoảng loạn.</w:t>
      </w:r>
      <w:r w:rsidR="00AD18B9">
        <w:rPr>
          <w:rFonts w:ascii="Times New Roman" w:hAnsi="Times New Roman" w:cs="Times New Roman"/>
          <w:sz w:val="26"/>
          <w:szCs w:val="26"/>
        </w:rPr>
        <w:t xml:space="preserve"> </w:t>
      </w:r>
      <w:r w:rsidRPr="00AD18B9">
        <w:rPr>
          <w:rFonts w:ascii="Times New Roman" w:hAnsi="Times New Roman" w:cs="Times New Roman"/>
          <w:b/>
          <w:bCs/>
          <w:sz w:val="26"/>
          <w:szCs w:val="26"/>
        </w:rPr>
        <w:t xml:space="preserve">Quan sát </w:t>
      </w:r>
      <w:r w:rsidR="00AD18B9" w:rsidRPr="00AD18B9">
        <w:rPr>
          <w:rFonts w:ascii="Times New Roman" w:hAnsi="Times New Roman" w:cs="Times New Roman"/>
          <w:b/>
          <w:bCs/>
          <w:sz w:val="26"/>
          <w:szCs w:val="26"/>
        </w:rPr>
        <w:t xml:space="preserve">bằng </w:t>
      </w:r>
      <w:r w:rsidRPr="00AD18B9">
        <w:rPr>
          <w:rFonts w:ascii="Times New Roman" w:hAnsi="Times New Roman" w:cs="Times New Roman"/>
          <w:b/>
          <w:bCs/>
          <w:sz w:val="26"/>
          <w:szCs w:val="26"/>
        </w:rPr>
        <w:t xml:space="preserve">trực quan và radar phải luôn được ưu tiên hơn hải đồ điện tử để xác minh </w:t>
      </w:r>
      <w:r w:rsidR="00AD18B9" w:rsidRPr="00AD18B9">
        <w:rPr>
          <w:rFonts w:ascii="Times New Roman" w:hAnsi="Times New Roman" w:cs="Times New Roman"/>
          <w:b/>
          <w:bCs/>
          <w:sz w:val="26"/>
          <w:szCs w:val="26"/>
        </w:rPr>
        <w:t>đường</w:t>
      </w:r>
      <w:r w:rsidRPr="00AD18B9">
        <w:rPr>
          <w:rFonts w:ascii="Times New Roman" w:hAnsi="Times New Roman" w:cs="Times New Roman"/>
          <w:b/>
          <w:bCs/>
          <w:sz w:val="26"/>
          <w:szCs w:val="26"/>
        </w:rPr>
        <w:t xml:space="preserve"> đi thực</w:t>
      </w:r>
      <w:r w:rsidR="00AD18B9" w:rsidRPr="00AD18B9">
        <w:rPr>
          <w:rFonts w:ascii="Times New Roman" w:hAnsi="Times New Roman" w:cs="Times New Roman"/>
          <w:b/>
          <w:bCs/>
          <w:sz w:val="26"/>
          <w:szCs w:val="26"/>
        </w:rPr>
        <w:t xml:space="preserve"> tế</w:t>
      </w:r>
      <w:r w:rsidRPr="00AD18B9">
        <w:rPr>
          <w:rFonts w:ascii="Times New Roman" w:hAnsi="Times New Roman" w:cs="Times New Roman"/>
          <w:b/>
          <w:bCs/>
          <w:sz w:val="26"/>
          <w:szCs w:val="26"/>
        </w:rPr>
        <w:t>.</w:t>
      </w:r>
    </w:p>
    <w:p w14:paraId="70F57ADF" w14:textId="77777777" w:rsidR="00AD18B9" w:rsidRPr="009B3B66" w:rsidRDefault="00AD18B9" w:rsidP="002959EC">
      <w:pPr>
        <w:spacing w:before="120" w:after="120"/>
        <w:jc w:val="both"/>
        <w:rPr>
          <w:rFonts w:ascii="Times New Roman" w:hAnsi="Times New Roman" w:cs="Times New Roman"/>
          <w:sz w:val="26"/>
          <w:szCs w:val="26"/>
        </w:rPr>
      </w:pPr>
    </w:p>
    <w:p w14:paraId="1315F6A8" w14:textId="5494AC1B" w:rsidR="009B3B66" w:rsidRPr="00AD18B9" w:rsidRDefault="009B3B66" w:rsidP="002959EC">
      <w:pPr>
        <w:spacing w:before="120" w:after="120"/>
        <w:jc w:val="both"/>
        <w:rPr>
          <w:rFonts w:ascii="Times New Roman" w:hAnsi="Times New Roman" w:cs="Times New Roman"/>
          <w:b/>
          <w:bCs/>
          <w:i/>
          <w:iCs/>
          <w:sz w:val="26"/>
          <w:szCs w:val="26"/>
        </w:rPr>
      </w:pPr>
      <w:r w:rsidRPr="00AD18B9">
        <w:rPr>
          <w:rFonts w:ascii="Times New Roman" w:hAnsi="Times New Roman" w:cs="Times New Roman"/>
          <w:b/>
          <w:bCs/>
          <w:i/>
          <w:iCs/>
          <w:sz w:val="26"/>
          <w:szCs w:val="26"/>
        </w:rPr>
        <w:lastRenderedPageBreak/>
        <w:t xml:space="preserve">Tấn công bất đối xứng và </w:t>
      </w:r>
      <w:r w:rsidR="00AD18B9">
        <w:rPr>
          <w:rFonts w:ascii="Times New Roman" w:hAnsi="Times New Roman" w:cs="Times New Roman"/>
          <w:b/>
          <w:bCs/>
          <w:i/>
          <w:iCs/>
          <w:sz w:val="26"/>
          <w:szCs w:val="26"/>
        </w:rPr>
        <w:t>vật lý</w:t>
      </w:r>
    </w:p>
    <w:p w14:paraId="4D1AC483" w14:textId="62E0BC6E" w:rsidR="009B3B66" w:rsidRPr="009B3B66" w:rsidRDefault="009B3B66" w:rsidP="00AD18B9">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Tàu có thể phải đối mặt với</w:t>
      </w:r>
      <w:r w:rsidR="00AD18B9">
        <w:rPr>
          <w:rFonts w:ascii="Times New Roman" w:hAnsi="Times New Roman" w:cs="Times New Roman"/>
          <w:sz w:val="26"/>
          <w:szCs w:val="26"/>
        </w:rPr>
        <w:t xml:space="preserve"> các t</w:t>
      </w:r>
      <w:r w:rsidRPr="009B3B66">
        <w:rPr>
          <w:rFonts w:ascii="Times New Roman" w:hAnsi="Times New Roman" w:cs="Times New Roman"/>
          <w:sz w:val="26"/>
          <w:szCs w:val="26"/>
        </w:rPr>
        <w:t>àu mặt nước không người lái (USV/WBIED)</w:t>
      </w:r>
      <w:r w:rsidR="00AD18B9">
        <w:rPr>
          <w:rFonts w:ascii="Times New Roman" w:hAnsi="Times New Roman" w:cs="Times New Roman"/>
          <w:sz w:val="26"/>
          <w:szCs w:val="26"/>
        </w:rPr>
        <w:t xml:space="preserve">, </w:t>
      </w:r>
      <w:r w:rsidRPr="009B3B66">
        <w:rPr>
          <w:rFonts w:ascii="Times New Roman" w:hAnsi="Times New Roman" w:cs="Times New Roman"/>
          <w:sz w:val="26"/>
          <w:szCs w:val="26"/>
        </w:rPr>
        <w:t>Đạn bay lảng vảng (</w:t>
      </w:r>
      <w:r w:rsidR="00AD18B9">
        <w:rPr>
          <w:rFonts w:ascii="Times New Roman" w:hAnsi="Times New Roman" w:cs="Times New Roman"/>
          <w:sz w:val="26"/>
          <w:szCs w:val="26"/>
        </w:rPr>
        <w:t>drones</w:t>
      </w:r>
      <w:r w:rsidRPr="009B3B66">
        <w:rPr>
          <w:rFonts w:ascii="Times New Roman" w:hAnsi="Times New Roman" w:cs="Times New Roman"/>
          <w:sz w:val="26"/>
          <w:szCs w:val="26"/>
        </w:rPr>
        <w:t>)</w:t>
      </w:r>
      <w:r w:rsidR="00AD18B9">
        <w:rPr>
          <w:rFonts w:ascii="Times New Roman" w:hAnsi="Times New Roman" w:cs="Times New Roman"/>
          <w:sz w:val="26"/>
          <w:szCs w:val="26"/>
        </w:rPr>
        <w:t xml:space="preserve">, </w:t>
      </w:r>
      <w:r w:rsidRPr="009B3B66">
        <w:rPr>
          <w:rFonts w:ascii="Times New Roman" w:hAnsi="Times New Roman" w:cs="Times New Roman"/>
          <w:sz w:val="26"/>
          <w:szCs w:val="26"/>
        </w:rPr>
        <w:t>Người nhái phá hoại</w:t>
      </w:r>
      <w:r w:rsidR="00AD18B9">
        <w:rPr>
          <w:rFonts w:ascii="Times New Roman" w:hAnsi="Times New Roman" w:cs="Times New Roman"/>
          <w:sz w:val="26"/>
          <w:szCs w:val="26"/>
        </w:rPr>
        <w:t xml:space="preserve">, </w:t>
      </w:r>
      <w:r w:rsidRPr="009B3B66">
        <w:rPr>
          <w:rFonts w:ascii="Times New Roman" w:hAnsi="Times New Roman" w:cs="Times New Roman"/>
          <w:sz w:val="26"/>
          <w:szCs w:val="26"/>
        </w:rPr>
        <w:t>Thủy lôi bám</w:t>
      </w:r>
      <w:r w:rsidR="00AD18B9">
        <w:rPr>
          <w:rFonts w:ascii="Times New Roman" w:hAnsi="Times New Roman" w:cs="Times New Roman"/>
          <w:sz w:val="26"/>
          <w:szCs w:val="26"/>
        </w:rPr>
        <w:t xml:space="preserve"> vào</w:t>
      </w:r>
      <w:r w:rsidRPr="009B3B66">
        <w:rPr>
          <w:rFonts w:ascii="Times New Roman" w:hAnsi="Times New Roman" w:cs="Times New Roman"/>
          <w:sz w:val="26"/>
          <w:szCs w:val="26"/>
        </w:rPr>
        <w:t xml:space="preserve"> thân tàu</w:t>
      </w:r>
      <w:r w:rsidR="00AD18B9">
        <w:rPr>
          <w:rFonts w:ascii="Times New Roman" w:hAnsi="Times New Roman" w:cs="Times New Roman"/>
          <w:sz w:val="26"/>
          <w:szCs w:val="26"/>
        </w:rPr>
        <w:t xml:space="preserve"> và </w:t>
      </w:r>
      <w:r w:rsidRPr="009B3B66">
        <w:rPr>
          <w:rFonts w:ascii="Times New Roman" w:hAnsi="Times New Roman" w:cs="Times New Roman"/>
          <w:sz w:val="26"/>
          <w:szCs w:val="26"/>
        </w:rPr>
        <w:t>Vũ khí tấn công tầm xa từ bờ</w:t>
      </w:r>
      <w:r w:rsidR="00AD18B9">
        <w:rPr>
          <w:rFonts w:ascii="Times New Roman" w:hAnsi="Times New Roman" w:cs="Times New Roman"/>
          <w:sz w:val="26"/>
          <w:szCs w:val="26"/>
        </w:rPr>
        <w:t>.</w:t>
      </w:r>
      <w:r w:rsidRPr="009B3B66">
        <w:rPr>
          <w:rFonts w:ascii="Times New Roman" w:hAnsi="Times New Roman" w:cs="Times New Roman"/>
          <w:sz w:val="26"/>
          <w:szCs w:val="26"/>
        </w:rPr>
        <w:t xml:space="preserve"> </w:t>
      </w:r>
    </w:p>
    <w:p w14:paraId="16F1A132" w14:textId="144298B4" w:rsidR="009B3B66" w:rsidRPr="00AD18B9" w:rsidRDefault="009B3B66" w:rsidP="002959EC">
      <w:pPr>
        <w:spacing w:before="120" w:after="120"/>
        <w:jc w:val="both"/>
        <w:rPr>
          <w:rFonts w:ascii="Times New Roman" w:hAnsi="Times New Roman" w:cs="Times New Roman"/>
          <w:b/>
          <w:bCs/>
          <w:i/>
          <w:iCs/>
          <w:sz w:val="26"/>
          <w:szCs w:val="26"/>
        </w:rPr>
      </w:pPr>
      <w:r w:rsidRPr="00AD18B9">
        <w:rPr>
          <w:rFonts w:ascii="Times New Roman" w:hAnsi="Times New Roman" w:cs="Times New Roman"/>
          <w:b/>
          <w:bCs/>
          <w:i/>
          <w:iCs/>
          <w:sz w:val="26"/>
          <w:szCs w:val="26"/>
        </w:rPr>
        <w:t xml:space="preserve">Rủi ro </w:t>
      </w:r>
      <w:r w:rsidR="00AD18B9">
        <w:rPr>
          <w:rFonts w:ascii="Times New Roman" w:hAnsi="Times New Roman" w:cs="Times New Roman"/>
          <w:b/>
          <w:bCs/>
          <w:i/>
          <w:iCs/>
          <w:sz w:val="26"/>
          <w:szCs w:val="26"/>
        </w:rPr>
        <w:t xml:space="preserve">an ninh tác nghiệp (Operational Security – </w:t>
      </w:r>
      <w:r w:rsidRPr="00AD18B9">
        <w:rPr>
          <w:rFonts w:ascii="Times New Roman" w:hAnsi="Times New Roman" w:cs="Times New Roman"/>
          <w:b/>
          <w:bCs/>
          <w:i/>
          <w:iCs/>
          <w:sz w:val="26"/>
          <w:szCs w:val="26"/>
        </w:rPr>
        <w:t>OPSEC</w:t>
      </w:r>
      <w:r w:rsidR="00AD18B9">
        <w:rPr>
          <w:rFonts w:ascii="Times New Roman" w:hAnsi="Times New Roman" w:cs="Times New Roman"/>
          <w:b/>
          <w:bCs/>
          <w:i/>
          <w:iCs/>
          <w:sz w:val="26"/>
          <w:szCs w:val="26"/>
        </w:rPr>
        <w:t>)</w:t>
      </w:r>
      <w:r w:rsidRPr="00AD18B9">
        <w:rPr>
          <w:rFonts w:ascii="Times New Roman" w:hAnsi="Times New Roman" w:cs="Times New Roman"/>
          <w:b/>
          <w:bCs/>
          <w:i/>
          <w:iCs/>
          <w:sz w:val="26"/>
          <w:szCs w:val="26"/>
        </w:rPr>
        <w:t xml:space="preserve"> từ thiết bị di động</w:t>
      </w:r>
    </w:p>
    <w:p w14:paraId="44460474" w14:textId="59E8EF0E" w:rsidR="009F43DC"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Trong khu vực </w:t>
      </w:r>
      <w:r w:rsidR="00AD18B9">
        <w:rPr>
          <w:rFonts w:ascii="Times New Roman" w:hAnsi="Times New Roman" w:cs="Times New Roman"/>
          <w:sz w:val="26"/>
          <w:szCs w:val="26"/>
        </w:rPr>
        <w:t xml:space="preserve">có </w:t>
      </w:r>
      <w:r w:rsidRPr="009B3B66">
        <w:rPr>
          <w:rFonts w:ascii="Times New Roman" w:hAnsi="Times New Roman" w:cs="Times New Roman"/>
          <w:sz w:val="26"/>
          <w:szCs w:val="26"/>
        </w:rPr>
        <w:t xml:space="preserve">xung đột, điện thoại cá nhân liên tục làm lộ dữ liệu vị trí và metadata thông qua </w:t>
      </w:r>
      <w:r w:rsidR="00AD18B9">
        <w:rPr>
          <w:rFonts w:ascii="Times New Roman" w:hAnsi="Times New Roman" w:cs="Times New Roman"/>
          <w:sz w:val="26"/>
          <w:szCs w:val="26"/>
        </w:rPr>
        <w:t xml:space="preserve">các </w:t>
      </w:r>
      <w:r w:rsidRPr="009B3B66">
        <w:rPr>
          <w:rFonts w:ascii="Times New Roman" w:hAnsi="Times New Roman" w:cs="Times New Roman"/>
          <w:sz w:val="26"/>
          <w:szCs w:val="26"/>
        </w:rPr>
        <w:t>mạng di động.</w:t>
      </w:r>
      <w:r w:rsidR="00AD18B9">
        <w:rPr>
          <w:rFonts w:ascii="Times New Roman" w:hAnsi="Times New Roman" w:cs="Times New Roman"/>
          <w:sz w:val="26"/>
          <w:szCs w:val="26"/>
        </w:rPr>
        <w:t xml:space="preserve"> </w:t>
      </w:r>
      <w:r w:rsidRPr="009B3B66">
        <w:rPr>
          <w:rFonts w:ascii="Times New Roman" w:hAnsi="Times New Roman" w:cs="Times New Roman"/>
          <w:sz w:val="26"/>
          <w:szCs w:val="26"/>
        </w:rPr>
        <w:t xml:space="preserve">Hướng dẫn khuyến cáo mạnh mẽ rằng toàn bộ điện thoại của thuyền viên nên chuyển sang </w:t>
      </w:r>
      <w:r w:rsidRPr="00AD18B9">
        <w:rPr>
          <w:rFonts w:ascii="Times New Roman" w:hAnsi="Times New Roman" w:cs="Times New Roman"/>
          <w:b/>
          <w:bCs/>
          <w:sz w:val="26"/>
          <w:szCs w:val="26"/>
        </w:rPr>
        <w:t xml:space="preserve">chế độ </w:t>
      </w:r>
      <w:r w:rsidR="00AD18B9">
        <w:rPr>
          <w:rFonts w:ascii="Times New Roman" w:hAnsi="Times New Roman" w:cs="Times New Roman"/>
          <w:b/>
          <w:bCs/>
          <w:sz w:val="26"/>
          <w:szCs w:val="26"/>
        </w:rPr>
        <w:t xml:space="preserve">trên </w:t>
      </w:r>
      <w:r w:rsidRPr="00AD18B9">
        <w:rPr>
          <w:rFonts w:ascii="Times New Roman" w:hAnsi="Times New Roman" w:cs="Times New Roman"/>
          <w:b/>
          <w:bCs/>
          <w:sz w:val="26"/>
          <w:szCs w:val="26"/>
        </w:rPr>
        <w:t>máy bay</w:t>
      </w:r>
      <w:r w:rsidRPr="009B3B66">
        <w:rPr>
          <w:rFonts w:ascii="Times New Roman" w:hAnsi="Times New Roman" w:cs="Times New Roman"/>
          <w:sz w:val="26"/>
          <w:szCs w:val="26"/>
        </w:rPr>
        <w:t xml:space="preserve"> và tắt dịch vụ định vị để tránh bị các đối tượng xấu theo dõi mục tiêu.</w:t>
      </w:r>
    </w:p>
    <w:p w14:paraId="66FA1239" w14:textId="1B32BD1C" w:rsidR="009B3B66" w:rsidRPr="00AD18B9" w:rsidRDefault="00BD5708" w:rsidP="002959EC">
      <w:pPr>
        <w:numPr>
          <w:ilvl w:val="0"/>
          <w:numId w:val="12"/>
        </w:num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Công tác</w:t>
      </w:r>
      <w:r w:rsidR="009B3B66" w:rsidRPr="00AD18B9">
        <w:rPr>
          <w:rFonts w:ascii="Times New Roman" w:hAnsi="Times New Roman" w:cs="Times New Roman"/>
          <w:b/>
          <w:bCs/>
          <w:sz w:val="26"/>
          <w:szCs w:val="26"/>
        </w:rPr>
        <w:t xml:space="preserve"> chuẩn bị trước hành trình: Danh sách kiểm tra </w:t>
      </w:r>
      <w:r>
        <w:rPr>
          <w:rFonts w:ascii="Times New Roman" w:hAnsi="Times New Roman" w:cs="Times New Roman"/>
          <w:b/>
          <w:bCs/>
          <w:sz w:val="26"/>
          <w:szCs w:val="26"/>
        </w:rPr>
        <w:t>công tác chuẩn bị</w:t>
      </w:r>
    </w:p>
    <w:p w14:paraId="2299F18C" w14:textId="4491829C"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Trước khi đưa tàu vào Eo biển Hormuz, cả bộ phận quản lý </w:t>
      </w:r>
      <w:r w:rsidR="00BD5708">
        <w:rPr>
          <w:rFonts w:ascii="Times New Roman" w:hAnsi="Times New Roman" w:cs="Times New Roman"/>
          <w:sz w:val="26"/>
          <w:szCs w:val="26"/>
        </w:rPr>
        <w:t xml:space="preserve">trên </w:t>
      </w:r>
      <w:r w:rsidRPr="009B3B66">
        <w:rPr>
          <w:rFonts w:ascii="Times New Roman" w:hAnsi="Times New Roman" w:cs="Times New Roman"/>
          <w:sz w:val="26"/>
          <w:szCs w:val="26"/>
        </w:rPr>
        <w:t xml:space="preserve">bờ lẫn </w:t>
      </w:r>
      <w:r w:rsidR="00BD5708">
        <w:rPr>
          <w:rFonts w:ascii="Times New Roman" w:hAnsi="Times New Roman" w:cs="Times New Roman"/>
          <w:sz w:val="26"/>
          <w:szCs w:val="26"/>
        </w:rPr>
        <w:t>tổ</w:t>
      </w:r>
      <w:r w:rsidRPr="009B3B66">
        <w:rPr>
          <w:rFonts w:ascii="Times New Roman" w:hAnsi="Times New Roman" w:cs="Times New Roman"/>
          <w:sz w:val="26"/>
          <w:szCs w:val="26"/>
        </w:rPr>
        <w:t xml:space="preserve"> buồng lái phải hoàn thành các </w:t>
      </w:r>
      <w:r w:rsidR="00BD5708">
        <w:rPr>
          <w:rFonts w:ascii="Times New Roman" w:hAnsi="Times New Roman" w:cs="Times New Roman"/>
          <w:sz w:val="26"/>
          <w:szCs w:val="26"/>
        </w:rPr>
        <w:t>giao thức</w:t>
      </w:r>
      <w:r w:rsidRPr="009B3B66">
        <w:rPr>
          <w:rFonts w:ascii="Times New Roman" w:hAnsi="Times New Roman" w:cs="Times New Roman"/>
          <w:sz w:val="26"/>
          <w:szCs w:val="26"/>
        </w:rPr>
        <w:t xml:space="preserve"> an toàn nghiêm ngặt.</w:t>
      </w:r>
    </w:p>
    <w:p w14:paraId="06D43D5D" w14:textId="47726132"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Kiểm tra từ phía công ty</w:t>
      </w:r>
      <w:r w:rsidR="00566A2D">
        <w:rPr>
          <w:rFonts w:ascii="Times New Roman" w:hAnsi="Times New Roman" w:cs="Times New Roman"/>
          <w:sz w:val="26"/>
          <w:szCs w:val="26"/>
        </w:rPr>
        <w:t>:</w:t>
      </w:r>
    </w:p>
    <w:p w14:paraId="1742C06D" w14:textId="25E668FC" w:rsidR="009B3B66" w:rsidRPr="009B3B66" w:rsidRDefault="009B3B66" w:rsidP="002959EC">
      <w:pPr>
        <w:numPr>
          <w:ilvl w:val="0"/>
          <w:numId w:val="13"/>
        </w:num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Tổng hợp </w:t>
      </w:r>
      <w:r w:rsidR="00BD5708">
        <w:rPr>
          <w:rFonts w:ascii="Times New Roman" w:hAnsi="Times New Roman" w:cs="Times New Roman"/>
          <w:sz w:val="26"/>
          <w:szCs w:val="26"/>
        </w:rPr>
        <w:t xml:space="preserve">các </w:t>
      </w:r>
      <w:r w:rsidRPr="009B3B66">
        <w:rPr>
          <w:rFonts w:ascii="Times New Roman" w:hAnsi="Times New Roman" w:cs="Times New Roman"/>
          <w:sz w:val="26"/>
          <w:szCs w:val="26"/>
        </w:rPr>
        <w:t xml:space="preserve">cảnh báo trực tiếp từ các tổ chức chính thức như UKMTO, MSCIO, NAVCENT và EUNAVFOR. </w:t>
      </w:r>
    </w:p>
    <w:p w14:paraId="76DCCC71" w14:textId="08510E28" w:rsidR="009B3B66" w:rsidRPr="009B3B66" w:rsidRDefault="009B3B66" w:rsidP="002959EC">
      <w:pPr>
        <w:numPr>
          <w:ilvl w:val="0"/>
          <w:numId w:val="13"/>
        </w:num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Xác nhận </w:t>
      </w:r>
      <w:r w:rsidR="00BD5708">
        <w:rPr>
          <w:rFonts w:ascii="Times New Roman" w:hAnsi="Times New Roman" w:cs="Times New Roman"/>
          <w:sz w:val="26"/>
          <w:szCs w:val="26"/>
        </w:rPr>
        <w:t xml:space="preserve">các hợp đồng </w:t>
      </w:r>
      <w:r w:rsidRPr="009B3B66">
        <w:rPr>
          <w:rFonts w:ascii="Times New Roman" w:hAnsi="Times New Roman" w:cs="Times New Roman"/>
          <w:sz w:val="26"/>
          <w:szCs w:val="26"/>
        </w:rPr>
        <w:t xml:space="preserve">bảo hiểm chuyên biệt, bao gồm bảo hiểm chiến tranh và tuân thủ hợp đồng thuê tàu. </w:t>
      </w:r>
    </w:p>
    <w:p w14:paraId="0F9C09C2" w14:textId="6BCDF7BA" w:rsidR="009B3B66" w:rsidRPr="009B3B66" w:rsidRDefault="009B3B66" w:rsidP="002959EC">
      <w:pPr>
        <w:numPr>
          <w:ilvl w:val="0"/>
          <w:numId w:val="13"/>
        </w:num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Thiết lập </w:t>
      </w:r>
      <w:r w:rsidR="00BD5708">
        <w:rPr>
          <w:rFonts w:ascii="Times New Roman" w:hAnsi="Times New Roman" w:cs="Times New Roman"/>
          <w:sz w:val="26"/>
          <w:szCs w:val="26"/>
        </w:rPr>
        <w:t xml:space="preserve">một </w:t>
      </w:r>
      <w:r w:rsidRPr="00BD5708">
        <w:rPr>
          <w:rFonts w:ascii="Times New Roman" w:hAnsi="Times New Roman" w:cs="Times New Roman"/>
          <w:b/>
          <w:bCs/>
          <w:sz w:val="26"/>
          <w:szCs w:val="26"/>
        </w:rPr>
        <w:t>chính sách nghiêm ngặt</w:t>
      </w:r>
      <w:r w:rsidRPr="009B3B66">
        <w:rPr>
          <w:rFonts w:ascii="Times New Roman" w:hAnsi="Times New Roman" w:cs="Times New Roman"/>
          <w:sz w:val="26"/>
          <w:szCs w:val="26"/>
        </w:rPr>
        <w:t xml:space="preserve"> </w:t>
      </w:r>
      <w:r w:rsidR="00BD5708" w:rsidRPr="00BD5708">
        <w:rPr>
          <w:rFonts w:ascii="Times New Roman" w:hAnsi="Times New Roman" w:cs="Times New Roman"/>
          <w:b/>
          <w:bCs/>
          <w:sz w:val="26"/>
          <w:szCs w:val="26"/>
        </w:rPr>
        <w:t>về</w:t>
      </w:r>
      <w:r w:rsidR="00BD5708">
        <w:rPr>
          <w:rFonts w:ascii="Times New Roman" w:hAnsi="Times New Roman" w:cs="Times New Roman"/>
          <w:sz w:val="26"/>
          <w:szCs w:val="26"/>
        </w:rPr>
        <w:t xml:space="preserve"> </w:t>
      </w:r>
      <w:r w:rsidR="00BD5708" w:rsidRPr="00BD5708">
        <w:rPr>
          <w:rFonts w:ascii="Times New Roman" w:hAnsi="Times New Roman" w:cs="Times New Roman"/>
          <w:b/>
          <w:bCs/>
          <w:sz w:val="26"/>
          <w:szCs w:val="26"/>
        </w:rPr>
        <w:t xml:space="preserve">AIS </w:t>
      </w:r>
      <w:r w:rsidRPr="009B3B66">
        <w:rPr>
          <w:rFonts w:ascii="Times New Roman" w:hAnsi="Times New Roman" w:cs="Times New Roman"/>
          <w:sz w:val="26"/>
          <w:szCs w:val="26"/>
        </w:rPr>
        <w:t xml:space="preserve">(nếu tắt AIS để tránh bị nhắm mục tiêu, </w:t>
      </w:r>
      <w:r w:rsidR="00BD5708">
        <w:rPr>
          <w:rFonts w:ascii="Times New Roman" w:hAnsi="Times New Roman" w:cs="Times New Roman"/>
          <w:sz w:val="26"/>
          <w:szCs w:val="26"/>
        </w:rPr>
        <w:t xml:space="preserve">bạn </w:t>
      </w:r>
      <w:r w:rsidRPr="009B3B66">
        <w:rPr>
          <w:rFonts w:ascii="Times New Roman" w:hAnsi="Times New Roman" w:cs="Times New Roman"/>
          <w:sz w:val="26"/>
          <w:szCs w:val="26"/>
        </w:rPr>
        <w:t xml:space="preserve">phải báo cáo vị trí </w:t>
      </w:r>
      <w:r w:rsidR="00BD5708">
        <w:rPr>
          <w:rFonts w:ascii="Times New Roman" w:hAnsi="Times New Roman" w:cs="Times New Roman"/>
          <w:sz w:val="26"/>
          <w:szCs w:val="26"/>
        </w:rPr>
        <w:t xml:space="preserve">bằng </w:t>
      </w:r>
      <w:r w:rsidRPr="009B3B66">
        <w:rPr>
          <w:rFonts w:ascii="Times New Roman" w:hAnsi="Times New Roman" w:cs="Times New Roman"/>
          <w:sz w:val="26"/>
          <w:szCs w:val="26"/>
        </w:rPr>
        <w:t xml:space="preserve">thủ công cho UKMTO </w:t>
      </w:r>
      <w:r w:rsidR="00BD5708">
        <w:rPr>
          <w:rFonts w:ascii="Times New Roman" w:hAnsi="Times New Roman" w:cs="Times New Roman"/>
          <w:sz w:val="26"/>
          <w:szCs w:val="26"/>
        </w:rPr>
        <w:t xml:space="preserve">sau </w:t>
      </w:r>
      <w:r w:rsidRPr="009B3B66">
        <w:rPr>
          <w:rFonts w:ascii="Times New Roman" w:hAnsi="Times New Roman" w:cs="Times New Roman"/>
          <w:sz w:val="26"/>
          <w:szCs w:val="26"/>
        </w:rPr>
        <w:t xml:space="preserve">mỗi 2 giờ). </w:t>
      </w:r>
    </w:p>
    <w:p w14:paraId="702F10F2" w14:textId="505D39FB" w:rsidR="009B3B66" w:rsidRPr="009B3B66" w:rsidRDefault="009B3B66" w:rsidP="002959EC">
      <w:pPr>
        <w:numPr>
          <w:ilvl w:val="0"/>
          <w:numId w:val="13"/>
        </w:num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Đảm bảo tàu có đủ dự trữ nhiên liệu cho việc </w:t>
      </w:r>
      <w:r w:rsidR="00BD5708">
        <w:rPr>
          <w:rFonts w:ascii="Times New Roman" w:hAnsi="Times New Roman" w:cs="Times New Roman"/>
          <w:sz w:val="26"/>
          <w:szCs w:val="26"/>
        </w:rPr>
        <w:t>điều</w:t>
      </w:r>
      <w:r w:rsidRPr="009B3B66">
        <w:rPr>
          <w:rFonts w:ascii="Times New Roman" w:hAnsi="Times New Roman" w:cs="Times New Roman"/>
          <w:sz w:val="26"/>
          <w:szCs w:val="26"/>
        </w:rPr>
        <w:t xml:space="preserve"> động cường độ cao và </w:t>
      </w:r>
      <w:r w:rsidR="00BD5708">
        <w:rPr>
          <w:rFonts w:ascii="Times New Roman" w:hAnsi="Times New Roman" w:cs="Times New Roman"/>
          <w:sz w:val="26"/>
          <w:szCs w:val="26"/>
        </w:rPr>
        <w:t xml:space="preserve">chạy với </w:t>
      </w:r>
      <w:r w:rsidRPr="009B3B66">
        <w:rPr>
          <w:rFonts w:ascii="Times New Roman" w:hAnsi="Times New Roman" w:cs="Times New Roman"/>
          <w:sz w:val="26"/>
          <w:szCs w:val="26"/>
        </w:rPr>
        <w:t xml:space="preserve">tốc độ lớn. </w:t>
      </w:r>
    </w:p>
    <w:p w14:paraId="58A9F9F7" w14:textId="7CB41D42" w:rsidR="009B3B66" w:rsidRPr="00BD5708" w:rsidRDefault="009B3B66" w:rsidP="002959EC">
      <w:pPr>
        <w:spacing w:before="120" w:after="120"/>
        <w:jc w:val="both"/>
        <w:rPr>
          <w:rFonts w:ascii="Times New Roman" w:hAnsi="Times New Roman" w:cs="Times New Roman"/>
          <w:b/>
          <w:bCs/>
          <w:i/>
          <w:iCs/>
          <w:sz w:val="26"/>
          <w:szCs w:val="26"/>
        </w:rPr>
      </w:pPr>
      <w:r w:rsidRPr="00BD5708">
        <w:rPr>
          <w:rFonts w:ascii="Times New Roman" w:hAnsi="Times New Roman" w:cs="Times New Roman"/>
          <w:b/>
          <w:bCs/>
          <w:i/>
          <w:iCs/>
          <w:sz w:val="26"/>
          <w:szCs w:val="26"/>
        </w:rPr>
        <w:t>S</w:t>
      </w:r>
      <w:r w:rsidR="00BD5708" w:rsidRPr="00BD5708">
        <w:rPr>
          <w:rFonts w:ascii="Times New Roman" w:hAnsi="Times New Roman" w:cs="Times New Roman"/>
          <w:b/>
          <w:bCs/>
          <w:i/>
          <w:iCs/>
          <w:sz w:val="26"/>
          <w:szCs w:val="26"/>
        </w:rPr>
        <w:t>ự s</w:t>
      </w:r>
      <w:r w:rsidRPr="00BD5708">
        <w:rPr>
          <w:rFonts w:ascii="Times New Roman" w:hAnsi="Times New Roman" w:cs="Times New Roman"/>
          <w:b/>
          <w:bCs/>
          <w:i/>
          <w:iCs/>
          <w:sz w:val="26"/>
          <w:szCs w:val="26"/>
        </w:rPr>
        <w:t>ẵn sàng trên tàu và kỷ luật buồng lái</w:t>
      </w:r>
    </w:p>
    <w:p w14:paraId="68525C3D" w14:textId="46B0A798" w:rsidR="00BD5708" w:rsidRDefault="00BD5708" w:rsidP="002959EC">
      <w:pPr>
        <w:pStyle w:val="ListParagraph"/>
        <w:numPr>
          <w:ilvl w:val="0"/>
          <w:numId w:val="14"/>
        </w:numPr>
        <w:tabs>
          <w:tab w:val="clear" w:pos="1440"/>
        </w:tabs>
        <w:spacing w:before="120" w:after="120"/>
        <w:ind w:left="720"/>
        <w:jc w:val="both"/>
        <w:rPr>
          <w:rFonts w:ascii="Times New Roman" w:hAnsi="Times New Roman" w:cs="Times New Roman"/>
          <w:sz w:val="26"/>
          <w:szCs w:val="26"/>
        </w:rPr>
      </w:pPr>
      <w:r w:rsidRPr="00BD5708">
        <w:rPr>
          <w:rFonts w:ascii="Times New Roman" w:hAnsi="Times New Roman" w:cs="Times New Roman"/>
          <w:b/>
          <w:bCs/>
          <w:sz w:val="26"/>
          <w:szCs w:val="26"/>
        </w:rPr>
        <w:t>Thực</w:t>
      </w:r>
      <w:r w:rsidR="009B3B66" w:rsidRPr="00BD5708">
        <w:rPr>
          <w:rFonts w:ascii="Times New Roman" w:hAnsi="Times New Roman" w:cs="Times New Roman"/>
          <w:b/>
          <w:bCs/>
          <w:sz w:val="26"/>
          <w:szCs w:val="26"/>
        </w:rPr>
        <w:t xml:space="preserve"> tập </w:t>
      </w:r>
      <w:r w:rsidR="00566A2D">
        <w:rPr>
          <w:rFonts w:ascii="Times New Roman" w:hAnsi="Times New Roman" w:cs="Times New Roman"/>
          <w:b/>
          <w:bCs/>
          <w:sz w:val="26"/>
          <w:szCs w:val="26"/>
        </w:rPr>
        <w:t xml:space="preserve">ứng phó với </w:t>
      </w:r>
      <w:r w:rsidR="009B3B66" w:rsidRPr="00BD5708">
        <w:rPr>
          <w:rFonts w:ascii="Times New Roman" w:hAnsi="Times New Roman" w:cs="Times New Roman"/>
          <w:b/>
          <w:bCs/>
          <w:sz w:val="26"/>
          <w:szCs w:val="26"/>
        </w:rPr>
        <w:t>mất tín hiệu GNSS</w:t>
      </w:r>
      <w:r w:rsidR="009B3B66" w:rsidRPr="00BD5708">
        <w:rPr>
          <w:rFonts w:ascii="Times New Roman" w:hAnsi="Times New Roman" w:cs="Times New Roman"/>
          <w:sz w:val="26"/>
          <w:szCs w:val="26"/>
        </w:rPr>
        <w:t>:</w:t>
      </w:r>
      <w:r w:rsidRPr="00BD5708">
        <w:rPr>
          <w:rFonts w:ascii="Times New Roman" w:hAnsi="Times New Roman" w:cs="Times New Roman"/>
          <w:sz w:val="26"/>
          <w:szCs w:val="26"/>
        </w:rPr>
        <w:t xml:space="preserve"> Tổ</w:t>
      </w:r>
      <w:r w:rsidR="009B3B66" w:rsidRPr="00BD5708">
        <w:rPr>
          <w:rFonts w:ascii="Times New Roman" w:hAnsi="Times New Roman" w:cs="Times New Roman"/>
          <w:sz w:val="26"/>
          <w:szCs w:val="26"/>
        </w:rPr>
        <w:t xml:space="preserve"> buồng lái phải giả định rằng GNSS hoàn toàn không khả dụng trong suốt hành trình. Thuyền viên cần luyện tập </w:t>
      </w:r>
      <w:r w:rsidRPr="00BD5708">
        <w:rPr>
          <w:rFonts w:ascii="Times New Roman" w:hAnsi="Times New Roman" w:cs="Times New Roman"/>
          <w:sz w:val="26"/>
          <w:szCs w:val="26"/>
        </w:rPr>
        <w:t>hành hải</w:t>
      </w:r>
      <w:r w:rsidR="009B3B66" w:rsidRPr="00BD5708">
        <w:rPr>
          <w:rFonts w:ascii="Times New Roman" w:hAnsi="Times New Roman" w:cs="Times New Roman"/>
          <w:sz w:val="26"/>
          <w:szCs w:val="26"/>
        </w:rPr>
        <w:t xml:space="preserve"> hoàn toàn bằng</w:t>
      </w:r>
      <w:r w:rsidRPr="00BD5708">
        <w:rPr>
          <w:rFonts w:ascii="Times New Roman" w:hAnsi="Times New Roman" w:cs="Times New Roman"/>
          <w:sz w:val="26"/>
          <w:szCs w:val="26"/>
        </w:rPr>
        <w:t>: Dự đoán (</w:t>
      </w:r>
      <w:r w:rsidR="009B3B66" w:rsidRPr="00BD5708">
        <w:rPr>
          <w:rFonts w:ascii="Times New Roman" w:hAnsi="Times New Roman" w:cs="Times New Roman"/>
          <w:sz w:val="26"/>
          <w:szCs w:val="26"/>
        </w:rPr>
        <w:t xml:space="preserve">Dead Reckoning </w:t>
      </w:r>
      <w:r w:rsidRPr="00BD5708">
        <w:rPr>
          <w:rFonts w:ascii="Times New Roman" w:hAnsi="Times New Roman" w:cs="Times New Roman"/>
          <w:sz w:val="26"/>
          <w:szCs w:val="26"/>
        </w:rPr>
        <w:t xml:space="preserve">- </w:t>
      </w:r>
      <w:r w:rsidR="009B3B66" w:rsidRPr="00BD5708">
        <w:rPr>
          <w:rFonts w:ascii="Times New Roman" w:hAnsi="Times New Roman" w:cs="Times New Roman"/>
          <w:sz w:val="26"/>
          <w:szCs w:val="26"/>
        </w:rPr>
        <w:t>DR)</w:t>
      </w:r>
      <w:r w:rsidRPr="00BD5708">
        <w:rPr>
          <w:rFonts w:ascii="Times New Roman" w:hAnsi="Times New Roman" w:cs="Times New Roman"/>
          <w:sz w:val="26"/>
          <w:szCs w:val="26"/>
        </w:rPr>
        <w:t>; Đường căn song song (PI)</w:t>
      </w:r>
      <w:r w:rsidR="009B3B66" w:rsidRPr="00BD5708">
        <w:rPr>
          <w:rFonts w:ascii="Times New Roman" w:hAnsi="Times New Roman" w:cs="Times New Roman"/>
          <w:sz w:val="26"/>
          <w:szCs w:val="26"/>
        </w:rPr>
        <w:t xml:space="preserve"> bằng radar</w:t>
      </w:r>
      <w:r>
        <w:rPr>
          <w:rFonts w:ascii="Times New Roman" w:hAnsi="Times New Roman" w:cs="Times New Roman"/>
          <w:sz w:val="26"/>
          <w:szCs w:val="26"/>
        </w:rPr>
        <w:t xml:space="preserve"> và bằng h</w:t>
      </w:r>
      <w:r w:rsidR="009B3B66" w:rsidRPr="00BD5708">
        <w:rPr>
          <w:rFonts w:ascii="Times New Roman" w:hAnsi="Times New Roman" w:cs="Times New Roman"/>
          <w:sz w:val="26"/>
          <w:szCs w:val="26"/>
        </w:rPr>
        <w:t>ải đồ giấy</w:t>
      </w:r>
      <w:r>
        <w:rPr>
          <w:rFonts w:ascii="Times New Roman" w:hAnsi="Times New Roman" w:cs="Times New Roman"/>
          <w:sz w:val="26"/>
          <w:szCs w:val="26"/>
        </w:rPr>
        <w:t>.</w:t>
      </w:r>
    </w:p>
    <w:p w14:paraId="230743C1" w14:textId="0552E1CF" w:rsidR="00082EC1" w:rsidRDefault="009B3B66" w:rsidP="002959EC">
      <w:pPr>
        <w:pStyle w:val="ListParagraph"/>
        <w:numPr>
          <w:ilvl w:val="0"/>
          <w:numId w:val="14"/>
        </w:numPr>
        <w:tabs>
          <w:tab w:val="clear" w:pos="1440"/>
        </w:tabs>
        <w:spacing w:before="120" w:after="120"/>
        <w:ind w:left="720"/>
        <w:jc w:val="both"/>
        <w:rPr>
          <w:rFonts w:ascii="Times New Roman" w:hAnsi="Times New Roman" w:cs="Times New Roman"/>
          <w:sz w:val="26"/>
          <w:szCs w:val="26"/>
        </w:rPr>
      </w:pPr>
      <w:r w:rsidRPr="00082EC1">
        <w:rPr>
          <w:rFonts w:ascii="Times New Roman" w:hAnsi="Times New Roman" w:cs="Times New Roman"/>
          <w:b/>
          <w:bCs/>
          <w:sz w:val="26"/>
          <w:szCs w:val="26"/>
        </w:rPr>
        <w:t>Tăng cường bảo vệ tàu:</w:t>
      </w:r>
      <w:r w:rsidR="00BD5708">
        <w:rPr>
          <w:rFonts w:ascii="Times New Roman" w:hAnsi="Times New Roman" w:cs="Times New Roman"/>
          <w:sz w:val="26"/>
          <w:szCs w:val="26"/>
        </w:rPr>
        <w:t xml:space="preserve"> </w:t>
      </w:r>
      <w:r w:rsidRPr="00BD5708">
        <w:rPr>
          <w:rFonts w:ascii="Times New Roman" w:hAnsi="Times New Roman" w:cs="Times New Roman"/>
          <w:sz w:val="26"/>
          <w:szCs w:val="26"/>
        </w:rPr>
        <w:t xml:space="preserve">Khóa toàn bộ lối ra vào </w:t>
      </w:r>
      <w:r w:rsidR="00082EC1">
        <w:rPr>
          <w:rFonts w:ascii="Times New Roman" w:hAnsi="Times New Roman" w:cs="Times New Roman"/>
          <w:sz w:val="26"/>
          <w:szCs w:val="26"/>
        </w:rPr>
        <w:t xml:space="preserve">với </w:t>
      </w:r>
      <w:r w:rsidRPr="00BD5708">
        <w:rPr>
          <w:rFonts w:ascii="Times New Roman" w:hAnsi="Times New Roman" w:cs="Times New Roman"/>
          <w:sz w:val="26"/>
          <w:szCs w:val="26"/>
        </w:rPr>
        <w:t xml:space="preserve">bên ngoài, nâng cấp ISPS lên cấp độ 3 (nếu được khuyến nghị), và nếu điều kiện cho phép, </w:t>
      </w:r>
      <w:r w:rsidR="00566A2D">
        <w:rPr>
          <w:rFonts w:ascii="Times New Roman" w:hAnsi="Times New Roman" w:cs="Times New Roman"/>
          <w:sz w:val="26"/>
          <w:szCs w:val="26"/>
        </w:rPr>
        <w:t xml:space="preserve">hãy </w:t>
      </w:r>
      <w:r w:rsidR="00082EC1">
        <w:rPr>
          <w:rFonts w:ascii="Times New Roman" w:hAnsi="Times New Roman" w:cs="Times New Roman"/>
          <w:sz w:val="26"/>
          <w:szCs w:val="26"/>
        </w:rPr>
        <w:t>đặt các</w:t>
      </w:r>
      <w:r w:rsidRPr="00BD5708">
        <w:rPr>
          <w:rFonts w:ascii="Times New Roman" w:hAnsi="Times New Roman" w:cs="Times New Roman"/>
          <w:sz w:val="26"/>
          <w:szCs w:val="26"/>
        </w:rPr>
        <w:t xml:space="preserve"> bao cát bảo vệ </w:t>
      </w:r>
      <w:r w:rsidR="00082EC1">
        <w:rPr>
          <w:rFonts w:ascii="Times New Roman" w:hAnsi="Times New Roman" w:cs="Times New Roman"/>
          <w:sz w:val="26"/>
          <w:szCs w:val="26"/>
        </w:rPr>
        <w:t xml:space="preserve">tại các </w:t>
      </w:r>
      <w:r w:rsidRPr="00BD5708">
        <w:rPr>
          <w:rFonts w:ascii="Times New Roman" w:hAnsi="Times New Roman" w:cs="Times New Roman"/>
          <w:sz w:val="26"/>
          <w:szCs w:val="26"/>
        </w:rPr>
        <w:t xml:space="preserve">cửa kính buồng lái </w:t>
      </w:r>
      <w:r w:rsidR="00082EC1">
        <w:rPr>
          <w:rFonts w:ascii="Times New Roman" w:hAnsi="Times New Roman" w:cs="Times New Roman"/>
          <w:sz w:val="26"/>
          <w:szCs w:val="26"/>
        </w:rPr>
        <w:t>nếu được</w:t>
      </w:r>
      <w:r w:rsidR="00566A2D">
        <w:rPr>
          <w:rFonts w:ascii="Times New Roman" w:hAnsi="Times New Roman" w:cs="Times New Roman"/>
          <w:sz w:val="26"/>
          <w:szCs w:val="26"/>
        </w:rPr>
        <w:t>,</w:t>
      </w:r>
      <w:r w:rsidR="00082EC1">
        <w:rPr>
          <w:rFonts w:ascii="Times New Roman" w:hAnsi="Times New Roman" w:cs="Times New Roman"/>
          <w:sz w:val="26"/>
          <w:szCs w:val="26"/>
        </w:rPr>
        <w:t xml:space="preserve"> để tránh</w:t>
      </w:r>
      <w:r w:rsidRPr="00BD5708">
        <w:rPr>
          <w:rFonts w:ascii="Times New Roman" w:hAnsi="Times New Roman" w:cs="Times New Roman"/>
          <w:sz w:val="26"/>
          <w:szCs w:val="26"/>
        </w:rPr>
        <w:t xml:space="preserve"> </w:t>
      </w:r>
      <w:r w:rsidR="00566A2D">
        <w:rPr>
          <w:rFonts w:ascii="Times New Roman" w:hAnsi="Times New Roman" w:cs="Times New Roman"/>
          <w:sz w:val="26"/>
          <w:szCs w:val="26"/>
        </w:rPr>
        <w:t xml:space="preserve">bị </w:t>
      </w:r>
      <w:r w:rsidRPr="00BD5708">
        <w:rPr>
          <w:rFonts w:ascii="Times New Roman" w:hAnsi="Times New Roman" w:cs="Times New Roman"/>
          <w:sz w:val="26"/>
          <w:szCs w:val="26"/>
        </w:rPr>
        <w:t>mảnh kính văng.</w:t>
      </w:r>
    </w:p>
    <w:p w14:paraId="25DFEF16" w14:textId="686269E0" w:rsidR="009B3B66" w:rsidRPr="00082EC1" w:rsidRDefault="009B3B66" w:rsidP="002959EC">
      <w:pPr>
        <w:pStyle w:val="ListParagraph"/>
        <w:numPr>
          <w:ilvl w:val="0"/>
          <w:numId w:val="14"/>
        </w:numPr>
        <w:tabs>
          <w:tab w:val="clear" w:pos="1440"/>
        </w:tabs>
        <w:spacing w:before="120" w:after="120"/>
        <w:ind w:left="720"/>
        <w:jc w:val="both"/>
        <w:rPr>
          <w:rFonts w:ascii="Times New Roman" w:hAnsi="Times New Roman" w:cs="Times New Roman"/>
          <w:sz w:val="26"/>
          <w:szCs w:val="26"/>
        </w:rPr>
      </w:pPr>
      <w:r w:rsidRPr="00082EC1">
        <w:rPr>
          <w:rFonts w:ascii="Times New Roman" w:hAnsi="Times New Roman" w:cs="Times New Roman"/>
          <w:b/>
          <w:bCs/>
          <w:sz w:val="26"/>
          <w:szCs w:val="26"/>
        </w:rPr>
        <w:t xml:space="preserve">Độ tin cậy </w:t>
      </w:r>
      <w:r w:rsidR="00082EC1" w:rsidRPr="00082EC1">
        <w:rPr>
          <w:rFonts w:ascii="Times New Roman" w:hAnsi="Times New Roman" w:cs="Times New Roman"/>
          <w:b/>
          <w:bCs/>
          <w:sz w:val="26"/>
          <w:szCs w:val="26"/>
        </w:rPr>
        <w:t xml:space="preserve">của </w:t>
      </w:r>
      <w:r w:rsidRPr="00082EC1">
        <w:rPr>
          <w:rFonts w:ascii="Times New Roman" w:hAnsi="Times New Roman" w:cs="Times New Roman"/>
          <w:b/>
          <w:bCs/>
          <w:sz w:val="26"/>
          <w:szCs w:val="26"/>
        </w:rPr>
        <w:t>máy móc:</w:t>
      </w:r>
      <w:r w:rsidR="00082EC1">
        <w:rPr>
          <w:rFonts w:ascii="Times New Roman" w:hAnsi="Times New Roman" w:cs="Times New Roman"/>
          <w:sz w:val="26"/>
          <w:szCs w:val="26"/>
        </w:rPr>
        <w:t xml:space="preserve"> </w:t>
      </w:r>
      <w:r w:rsidRPr="00082EC1">
        <w:rPr>
          <w:rFonts w:ascii="Times New Roman" w:hAnsi="Times New Roman" w:cs="Times New Roman"/>
          <w:sz w:val="26"/>
          <w:szCs w:val="26"/>
        </w:rPr>
        <w:t xml:space="preserve">Kiểm tra hệ thống lái dự phòng khẩn cấp, bảo đảm máy phát </w:t>
      </w:r>
      <w:r w:rsidR="00082EC1">
        <w:rPr>
          <w:rFonts w:ascii="Times New Roman" w:hAnsi="Times New Roman" w:cs="Times New Roman"/>
          <w:sz w:val="26"/>
          <w:szCs w:val="26"/>
        </w:rPr>
        <w:t xml:space="preserve">điện </w:t>
      </w:r>
      <w:r w:rsidRPr="00082EC1">
        <w:rPr>
          <w:rFonts w:ascii="Times New Roman" w:hAnsi="Times New Roman" w:cs="Times New Roman"/>
          <w:sz w:val="26"/>
          <w:szCs w:val="26"/>
        </w:rPr>
        <w:t>sự cố sẵn sàng và đặt máy chính ở trạng thái</w:t>
      </w:r>
      <w:r w:rsidR="00082EC1">
        <w:rPr>
          <w:rFonts w:ascii="Times New Roman" w:hAnsi="Times New Roman" w:cs="Times New Roman"/>
          <w:sz w:val="26"/>
          <w:szCs w:val="26"/>
        </w:rPr>
        <w:t xml:space="preserve"> luôn</w:t>
      </w:r>
      <w:r w:rsidRPr="00082EC1">
        <w:rPr>
          <w:rFonts w:ascii="Times New Roman" w:hAnsi="Times New Roman" w:cs="Times New Roman"/>
          <w:sz w:val="26"/>
          <w:szCs w:val="26"/>
        </w:rPr>
        <w:t xml:space="preserve"> standby.</w:t>
      </w:r>
    </w:p>
    <w:p w14:paraId="1AE3D82A" w14:textId="77777777" w:rsidR="009B3B66" w:rsidRPr="00082EC1" w:rsidRDefault="009B3B66" w:rsidP="002959EC">
      <w:pPr>
        <w:numPr>
          <w:ilvl w:val="0"/>
          <w:numId w:val="15"/>
        </w:numPr>
        <w:spacing w:before="120" w:after="120"/>
        <w:jc w:val="both"/>
        <w:rPr>
          <w:rFonts w:ascii="Times New Roman" w:hAnsi="Times New Roman" w:cs="Times New Roman"/>
          <w:b/>
          <w:bCs/>
          <w:sz w:val="26"/>
          <w:szCs w:val="26"/>
        </w:rPr>
      </w:pPr>
      <w:r w:rsidRPr="00082EC1">
        <w:rPr>
          <w:rFonts w:ascii="Times New Roman" w:hAnsi="Times New Roman" w:cs="Times New Roman"/>
          <w:b/>
          <w:bCs/>
          <w:sz w:val="26"/>
          <w:szCs w:val="26"/>
        </w:rPr>
        <w:t xml:space="preserve">Thực hiện hành trình: Cách hành xử trong “vùng nghẽn” </w:t>
      </w:r>
    </w:p>
    <w:p w14:paraId="31E88D70" w14:textId="0B3EF9F1" w:rsid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Khi đã vào hành lang hành trình, yêu cầu cảnh giác tối đa là bắt buộc. </w:t>
      </w:r>
      <w:r w:rsidR="00082EC1">
        <w:rPr>
          <w:rFonts w:ascii="Times New Roman" w:hAnsi="Times New Roman" w:cs="Times New Roman"/>
          <w:sz w:val="26"/>
          <w:szCs w:val="26"/>
        </w:rPr>
        <w:t xml:space="preserve">Tàu </w:t>
      </w:r>
      <w:r w:rsidRPr="009B3B66">
        <w:rPr>
          <w:rFonts w:ascii="Times New Roman" w:hAnsi="Times New Roman" w:cs="Times New Roman"/>
          <w:sz w:val="26"/>
          <w:szCs w:val="26"/>
        </w:rPr>
        <w:t>phải áp dụng quản lý buồng lái tăng cường:</w:t>
      </w:r>
    </w:p>
    <w:p w14:paraId="00C15AB7" w14:textId="1E773843" w:rsidR="009B3B66" w:rsidRPr="00082EC1" w:rsidRDefault="00082EC1" w:rsidP="002959EC">
      <w:pPr>
        <w:numPr>
          <w:ilvl w:val="0"/>
          <w:numId w:val="16"/>
        </w:numPr>
        <w:spacing w:before="120" w:after="120"/>
        <w:jc w:val="both"/>
        <w:rPr>
          <w:rFonts w:ascii="Times New Roman" w:hAnsi="Times New Roman" w:cs="Times New Roman"/>
          <w:sz w:val="26"/>
          <w:szCs w:val="26"/>
        </w:rPr>
      </w:pPr>
      <w:r w:rsidRPr="00082EC1">
        <w:rPr>
          <w:rFonts w:ascii="Times New Roman" w:hAnsi="Times New Roman" w:cs="Times New Roman"/>
          <w:b/>
          <w:bCs/>
          <w:sz w:val="26"/>
          <w:szCs w:val="26"/>
        </w:rPr>
        <w:lastRenderedPageBreak/>
        <w:t>Sự h</w:t>
      </w:r>
      <w:r w:rsidR="009B3B66" w:rsidRPr="00082EC1">
        <w:rPr>
          <w:rFonts w:ascii="Times New Roman" w:hAnsi="Times New Roman" w:cs="Times New Roman"/>
          <w:b/>
          <w:bCs/>
          <w:sz w:val="26"/>
          <w:szCs w:val="26"/>
        </w:rPr>
        <w:t xml:space="preserve">iện diện </w:t>
      </w:r>
      <w:r w:rsidRPr="00082EC1">
        <w:rPr>
          <w:rFonts w:ascii="Times New Roman" w:hAnsi="Times New Roman" w:cs="Times New Roman"/>
          <w:b/>
          <w:bCs/>
          <w:sz w:val="26"/>
          <w:szCs w:val="26"/>
        </w:rPr>
        <w:t xml:space="preserve">của </w:t>
      </w:r>
      <w:r w:rsidR="009B3B66" w:rsidRPr="00082EC1">
        <w:rPr>
          <w:rFonts w:ascii="Times New Roman" w:hAnsi="Times New Roman" w:cs="Times New Roman"/>
          <w:b/>
          <w:bCs/>
          <w:sz w:val="26"/>
          <w:szCs w:val="26"/>
        </w:rPr>
        <w:t>chỉ huy</w:t>
      </w:r>
      <w:r w:rsidRPr="00082EC1">
        <w:rPr>
          <w:rFonts w:ascii="Times New Roman" w:hAnsi="Times New Roman" w:cs="Times New Roman"/>
          <w:b/>
          <w:bCs/>
          <w:sz w:val="26"/>
          <w:szCs w:val="26"/>
        </w:rPr>
        <w:t xml:space="preserve">: </w:t>
      </w:r>
      <w:r w:rsidR="009B3B66" w:rsidRPr="00082EC1">
        <w:rPr>
          <w:rFonts w:ascii="Times New Roman" w:hAnsi="Times New Roman" w:cs="Times New Roman"/>
          <w:sz w:val="26"/>
          <w:szCs w:val="26"/>
        </w:rPr>
        <w:t xml:space="preserve">Thuyền trưởng hoặc đại phó phải </w:t>
      </w:r>
      <w:r w:rsidRPr="00082EC1">
        <w:rPr>
          <w:rFonts w:ascii="Times New Roman" w:hAnsi="Times New Roman" w:cs="Times New Roman"/>
          <w:sz w:val="26"/>
          <w:szCs w:val="26"/>
        </w:rPr>
        <w:t>có mặt</w:t>
      </w:r>
      <w:r w:rsidR="009B3B66" w:rsidRPr="00082EC1">
        <w:rPr>
          <w:rFonts w:ascii="Times New Roman" w:hAnsi="Times New Roman" w:cs="Times New Roman"/>
          <w:sz w:val="26"/>
          <w:szCs w:val="26"/>
        </w:rPr>
        <w:t xml:space="preserve"> trên buồng lái trong toàn bộ thời gian hành trình.</w:t>
      </w:r>
      <w:r w:rsidRPr="00082EC1">
        <w:rPr>
          <w:rFonts w:ascii="Times New Roman" w:hAnsi="Times New Roman" w:cs="Times New Roman"/>
          <w:sz w:val="26"/>
          <w:szCs w:val="26"/>
        </w:rPr>
        <w:t xml:space="preserve"> </w:t>
      </w:r>
      <w:r w:rsidR="009B3B66" w:rsidRPr="00082EC1">
        <w:rPr>
          <w:rFonts w:ascii="Times New Roman" w:hAnsi="Times New Roman" w:cs="Times New Roman"/>
          <w:sz w:val="26"/>
          <w:szCs w:val="26"/>
        </w:rPr>
        <w:t xml:space="preserve">Tuy nhiên, để chống mệt mỏi và căng thẳng cực độ, các sĩ quan boong cấp cao nên luân phiên </w:t>
      </w:r>
      <w:r>
        <w:rPr>
          <w:rFonts w:ascii="Times New Roman" w:hAnsi="Times New Roman" w:cs="Times New Roman"/>
          <w:sz w:val="26"/>
          <w:szCs w:val="26"/>
        </w:rPr>
        <w:t xml:space="preserve">nhau </w:t>
      </w:r>
      <w:r w:rsidR="00566A2D">
        <w:rPr>
          <w:rFonts w:ascii="Times New Roman" w:hAnsi="Times New Roman" w:cs="Times New Roman"/>
          <w:sz w:val="26"/>
          <w:szCs w:val="26"/>
        </w:rPr>
        <w:t xml:space="preserve">làm </w:t>
      </w:r>
      <w:r w:rsidR="009B3B66" w:rsidRPr="00082EC1">
        <w:rPr>
          <w:rFonts w:ascii="Times New Roman" w:hAnsi="Times New Roman" w:cs="Times New Roman"/>
          <w:sz w:val="26"/>
          <w:szCs w:val="26"/>
        </w:rPr>
        <w:t xml:space="preserve">nhiệm vụ điều </w:t>
      </w:r>
      <w:r>
        <w:rPr>
          <w:rFonts w:ascii="Times New Roman" w:hAnsi="Times New Roman" w:cs="Times New Roman"/>
          <w:sz w:val="26"/>
          <w:szCs w:val="26"/>
        </w:rPr>
        <w:t>khiển</w:t>
      </w:r>
      <w:r w:rsidR="009B3B66" w:rsidRPr="00082EC1">
        <w:rPr>
          <w:rFonts w:ascii="Times New Roman" w:hAnsi="Times New Roman" w:cs="Times New Roman"/>
          <w:sz w:val="26"/>
          <w:szCs w:val="26"/>
        </w:rPr>
        <w:t xml:space="preserve"> tàu một cách an toàn để duy trì sự tỉnh táo.</w:t>
      </w:r>
    </w:p>
    <w:p w14:paraId="7C96D2EB" w14:textId="5020CA0F" w:rsidR="009B3B66" w:rsidRPr="00082EC1" w:rsidRDefault="009B3B66" w:rsidP="00082EC1">
      <w:pPr>
        <w:pStyle w:val="ListParagraph"/>
        <w:numPr>
          <w:ilvl w:val="0"/>
          <w:numId w:val="19"/>
        </w:numPr>
        <w:spacing w:before="120" w:after="120"/>
        <w:jc w:val="both"/>
        <w:rPr>
          <w:rFonts w:ascii="Times New Roman" w:hAnsi="Times New Roman" w:cs="Times New Roman"/>
          <w:sz w:val="26"/>
          <w:szCs w:val="26"/>
        </w:rPr>
      </w:pPr>
      <w:r w:rsidRPr="00082EC1">
        <w:rPr>
          <w:rFonts w:ascii="Times New Roman" w:hAnsi="Times New Roman" w:cs="Times New Roman"/>
          <w:b/>
          <w:bCs/>
          <w:sz w:val="26"/>
          <w:szCs w:val="26"/>
        </w:rPr>
        <w:t>Tăng cường ca</w:t>
      </w:r>
      <w:r w:rsidR="00082EC1" w:rsidRPr="00082EC1">
        <w:rPr>
          <w:rFonts w:ascii="Times New Roman" w:hAnsi="Times New Roman" w:cs="Times New Roman"/>
          <w:b/>
          <w:bCs/>
          <w:sz w:val="26"/>
          <w:szCs w:val="26"/>
        </w:rPr>
        <w:t xml:space="preserve"> </w:t>
      </w:r>
      <w:r w:rsidR="00082EC1" w:rsidRPr="00082EC1">
        <w:rPr>
          <w:rFonts w:ascii="Times New Roman" w:hAnsi="Times New Roman" w:cs="Times New Roman"/>
          <w:b/>
          <w:bCs/>
          <w:sz w:val="26"/>
          <w:szCs w:val="26"/>
        </w:rPr>
        <w:t>trực</w:t>
      </w:r>
      <w:r w:rsidR="00082EC1" w:rsidRPr="00082EC1">
        <w:rPr>
          <w:rFonts w:ascii="Times New Roman" w:hAnsi="Times New Roman" w:cs="Times New Roman"/>
          <w:sz w:val="26"/>
          <w:szCs w:val="26"/>
        </w:rPr>
        <w:t xml:space="preserve">: </w:t>
      </w:r>
      <w:r w:rsidRPr="00082EC1">
        <w:rPr>
          <w:rFonts w:ascii="Times New Roman" w:hAnsi="Times New Roman" w:cs="Times New Roman"/>
          <w:sz w:val="26"/>
          <w:szCs w:val="26"/>
        </w:rPr>
        <w:t>Bố trí thêm:</w:t>
      </w:r>
      <w:r w:rsidR="00082EC1" w:rsidRPr="00082EC1">
        <w:rPr>
          <w:rFonts w:ascii="Times New Roman" w:hAnsi="Times New Roman" w:cs="Times New Roman"/>
          <w:sz w:val="26"/>
          <w:szCs w:val="26"/>
        </w:rPr>
        <w:t xml:space="preserve"> m</w:t>
      </w:r>
      <w:r w:rsidRPr="00082EC1">
        <w:rPr>
          <w:rFonts w:ascii="Times New Roman" w:hAnsi="Times New Roman" w:cs="Times New Roman"/>
          <w:sz w:val="26"/>
          <w:szCs w:val="26"/>
        </w:rPr>
        <w:t>ột sĩ quan trực ca bổ sung (OOW)</w:t>
      </w:r>
      <w:r w:rsidR="00082EC1" w:rsidRPr="00082EC1">
        <w:rPr>
          <w:rFonts w:ascii="Times New Roman" w:hAnsi="Times New Roman" w:cs="Times New Roman"/>
          <w:sz w:val="26"/>
          <w:szCs w:val="26"/>
        </w:rPr>
        <w:t>, m</w:t>
      </w:r>
      <w:r w:rsidRPr="00082EC1">
        <w:rPr>
          <w:rFonts w:ascii="Times New Roman" w:hAnsi="Times New Roman" w:cs="Times New Roman"/>
          <w:sz w:val="26"/>
          <w:szCs w:val="26"/>
        </w:rPr>
        <w:t xml:space="preserve">ột người chuyên </w:t>
      </w:r>
      <w:r w:rsidR="00082EC1" w:rsidRPr="00082EC1">
        <w:rPr>
          <w:rFonts w:ascii="Times New Roman" w:hAnsi="Times New Roman" w:cs="Times New Roman"/>
          <w:sz w:val="26"/>
          <w:szCs w:val="26"/>
        </w:rPr>
        <w:t>đồ giải</w:t>
      </w:r>
      <w:r w:rsidRPr="00082EC1">
        <w:rPr>
          <w:rFonts w:ascii="Times New Roman" w:hAnsi="Times New Roman" w:cs="Times New Roman"/>
          <w:sz w:val="26"/>
          <w:szCs w:val="26"/>
        </w:rPr>
        <w:t xml:space="preserve"> radar</w:t>
      </w:r>
      <w:r w:rsidR="00082EC1" w:rsidRPr="00082EC1">
        <w:rPr>
          <w:rFonts w:ascii="Times New Roman" w:hAnsi="Times New Roman" w:cs="Times New Roman"/>
          <w:sz w:val="26"/>
          <w:szCs w:val="26"/>
        </w:rPr>
        <w:t>, m</w:t>
      </w:r>
      <w:r w:rsidRPr="00082EC1">
        <w:rPr>
          <w:rFonts w:ascii="Times New Roman" w:hAnsi="Times New Roman" w:cs="Times New Roman"/>
          <w:sz w:val="26"/>
          <w:szCs w:val="26"/>
        </w:rPr>
        <w:t xml:space="preserve">ột </w:t>
      </w:r>
      <w:r w:rsidR="00082EC1" w:rsidRPr="00082EC1">
        <w:rPr>
          <w:rFonts w:ascii="Times New Roman" w:hAnsi="Times New Roman" w:cs="Times New Roman"/>
          <w:sz w:val="26"/>
          <w:szCs w:val="26"/>
        </w:rPr>
        <w:t xml:space="preserve">thủy thủ </w:t>
      </w:r>
      <w:r w:rsidRPr="00082EC1">
        <w:rPr>
          <w:rFonts w:ascii="Times New Roman" w:hAnsi="Times New Roman" w:cs="Times New Roman"/>
          <w:sz w:val="26"/>
          <w:szCs w:val="26"/>
        </w:rPr>
        <w:t xml:space="preserve">lái tàu độc lập để lái tay </w:t>
      </w:r>
      <w:r w:rsidR="00082EC1" w:rsidRPr="00082EC1">
        <w:rPr>
          <w:rFonts w:ascii="Times New Roman" w:hAnsi="Times New Roman" w:cs="Times New Roman"/>
          <w:sz w:val="26"/>
          <w:szCs w:val="26"/>
        </w:rPr>
        <w:t>(thủy thủ lái không đồng thời là người cảnh giới).</w:t>
      </w:r>
    </w:p>
    <w:p w14:paraId="12C3C57E" w14:textId="282D79A4" w:rsidR="009B3B66" w:rsidRPr="00C97532" w:rsidRDefault="009B3B66" w:rsidP="00C97532">
      <w:pPr>
        <w:pStyle w:val="ListParagraph"/>
        <w:numPr>
          <w:ilvl w:val="0"/>
          <w:numId w:val="21"/>
        </w:numPr>
        <w:spacing w:before="120" w:after="120"/>
        <w:jc w:val="both"/>
        <w:rPr>
          <w:rFonts w:ascii="Times New Roman" w:hAnsi="Times New Roman" w:cs="Times New Roman"/>
          <w:sz w:val="26"/>
          <w:szCs w:val="26"/>
        </w:rPr>
      </w:pPr>
      <w:r w:rsidRPr="00566A2D">
        <w:rPr>
          <w:rFonts w:ascii="Times New Roman" w:hAnsi="Times New Roman" w:cs="Times New Roman"/>
          <w:b/>
          <w:bCs/>
          <w:sz w:val="26"/>
          <w:szCs w:val="26"/>
        </w:rPr>
        <w:t xml:space="preserve">Quy tắc </w:t>
      </w:r>
      <w:r w:rsidR="00566A2D">
        <w:rPr>
          <w:rFonts w:ascii="Times New Roman" w:hAnsi="Times New Roman" w:cs="Times New Roman"/>
          <w:b/>
          <w:bCs/>
          <w:sz w:val="26"/>
          <w:szCs w:val="26"/>
        </w:rPr>
        <w:t xml:space="preserve">duy trì </w:t>
      </w:r>
      <w:r w:rsidRPr="00566A2D">
        <w:rPr>
          <w:rFonts w:ascii="Times New Roman" w:hAnsi="Times New Roman" w:cs="Times New Roman"/>
          <w:b/>
          <w:bCs/>
          <w:sz w:val="26"/>
          <w:szCs w:val="26"/>
        </w:rPr>
        <w:t>tuyến hành trình và khoảng cách an toàn</w:t>
      </w:r>
      <w:r w:rsidR="00082EC1" w:rsidRPr="00C97532">
        <w:rPr>
          <w:rFonts w:ascii="Times New Roman" w:hAnsi="Times New Roman" w:cs="Times New Roman"/>
          <w:sz w:val="26"/>
          <w:szCs w:val="26"/>
        </w:rPr>
        <w:t xml:space="preserve">: </w:t>
      </w:r>
      <w:r w:rsidRPr="00C97532">
        <w:rPr>
          <w:rFonts w:ascii="Times New Roman" w:hAnsi="Times New Roman" w:cs="Times New Roman"/>
          <w:sz w:val="26"/>
          <w:szCs w:val="26"/>
        </w:rPr>
        <w:t>Hành trình trong TSS</w:t>
      </w:r>
      <w:r w:rsidR="00082EC1" w:rsidRPr="00C97532">
        <w:rPr>
          <w:rFonts w:ascii="Times New Roman" w:hAnsi="Times New Roman" w:cs="Times New Roman"/>
          <w:sz w:val="26"/>
          <w:szCs w:val="26"/>
        </w:rPr>
        <w:t xml:space="preserve"> trong khi d</w:t>
      </w:r>
      <w:r w:rsidRPr="00C97532">
        <w:rPr>
          <w:rFonts w:ascii="Times New Roman" w:hAnsi="Times New Roman" w:cs="Times New Roman"/>
          <w:sz w:val="26"/>
          <w:szCs w:val="26"/>
        </w:rPr>
        <w:t xml:space="preserve">uy trì khoảng cách tối đa có thể </w:t>
      </w:r>
      <w:r w:rsidR="00082EC1" w:rsidRPr="00C97532">
        <w:rPr>
          <w:rFonts w:ascii="Times New Roman" w:hAnsi="Times New Roman" w:cs="Times New Roman"/>
          <w:sz w:val="26"/>
          <w:szCs w:val="26"/>
        </w:rPr>
        <w:t xml:space="preserve">được </w:t>
      </w:r>
      <w:r w:rsidR="00566A2D">
        <w:rPr>
          <w:rFonts w:ascii="Times New Roman" w:hAnsi="Times New Roman" w:cs="Times New Roman"/>
          <w:sz w:val="26"/>
          <w:szCs w:val="26"/>
        </w:rPr>
        <w:t>t</w:t>
      </w:r>
      <w:r w:rsidRPr="00C97532">
        <w:rPr>
          <w:rFonts w:ascii="Times New Roman" w:hAnsi="Times New Roman" w:cs="Times New Roman"/>
          <w:sz w:val="26"/>
          <w:szCs w:val="26"/>
        </w:rPr>
        <w:t xml:space="preserve">ới bờ biển </w:t>
      </w:r>
      <w:r w:rsidR="00082EC1" w:rsidRPr="00C97532">
        <w:rPr>
          <w:rFonts w:ascii="Times New Roman" w:hAnsi="Times New Roman" w:cs="Times New Roman"/>
          <w:sz w:val="26"/>
          <w:szCs w:val="26"/>
        </w:rPr>
        <w:t xml:space="preserve">của </w:t>
      </w:r>
      <w:r w:rsidRPr="00C97532">
        <w:rPr>
          <w:rFonts w:ascii="Times New Roman" w:hAnsi="Times New Roman" w:cs="Times New Roman"/>
          <w:sz w:val="26"/>
          <w:szCs w:val="26"/>
        </w:rPr>
        <w:t>Iran</w:t>
      </w:r>
      <w:r w:rsidR="00082EC1" w:rsidRPr="00C97532">
        <w:rPr>
          <w:rFonts w:ascii="Times New Roman" w:hAnsi="Times New Roman" w:cs="Times New Roman"/>
          <w:sz w:val="26"/>
          <w:szCs w:val="26"/>
        </w:rPr>
        <w:t xml:space="preserve">. </w:t>
      </w:r>
      <w:r w:rsidRPr="00C97532">
        <w:rPr>
          <w:rFonts w:ascii="Times New Roman" w:hAnsi="Times New Roman" w:cs="Times New Roman"/>
          <w:b/>
          <w:bCs/>
          <w:sz w:val="26"/>
          <w:szCs w:val="26"/>
        </w:rPr>
        <w:t xml:space="preserve">Giữ khoảng cách tối thiểu </w:t>
      </w:r>
      <w:r w:rsidR="00082EC1" w:rsidRPr="00C97532">
        <w:rPr>
          <w:rFonts w:ascii="Times New Roman" w:hAnsi="Times New Roman" w:cs="Times New Roman"/>
          <w:b/>
          <w:bCs/>
          <w:sz w:val="26"/>
          <w:szCs w:val="26"/>
        </w:rPr>
        <w:t xml:space="preserve">là </w:t>
      </w:r>
      <w:r w:rsidRPr="00C97532">
        <w:rPr>
          <w:rFonts w:ascii="Times New Roman" w:hAnsi="Times New Roman" w:cs="Times New Roman"/>
          <w:b/>
          <w:bCs/>
          <w:sz w:val="26"/>
          <w:szCs w:val="26"/>
        </w:rPr>
        <w:t xml:space="preserve">30 hải lý </w:t>
      </w:r>
      <w:r w:rsidR="00566A2D">
        <w:rPr>
          <w:rFonts w:ascii="Times New Roman" w:hAnsi="Times New Roman" w:cs="Times New Roman"/>
          <w:b/>
          <w:bCs/>
          <w:sz w:val="26"/>
          <w:szCs w:val="26"/>
        </w:rPr>
        <w:t>t</w:t>
      </w:r>
      <w:r w:rsidRPr="00C97532">
        <w:rPr>
          <w:rFonts w:ascii="Times New Roman" w:hAnsi="Times New Roman" w:cs="Times New Roman"/>
          <w:b/>
          <w:bCs/>
          <w:sz w:val="26"/>
          <w:szCs w:val="26"/>
        </w:rPr>
        <w:t xml:space="preserve">ới </w:t>
      </w:r>
      <w:r w:rsidR="00082EC1" w:rsidRPr="00C97532">
        <w:rPr>
          <w:rFonts w:ascii="Times New Roman" w:hAnsi="Times New Roman" w:cs="Times New Roman"/>
          <w:b/>
          <w:bCs/>
          <w:sz w:val="26"/>
          <w:szCs w:val="26"/>
        </w:rPr>
        <w:t xml:space="preserve">các </w:t>
      </w:r>
      <w:r w:rsidRPr="00C97532">
        <w:rPr>
          <w:rFonts w:ascii="Times New Roman" w:hAnsi="Times New Roman" w:cs="Times New Roman"/>
          <w:b/>
          <w:bCs/>
          <w:sz w:val="26"/>
          <w:szCs w:val="26"/>
        </w:rPr>
        <w:t xml:space="preserve">tàu quân sự </w:t>
      </w:r>
      <w:r w:rsidR="00082EC1" w:rsidRPr="00C97532">
        <w:rPr>
          <w:rFonts w:ascii="Times New Roman" w:hAnsi="Times New Roman" w:cs="Times New Roman"/>
          <w:b/>
          <w:bCs/>
          <w:sz w:val="26"/>
          <w:szCs w:val="26"/>
        </w:rPr>
        <w:t>Mỹ</w:t>
      </w:r>
      <w:r w:rsidRPr="00C97532">
        <w:rPr>
          <w:rFonts w:ascii="Times New Roman" w:hAnsi="Times New Roman" w:cs="Times New Roman"/>
          <w:sz w:val="26"/>
          <w:szCs w:val="26"/>
        </w:rPr>
        <w:t xml:space="preserve"> để tránh bị cuốn vào tình huống đối đầu</w:t>
      </w:r>
      <w:r w:rsidR="00082EC1" w:rsidRPr="00C97532">
        <w:rPr>
          <w:rFonts w:ascii="Times New Roman" w:hAnsi="Times New Roman" w:cs="Times New Roman"/>
          <w:sz w:val="26"/>
          <w:szCs w:val="26"/>
        </w:rPr>
        <w:t>.</w:t>
      </w:r>
    </w:p>
    <w:p w14:paraId="638C85AA" w14:textId="626EB812" w:rsidR="009B3B66" w:rsidRPr="00C97532" w:rsidRDefault="009B3B66" w:rsidP="002959EC">
      <w:pPr>
        <w:numPr>
          <w:ilvl w:val="0"/>
          <w:numId w:val="21"/>
        </w:numPr>
        <w:spacing w:before="120" w:after="120"/>
        <w:jc w:val="both"/>
        <w:rPr>
          <w:rFonts w:ascii="Times New Roman" w:hAnsi="Times New Roman" w:cs="Times New Roman"/>
          <w:sz w:val="26"/>
          <w:szCs w:val="26"/>
        </w:rPr>
      </w:pPr>
      <w:r w:rsidRPr="00C97532">
        <w:rPr>
          <w:rFonts w:ascii="Times New Roman" w:hAnsi="Times New Roman" w:cs="Times New Roman"/>
          <w:b/>
          <w:bCs/>
          <w:sz w:val="26"/>
          <w:szCs w:val="26"/>
        </w:rPr>
        <w:t>Thực hiện “</w:t>
      </w:r>
      <w:r w:rsidR="00C97532" w:rsidRPr="00C97532">
        <w:rPr>
          <w:rFonts w:ascii="Times New Roman" w:hAnsi="Times New Roman" w:cs="Times New Roman"/>
          <w:b/>
          <w:bCs/>
          <w:sz w:val="26"/>
          <w:szCs w:val="26"/>
        </w:rPr>
        <w:t>liên lạc/trao đổi vòng kín</w:t>
      </w:r>
      <w:r w:rsidRPr="00C97532">
        <w:rPr>
          <w:rFonts w:ascii="Times New Roman" w:hAnsi="Times New Roman" w:cs="Times New Roman"/>
          <w:b/>
          <w:bCs/>
          <w:sz w:val="26"/>
          <w:szCs w:val="26"/>
        </w:rPr>
        <w:t>”</w:t>
      </w:r>
      <w:r w:rsidR="00C97532" w:rsidRPr="00C97532">
        <w:rPr>
          <w:rFonts w:ascii="Times New Roman" w:hAnsi="Times New Roman" w:cs="Times New Roman"/>
          <w:b/>
          <w:bCs/>
          <w:sz w:val="26"/>
          <w:szCs w:val="26"/>
        </w:rPr>
        <w:t>:</w:t>
      </w:r>
      <w:r w:rsidR="00C97532" w:rsidRPr="00C97532">
        <w:rPr>
          <w:rFonts w:ascii="Times New Roman" w:hAnsi="Times New Roman" w:cs="Times New Roman"/>
          <w:sz w:val="26"/>
          <w:szCs w:val="26"/>
        </w:rPr>
        <w:t xml:space="preserve"> </w:t>
      </w:r>
      <w:r w:rsidRPr="00C97532">
        <w:rPr>
          <w:rFonts w:ascii="Times New Roman" w:hAnsi="Times New Roman" w:cs="Times New Roman"/>
          <w:sz w:val="26"/>
          <w:szCs w:val="26"/>
        </w:rPr>
        <w:t xml:space="preserve">Để giảm sai sót </w:t>
      </w:r>
      <w:r w:rsidR="00C97532">
        <w:rPr>
          <w:rFonts w:ascii="Times New Roman" w:hAnsi="Times New Roman" w:cs="Times New Roman"/>
          <w:sz w:val="26"/>
          <w:szCs w:val="26"/>
        </w:rPr>
        <w:t xml:space="preserve">của </w:t>
      </w:r>
      <w:r w:rsidRPr="00C97532">
        <w:rPr>
          <w:rFonts w:ascii="Times New Roman" w:hAnsi="Times New Roman" w:cs="Times New Roman"/>
          <w:sz w:val="26"/>
          <w:szCs w:val="26"/>
        </w:rPr>
        <w:t xml:space="preserve">con người trong điều kiện áp lực cao, yêu cầu mọi </w:t>
      </w:r>
      <w:r w:rsidR="00C97532">
        <w:rPr>
          <w:rFonts w:ascii="Times New Roman" w:hAnsi="Times New Roman" w:cs="Times New Roman"/>
          <w:sz w:val="26"/>
          <w:szCs w:val="26"/>
        </w:rPr>
        <w:t>thuyền</w:t>
      </w:r>
      <w:r w:rsidRPr="00C97532">
        <w:rPr>
          <w:rFonts w:ascii="Times New Roman" w:hAnsi="Times New Roman" w:cs="Times New Roman"/>
          <w:sz w:val="26"/>
          <w:szCs w:val="26"/>
        </w:rPr>
        <w:t xml:space="preserve"> viên </w:t>
      </w:r>
      <w:r w:rsidR="00C97532">
        <w:rPr>
          <w:rFonts w:ascii="Times New Roman" w:hAnsi="Times New Roman" w:cs="Times New Roman"/>
          <w:sz w:val="26"/>
          <w:szCs w:val="26"/>
        </w:rPr>
        <w:t>phải nhắc lại</w:t>
      </w:r>
      <w:r w:rsidRPr="00C97532">
        <w:rPr>
          <w:rFonts w:ascii="Times New Roman" w:hAnsi="Times New Roman" w:cs="Times New Roman"/>
          <w:sz w:val="26"/>
          <w:szCs w:val="26"/>
        </w:rPr>
        <w:t xml:space="preserve"> lại mệnh lệnh trước khi thực hiện.</w:t>
      </w:r>
    </w:p>
    <w:p w14:paraId="20F0AD97" w14:textId="171AD659" w:rsidR="009B3B66" w:rsidRPr="00C97532" w:rsidRDefault="009B3B66" w:rsidP="00C97532">
      <w:pPr>
        <w:numPr>
          <w:ilvl w:val="0"/>
          <w:numId w:val="22"/>
        </w:numPr>
        <w:tabs>
          <w:tab w:val="clear" w:pos="720"/>
        </w:tabs>
        <w:spacing w:before="120" w:after="120"/>
        <w:ind w:left="360"/>
        <w:jc w:val="both"/>
        <w:rPr>
          <w:rFonts w:ascii="Times New Roman" w:hAnsi="Times New Roman" w:cs="Times New Roman"/>
          <w:b/>
          <w:bCs/>
          <w:sz w:val="26"/>
          <w:szCs w:val="26"/>
        </w:rPr>
      </w:pPr>
      <w:r w:rsidRPr="00C97532">
        <w:rPr>
          <w:rFonts w:ascii="Times New Roman" w:hAnsi="Times New Roman" w:cs="Times New Roman"/>
          <w:b/>
          <w:bCs/>
          <w:sz w:val="26"/>
          <w:szCs w:val="26"/>
        </w:rPr>
        <w:t xml:space="preserve">Phải làm gì khi xảy ra sự cố điện tử hoặc </w:t>
      </w:r>
      <w:r w:rsidR="00C97532">
        <w:rPr>
          <w:rFonts w:ascii="Times New Roman" w:hAnsi="Times New Roman" w:cs="Times New Roman"/>
          <w:b/>
          <w:bCs/>
          <w:sz w:val="26"/>
          <w:szCs w:val="26"/>
        </w:rPr>
        <w:t xml:space="preserve">bị </w:t>
      </w:r>
      <w:r w:rsidRPr="00C97532">
        <w:rPr>
          <w:rFonts w:ascii="Times New Roman" w:hAnsi="Times New Roman" w:cs="Times New Roman"/>
          <w:b/>
          <w:bCs/>
          <w:sz w:val="26"/>
          <w:szCs w:val="26"/>
        </w:rPr>
        <w:t xml:space="preserve">tấn công </w:t>
      </w:r>
      <w:r w:rsidR="00C97532">
        <w:rPr>
          <w:rFonts w:ascii="Times New Roman" w:hAnsi="Times New Roman" w:cs="Times New Roman"/>
          <w:b/>
          <w:bCs/>
          <w:sz w:val="26"/>
          <w:szCs w:val="26"/>
        </w:rPr>
        <w:t>vật lý</w:t>
      </w:r>
      <w:r w:rsidRPr="00C97532">
        <w:rPr>
          <w:rFonts w:ascii="Times New Roman" w:hAnsi="Times New Roman" w:cs="Times New Roman"/>
          <w:b/>
          <w:bCs/>
          <w:sz w:val="26"/>
          <w:szCs w:val="26"/>
        </w:rPr>
        <w:t xml:space="preserve"> </w:t>
      </w:r>
    </w:p>
    <w:p w14:paraId="4C4043BC" w14:textId="17F2DAE1"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Hướng dẫn tháng 5/2026 đưa ra </w:t>
      </w:r>
      <w:r w:rsidR="00C97532">
        <w:rPr>
          <w:rFonts w:ascii="Times New Roman" w:hAnsi="Times New Roman" w:cs="Times New Roman"/>
          <w:sz w:val="26"/>
          <w:szCs w:val="26"/>
        </w:rPr>
        <w:t xml:space="preserve">một </w:t>
      </w:r>
      <w:r w:rsidRPr="009B3B66">
        <w:rPr>
          <w:rFonts w:ascii="Times New Roman" w:hAnsi="Times New Roman" w:cs="Times New Roman"/>
          <w:sz w:val="26"/>
          <w:szCs w:val="26"/>
        </w:rPr>
        <w:t xml:space="preserve">ma trận </w:t>
      </w:r>
      <w:r w:rsidR="00C97532" w:rsidRPr="009B3B66">
        <w:rPr>
          <w:rFonts w:ascii="Times New Roman" w:hAnsi="Times New Roman" w:cs="Times New Roman"/>
          <w:sz w:val="26"/>
          <w:szCs w:val="26"/>
        </w:rPr>
        <w:t>rõ ràng</w:t>
      </w:r>
      <w:r w:rsidR="00C97532" w:rsidRPr="009B3B66">
        <w:rPr>
          <w:rFonts w:ascii="Times New Roman" w:hAnsi="Times New Roman" w:cs="Times New Roman"/>
          <w:sz w:val="26"/>
          <w:szCs w:val="26"/>
        </w:rPr>
        <w:t xml:space="preserve"> </w:t>
      </w:r>
      <w:r w:rsidR="00C97532">
        <w:rPr>
          <w:rFonts w:ascii="Times New Roman" w:hAnsi="Times New Roman" w:cs="Times New Roman"/>
          <w:sz w:val="26"/>
          <w:szCs w:val="26"/>
        </w:rPr>
        <w:t xml:space="preserve">về các </w:t>
      </w:r>
      <w:r w:rsidRPr="009B3B66">
        <w:rPr>
          <w:rFonts w:ascii="Times New Roman" w:hAnsi="Times New Roman" w:cs="Times New Roman"/>
          <w:sz w:val="26"/>
          <w:szCs w:val="26"/>
        </w:rPr>
        <w:t>phản ứng khẩn cấp:</w:t>
      </w:r>
    </w:p>
    <w:p w14:paraId="0CFA975E" w14:textId="77777777" w:rsidR="00C97532" w:rsidRDefault="009B3B66" w:rsidP="000257C5">
      <w:pPr>
        <w:pStyle w:val="ListParagraph"/>
        <w:numPr>
          <w:ilvl w:val="1"/>
          <w:numId w:val="7"/>
        </w:numPr>
        <w:spacing w:before="120" w:after="120"/>
        <w:ind w:left="630" w:hanging="240"/>
        <w:jc w:val="both"/>
        <w:rPr>
          <w:rFonts w:ascii="Times New Roman" w:hAnsi="Times New Roman" w:cs="Times New Roman"/>
          <w:sz w:val="26"/>
          <w:szCs w:val="26"/>
        </w:rPr>
      </w:pPr>
      <w:r w:rsidRPr="00C97532">
        <w:rPr>
          <w:rFonts w:ascii="Times New Roman" w:hAnsi="Times New Roman" w:cs="Times New Roman"/>
          <w:b/>
          <w:bCs/>
          <w:sz w:val="26"/>
          <w:szCs w:val="26"/>
        </w:rPr>
        <w:t>Tàu cao tốc / tiếp cận bất đối xứng</w:t>
      </w:r>
      <w:r w:rsidR="00C97532" w:rsidRPr="00C97532">
        <w:rPr>
          <w:rFonts w:ascii="Times New Roman" w:hAnsi="Times New Roman" w:cs="Times New Roman"/>
          <w:b/>
          <w:bCs/>
          <w:sz w:val="26"/>
          <w:szCs w:val="26"/>
        </w:rPr>
        <w:t>:</w:t>
      </w:r>
      <w:r w:rsidR="00C97532" w:rsidRPr="00C97532">
        <w:rPr>
          <w:rFonts w:ascii="Times New Roman" w:hAnsi="Times New Roman" w:cs="Times New Roman"/>
          <w:sz w:val="26"/>
          <w:szCs w:val="26"/>
        </w:rPr>
        <w:t xml:space="preserve"> </w:t>
      </w:r>
      <w:r w:rsidRPr="00C97532">
        <w:rPr>
          <w:rFonts w:ascii="Times New Roman" w:hAnsi="Times New Roman" w:cs="Times New Roman"/>
          <w:sz w:val="26"/>
          <w:szCs w:val="26"/>
        </w:rPr>
        <w:t>Ngay lập tức tăng tốc và đổi hướng sớm, dứt khoát để gây khó khăn cho việc tiếp cận lên tàu.</w:t>
      </w:r>
    </w:p>
    <w:p w14:paraId="3BC13473" w14:textId="2459F04C" w:rsidR="00C97532" w:rsidRDefault="009B3B66" w:rsidP="002959EC">
      <w:pPr>
        <w:pStyle w:val="ListParagraph"/>
        <w:numPr>
          <w:ilvl w:val="0"/>
          <w:numId w:val="23"/>
        </w:numPr>
        <w:spacing w:before="120" w:after="120"/>
        <w:jc w:val="both"/>
        <w:rPr>
          <w:rFonts w:ascii="Times New Roman" w:hAnsi="Times New Roman" w:cs="Times New Roman"/>
          <w:sz w:val="26"/>
          <w:szCs w:val="26"/>
        </w:rPr>
      </w:pPr>
      <w:r w:rsidRPr="00C97532">
        <w:rPr>
          <w:rFonts w:ascii="Times New Roman" w:hAnsi="Times New Roman" w:cs="Times New Roman"/>
          <w:b/>
          <w:bCs/>
          <w:sz w:val="26"/>
          <w:szCs w:val="26"/>
        </w:rPr>
        <w:t>Drone hoặc tên lửa tấn công</w:t>
      </w:r>
      <w:r w:rsidR="00C97532" w:rsidRPr="00C97532">
        <w:rPr>
          <w:rFonts w:ascii="Times New Roman" w:hAnsi="Times New Roman" w:cs="Times New Roman"/>
          <w:sz w:val="26"/>
          <w:szCs w:val="26"/>
        </w:rPr>
        <w:t xml:space="preserve">: </w:t>
      </w:r>
      <w:r w:rsidRPr="00C97532">
        <w:rPr>
          <w:rFonts w:ascii="Times New Roman" w:hAnsi="Times New Roman" w:cs="Times New Roman"/>
          <w:sz w:val="26"/>
          <w:szCs w:val="26"/>
        </w:rPr>
        <w:t>Báo động toàn tàu</w:t>
      </w:r>
      <w:r w:rsidR="00C97532" w:rsidRPr="00C97532">
        <w:rPr>
          <w:rFonts w:ascii="Times New Roman" w:hAnsi="Times New Roman" w:cs="Times New Roman"/>
          <w:sz w:val="26"/>
          <w:szCs w:val="26"/>
        </w:rPr>
        <w:t xml:space="preserve">; </w:t>
      </w:r>
      <w:r w:rsidRPr="00C97532">
        <w:rPr>
          <w:rFonts w:ascii="Times New Roman" w:hAnsi="Times New Roman" w:cs="Times New Roman"/>
          <w:sz w:val="26"/>
          <w:szCs w:val="26"/>
        </w:rPr>
        <w:t xml:space="preserve">Cơ động né tránh mạnh để phá giải </w:t>
      </w:r>
      <w:r w:rsidR="00EB5B31">
        <w:rPr>
          <w:rFonts w:ascii="Times New Roman" w:hAnsi="Times New Roman" w:cs="Times New Roman"/>
          <w:sz w:val="26"/>
          <w:szCs w:val="26"/>
        </w:rPr>
        <w:t xml:space="preserve">việc bị </w:t>
      </w:r>
      <w:r w:rsidRPr="00C97532">
        <w:rPr>
          <w:rFonts w:ascii="Times New Roman" w:hAnsi="Times New Roman" w:cs="Times New Roman"/>
          <w:sz w:val="26"/>
          <w:szCs w:val="26"/>
        </w:rPr>
        <w:t>khóa mục tiêu</w:t>
      </w:r>
      <w:r w:rsidR="00C97532" w:rsidRPr="00C97532">
        <w:rPr>
          <w:rFonts w:ascii="Times New Roman" w:hAnsi="Times New Roman" w:cs="Times New Roman"/>
          <w:sz w:val="26"/>
          <w:szCs w:val="26"/>
        </w:rPr>
        <w:t xml:space="preserve">; </w:t>
      </w:r>
      <w:r w:rsidRPr="00C97532">
        <w:rPr>
          <w:rFonts w:ascii="Times New Roman" w:hAnsi="Times New Roman" w:cs="Times New Roman"/>
          <w:sz w:val="26"/>
          <w:szCs w:val="26"/>
        </w:rPr>
        <w:t xml:space="preserve">Di chuyển nhân sự thiết yếu đến khu vực trú ẩn hoặc citadel </w:t>
      </w:r>
    </w:p>
    <w:p w14:paraId="5634DD6E" w14:textId="323B021A" w:rsidR="000257C5" w:rsidRDefault="009B3B66" w:rsidP="002959EC">
      <w:pPr>
        <w:pStyle w:val="ListParagraph"/>
        <w:numPr>
          <w:ilvl w:val="0"/>
          <w:numId w:val="25"/>
        </w:numPr>
        <w:spacing w:before="120" w:after="120"/>
        <w:jc w:val="both"/>
        <w:rPr>
          <w:rFonts w:ascii="Times New Roman" w:hAnsi="Times New Roman" w:cs="Times New Roman"/>
          <w:sz w:val="26"/>
          <w:szCs w:val="26"/>
        </w:rPr>
      </w:pPr>
      <w:r w:rsidRPr="000257C5">
        <w:rPr>
          <w:rFonts w:ascii="Times New Roman" w:hAnsi="Times New Roman" w:cs="Times New Roman"/>
          <w:b/>
          <w:bCs/>
          <w:sz w:val="26"/>
          <w:szCs w:val="26"/>
        </w:rPr>
        <w:t>Mất GNSS / dấu hiệu spoofing</w:t>
      </w:r>
      <w:r w:rsidR="00C97532" w:rsidRPr="000257C5">
        <w:rPr>
          <w:rFonts w:ascii="Times New Roman" w:hAnsi="Times New Roman" w:cs="Times New Roman"/>
          <w:sz w:val="26"/>
          <w:szCs w:val="26"/>
        </w:rPr>
        <w:t xml:space="preserve">: </w:t>
      </w:r>
      <w:r w:rsidRPr="000257C5">
        <w:rPr>
          <w:rFonts w:ascii="Times New Roman" w:hAnsi="Times New Roman" w:cs="Times New Roman"/>
          <w:sz w:val="26"/>
          <w:szCs w:val="26"/>
        </w:rPr>
        <w:t>Nếu</w:t>
      </w:r>
      <w:r w:rsidR="00C97532" w:rsidRPr="000257C5">
        <w:rPr>
          <w:rFonts w:ascii="Times New Roman" w:hAnsi="Times New Roman" w:cs="Times New Roman"/>
          <w:sz w:val="26"/>
          <w:szCs w:val="26"/>
        </w:rPr>
        <w:t xml:space="preserve"> </w:t>
      </w:r>
      <w:r w:rsidRPr="000257C5">
        <w:rPr>
          <w:rFonts w:ascii="Times New Roman" w:hAnsi="Times New Roman" w:cs="Times New Roman"/>
          <w:sz w:val="26"/>
          <w:szCs w:val="26"/>
        </w:rPr>
        <w:t xml:space="preserve">Radar overlay </w:t>
      </w:r>
      <w:r w:rsidR="00C97532" w:rsidRPr="000257C5">
        <w:rPr>
          <w:rFonts w:ascii="Times New Roman" w:hAnsi="Times New Roman" w:cs="Times New Roman"/>
          <w:sz w:val="26"/>
          <w:szCs w:val="26"/>
        </w:rPr>
        <w:t xml:space="preserve">cho thấy có sai </w:t>
      </w:r>
      <w:r w:rsidRPr="000257C5">
        <w:rPr>
          <w:rFonts w:ascii="Times New Roman" w:hAnsi="Times New Roman" w:cs="Times New Roman"/>
          <w:sz w:val="26"/>
          <w:szCs w:val="26"/>
        </w:rPr>
        <w:t>lệch</w:t>
      </w:r>
      <w:r w:rsidR="00C97532" w:rsidRPr="000257C5">
        <w:rPr>
          <w:rFonts w:ascii="Times New Roman" w:hAnsi="Times New Roman" w:cs="Times New Roman"/>
          <w:sz w:val="26"/>
          <w:szCs w:val="26"/>
        </w:rPr>
        <w:t xml:space="preserve">, </w:t>
      </w:r>
      <w:r w:rsidRPr="000257C5">
        <w:rPr>
          <w:rFonts w:ascii="Times New Roman" w:hAnsi="Times New Roman" w:cs="Times New Roman"/>
          <w:sz w:val="26"/>
          <w:szCs w:val="26"/>
        </w:rPr>
        <w:t xml:space="preserve">Số </w:t>
      </w:r>
      <w:r w:rsidR="00C97532" w:rsidRPr="000257C5">
        <w:rPr>
          <w:rFonts w:ascii="Times New Roman" w:hAnsi="Times New Roman" w:cs="Times New Roman"/>
          <w:sz w:val="26"/>
          <w:szCs w:val="26"/>
        </w:rPr>
        <w:t xml:space="preserve">vị trí bằng </w:t>
      </w:r>
      <w:r w:rsidRPr="000257C5">
        <w:rPr>
          <w:rFonts w:ascii="Times New Roman" w:hAnsi="Times New Roman" w:cs="Times New Roman"/>
          <w:sz w:val="26"/>
          <w:szCs w:val="26"/>
        </w:rPr>
        <w:t>vệ tinh giảm đột ngột</w:t>
      </w:r>
      <w:r w:rsidR="00C97532" w:rsidRPr="000257C5">
        <w:rPr>
          <w:rFonts w:ascii="Times New Roman" w:hAnsi="Times New Roman" w:cs="Times New Roman"/>
          <w:sz w:val="26"/>
          <w:szCs w:val="26"/>
        </w:rPr>
        <w:t xml:space="preserve">; </w:t>
      </w:r>
      <w:r w:rsidRPr="000257C5">
        <w:rPr>
          <w:rFonts w:ascii="Times New Roman" w:hAnsi="Times New Roman" w:cs="Times New Roman"/>
          <w:sz w:val="26"/>
          <w:szCs w:val="26"/>
        </w:rPr>
        <w:t xml:space="preserve">Ảnh điện tử không khớp với quan sát thực tế → phải lập tức ngắt </w:t>
      </w:r>
      <w:r w:rsidR="00C97532" w:rsidRPr="000257C5">
        <w:rPr>
          <w:rFonts w:ascii="Times New Roman" w:hAnsi="Times New Roman" w:cs="Times New Roman"/>
          <w:sz w:val="26"/>
          <w:szCs w:val="26"/>
        </w:rPr>
        <w:t>lái tự động</w:t>
      </w:r>
      <w:r w:rsidRPr="000257C5">
        <w:rPr>
          <w:rFonts w:ascii="Times New Roman" w:hAnsi="Times New Roman" w:cs="Times New Roman"/>
          <w:sz w:val="26"/>
          <w:szCs w:val="26"/>
        </w:rPr>
        <w:t xml:space="preserve"> theo GNSS.</w:t>
      </w:r>
      <w:r w:rsidR="00C97532" w:rsidRPr="000257C5">
        <w:rPr>
          <w:rFonts w:ascii="Times New Roman" w:hAnsi="Times New Roman" w:cs="Times New Roman"/>
          <w:sz w:val="26"/>
          <w:szCs w:val="26"/>
        </w:rPr>
        <w:t xml:space="preserve"> </w:t>
      </w:r>
      <w:r w:rsidRPr="000257C5">
        <w:rPr>
          <w:rFonts w:ascii="Times New Roman" w:hAnsi="Times New Roman" w:cs="Times New Roman"/>
          <w:sz w:val="26"/>
          <w:szCs w:val="26"/>
        </w:rPr>
        <w:t>Chuyển sang</w:t>
      </w:r>
      <w:r w:rsidR="00C97532" w:rsidRPr="000257C5">
        <w:rPr>
          <w:rFonts w:ascii="Times New Roman" w:hAnsi="Times New Roman" w:cs="Times New Roman"/>
          <w:sz w:val="26"/>
          <w:szCs w:val="26"/>
        </w:rPr>
        <w:t xml:space="preserve"> đ</w:t>
      </w:r>
      <w:r w:rsidRPr="000257C5">
        <w:rPr>
          <w:rFonts w:ascii="Times New Roman" w:hAnsi="Times New Roman" w:cs="Times New Roman"/>
          <w:sz w:val="26"/>
          <w:szCs w:val="26"/>
        </w:rPr>
        <w:t xml:space="preserve">iều khiển hướng </w:t>
      </w:r>
      <w:r w:rsidR="00C97532" w:rsidRPr="000257C5">
        <w:rPr>
          <w:rFonts w:ascii="Times New Roman" w:hAnsi="Times New Roman" w:cs="Times New Roman"/>
          <w:sz w:val="26"/>
          <w:szCs w:val="26"/>
        </w:rPr>
        <w:t xml:space="preserve">bằng </w:t>
      </w:r>
      <w:r w:rsidRPr="000257C5">
        <w:rPr>
          <w:rFonts w:ascii="Times New Roman" w:hAnsi="Times New Roman" w:cs="Times New Roman"/>
          <w:sz w:val="26"/>
          <w:szCs w:val="26"/>
        </w:rPr>
        <w:t>thủ công</w:t>
      </w:r>
      <w:r w:rsidR="000257C5" w:rsidRPr="000257C5">
        <w:rPr>
          <w:rFonts w:ascii="Times New Roman" w:hAnsi="Times New Roman" w:cs="Times New Roman"/>
          <w:sz w:val="26"/>
          <w:szCs w:val="26"/>
        </w:rPr>
        <w:t xml:space="preserve">, </w:t>
      </w:r>
      <w:r w:rsidRPr="000257C5">
        <w:rPr>
          <w:rFonts w:ascii="Times New Roman" w:hAnsi="Times New Roman" w:cs="Times New Roman"/>
          <w:sz w:val="26"/>
          <w:szCs w:val="26"/>
        </w:rPr>
        <w:t xml:space="preserve">Lái theo </w:t>
      </w:r>
      <w:r w:rsidR="000257C5">
        <w:rPr>
          <w:rFonts w:ascii="Times New Roman" w:hAnsi="Times New Roman" w:cs="Times New Roman"/>
          <w:sz w:val="26"/>
          <w:szCs w:val="26"/>
        </w:rPr>
        <w:t>la bàn con quay hoặc la bàn từ</w:t>
      </w:r>
      <w:r w:rsidRPr="000257C5">
        <w:rPr>
          <w:rFonts w:ascii="Times New Roman" w:hAnsi="Times New Roman" w:cs="Times New Roman"/>
          <w:sz w:val="26"/>
          <w:szCs w:val="26"/>
        </w:rPr>
        <w:t xml:space="preserve"> </w:t>
      </w:r>
      <w:r w:rsidR="000257C5">
        <w:rPr>
          <w:rFonts w:ascii="Times New Roman" w:hAnsi="Times New Roman" w:cs="Times New Roman"/>
          <w:sz w:val="26"/>
          <w:szCs w:val="26"/>
        </w:rPr>
        <w:t xml:space="preserve">và gọi </w:t>
      </w:r>
      <w:r w:rsidRPr="000257C5">
        <w:rPr>
          <w:rFonts w:ascii="Times New Roman" w:hAnsi="Times New Roman" w:cs="Times New Roman"/>
          <w:sz w:val="26"/>
          <w:szCs w:val="26"/>
        </w:rPr>
        <w:t>thuyền trưởng ngay lập tức</w:t>
      </w:r>
      <w:r w:rsidR="000257C5" w:rsidRPr="000257C5">
        <w:rPr>
          <w:rFonts w:ascii="Times New Roman" w:hAnsi="Times New Roman" w:cs="Times New Roman"/>
          <w:sz w:val="26"/>
          <w:szCs w:val="26"/>
        </w:rPr>
        <w:t xml:space="preserve">. </w:t>
      </w:r>
    </w:p>
    <w:p w14:paraId="021BBC94" w14:textId="43FA482A" w:rsidR="009B3B66" w:rsidRPr="000257C5" w:rsidRDefault="000257C5" w:rsidP="002959EC">
      <w:pPr>
        <w:pStyle w:val="ListParagraph"/>
        <w:numPr>
          <w:ilvl w:val="0"/>
          <w:numId w:val="26"/>
        </w:numPr>
        <w:spacing w:before="120" w:after="120"/>
        <w:jc w:val="both"/>
        <w:rPr>
          <w:rFonts w:ascii="Times New Roman" w:hAnsi="Times New Roman" w:cs="Times New Roman"/>
          <w:sz w:val="26"/>
          <w:szCs w:val="26"/>
        </w:rPr>
      </w:pPr>
      <w:r>
        <w:rPr>
          <w:rFonts w:ascii="Times New Roman" w:hAnsi="Times New Roman" w:cs="Times New Roman"/>
          <w:b/>
          <w:bCs/>
          <w:sz w:val="26"/>
          <w:szCs w:val="26"/>
        </w:rPr>
        <w:t>Nhận được c</w:t>
      </w:r>
      <w:r w:rsidR="009B3B66" w:rsidRPr="000257C5">
        <w:rPr>
          <w:rFonts w:ascii="Times New Roman" w:hAnsi="Times New Roman" w:cs="Times New Roman"/>
          <w:b/>
          <w:bCs/>
          <w:sz w:val="26"/>
          <w:szCs w:val="26"/>
        </w:rPr>
        <w:t>hỉ thị mang tính đe dọa qua VHF</w:t>
      </w:r>
      <w:r w:rsidRPr="000257C5">
        <w:rPr>
          <w:rFonts w:ascii="Times New Roman" w:hAnsi="Times New Roman" w:cs="Times New Roman"/>
          <w:sz w:val="26"/>
          <w:szCs w:val="26"/>
        </w:rPr>
        <w:t xml:space="preserve">: </w:t>
      </w:r>
      <w:r w:rsidR="009B3B66" w:rsidRPr="000257C5">
        <w:rPr>
          <w:rFonts w:ascii="Times New Roman" w:hAnsi="Times New Roman" w:cs="Times New Roman"/>
          <w:sz w:val="26"/>
          <w:szCs w:val="26"/>
        </w:rPr>
        <w:t xml:space="preserve">Thông tin tình báo gần đây cho thấy các đơn vị Hải quân Iran đã trực tiếp đe dọa </w:t>
      </w:r>
      <w:r w:rsidRPr="000257C5">
        <w:rPr>
          <w:rFonts w:ascii="Times New Roman" w:hAnsi="Times New Roman" w:cs="Times New Roman"/>
          <w:sz w:val="26"/>
          <w:szCs w:val="26"/>
        </w:rPr>
        <w:t xml:space="preserve">các </w:t>
      </w:r>
      <w:r w:rsidR="009B3B66" w:rsidRPr="000257C5">
        <w:rPr>
          <w:rFonts w:ascii="Times New Roman" w:hAnsi="Times New Roman" w:cs="Times New Roman"/>
          <w:sz w:val="26"/>
          <w:szCs w:val="26"/>
        </w:rPr>
        <w:t>tàu qua VHF để buộc đổi hướng.</w:t>
      </w:r>
      <w:r w:rsidRPr="000257C5">
        <w:rPr>
          <w:rFonts w:ascii="Times New Roman" w:hAnsi="Times New Roman" w:cs="Times New Roman"/>
          <w:sz w:val="26"/>
          <w:szCs w:val="26"/>
        </w:rPr>
        <w:t xml:space="preserve"> </w:t>
      </w:r>
      <w:r w:rsidR="009B3B66" w:rsidRPr="000257C5">
        <w:rPr>
          <w:rFonts w:ascii="Times New Roman" w:hAnsi="Times New Roman" w:cs="Times New Roman"/>
          <w:sz w:val="26"/>
          <w:szCs w:val="26"/>
        </w:rPr>
        <w:t>Nếu bị gọi:</w:t>
      </w:r>
      <w:r w:rsidRPr="000257C5">
        <w:rPr>
          <w:rFonts w:ascii="Times New Roman" w:hAnsi="Times New Roman" w:cs="Times New Roman"/>
          <w:sz w:val="26"/>
          <w:szCs w:val="26"/>
        </w:rPr>
        <w:t xml:space="preserve"> hãy đ</w:t>
      </w:r>
      <w:r w:rsidR="009B3B66" w:rsidRPr="000257C5">
        <w:rPr>
          <w:rFonts w:ascii="Times New Roman" w:hAnsi="Times New Roman" w:cs="Times New Roman"/>
          <w:sz w:val="26"/>
          <w:szCs w:val="26"/>
        </w:rPr>
        <w:t xml:space="preserve">ánh giá chỉ thị </w:t>
      </w:r>
      <w:r w:rsidRPr="000257C5">
        <w:rPr>
          <w:rFonts w:ascii="Times New Roman" w:hAnsi="Times New Roman" w:cs="Times New Roman"/>
          <w:sz w:val="26"/>
          <w:szCs w:val="26"/>
        </w:rPr>
        <w:t xml:space="preserve">của họ </w:t>
      </w:r>
      <w:r w:rsidR="009B3B66" w:rsidRPr="000257C5">
        <w:rPr>
          <w:rFonts w:ascii="Times New Roman" w:hAnsi="Times New Roman" w:cs="Times New Roman"/>
          <w:sz w:val="26"/>
          <w:szCs w:val="26"/>
        </w:rPr>
        <w:t xml:space="preserve">theo luật quốc tế và hướng dẫn của quốc gia </w:t>
      </w:r>
      <w:r w:rsidRPr="000257C5">
        <w:rPr>
          <w:rFonts w:ascii="Times New Roman" w:hAnsi="Times New Roman" w:cs="Times New Roman"/>
          <w:sz w:val="26"/>
          <w:szCs w:val="26"/>
        </w:rPr>
        <w:t>tàu mang</w:t>
      </w:r>
      <w:r w:rsidR="009B3B66" w:rsidRPr="000257C5">
        <w:rPr>
          <w:rFonts w:ascii="Times New Roman" w:hAnsi="Times New Roman" w:cs="Times New Roman"/>
          <w:sz w:val="26"/>
          <w:szCs w:val="26"/>
        </w:rPr>
        <w:t xml:space="preserve"> cờ</w:t>
      </w:r>
      <w:r w:rsidRPr="000257C5">
        <w:rPr>
          <w:rFonts w:ascii="Times New Roman" w:hAnsi="Times New Roman" w:cs="Times New Roman"/>
          <w:sz w:val="26"/>
          <w:szCs w:val="26"/>
        </w:rPr>
        <w:t>, ư</w:t>
      </w:r>
      <w:r w:rsidR="009B3B66" w:rsidRPr="000257C5">
        <w:rPr>
          <w:rFonts w:ascii="Times New Roman" w:hAnsi="Times New Roman" w:cs="Times New Roman"/>
          <w:sz w:val="26"/>
          <w:szCs w:val="26"/>
        </w:rPr>
        <w:t xml:space="preserve">u tiên an toàn </w:t>
      </w:r>
      <w:r w:rsidRPr="000257C5">
        <w:rPr>
          <w:rFonts w:ascii="Times New Roman" w:hAnsi="Times New Roman" w:cs="Times New Roman"/>
          <w:sz w:val="26"/>
          <w:szCs w:val="26"/>
        </w:rPr>
        <w:t xml:space="preserve">cho </w:t>
      </w:r>
      <w:r w:rsidR="009B3B66" w:rsidRPr="000257C5">
        <w:rPr>
          <w:rFonts w:ascii="Times New Roman" w:hAnsi="Times New Roman" w:cs="Times New Roman"/>
          <w:sz w:val="26"/>
          <w:szCs w:val="26"/>
        </w:rPr>
        <w:t>thuyền viên</w:t>
      </w:r>
      <w:r w:rsidRPr="000257C5">
        <w:rPr>
          <w:rFonts w:ascii="Times New Roman" w:hAnsi="Times New Roman" w:cs="Times New Roman"/>
          <w:sz w:val="26"/>
          <w:szCs w:val="26"/>
        </w:rPr>
        <w:t xml:space="preserve"> và </w:t>
      </w:r>
      <w:r>
        <w:rPr>
          <w:rFonts w:ascii="Times New Roman" w:hAnsi="Times New Roman" w:cs="Times New Roman"/>
          <w:sz w:val="26"/>
          <w:szCs w:val="26"/>
        </w:rPr>
        <w:t>l</w:t>
      </w:r>
      <w:r w:rsidR="009B3B66" w:rsidRPr="000257C5">
        <w:rPr>
          <w:rFonts w:ascii="Times New Roman" w:hAnsi="Times New Roman" w:cs="Times New Roman"/>
          <w:sz w:val="26"/>
          <w:szCs w:val="26"/>
        </w:rPr>
        <w:t xml:space="preserve">iên hệ ngay </w:t>
      </w:r>
      <w:r>
        <w:rPr>
          <w:rFonts w:ascii="Times New Roman" w:hAnsi="Times New Roman" w:cs="Times New Roman"/>
          <w:sz w:val="26"/>
          <w:szCs w:val="26"/>
        </w:rPr>
        <w:t xml:space="preserve">với </w:t>
      </w:r>
      <w:r w:rsidR="009B3B66" w:rsidRPr="000257C5">
        <w:rPr>
          <w:rFonts w:ascii="Times New Roman" w:hAnsi="Times New Roman" w:cs="Times New Roman"/>
          <w:sz w:val="26"/>
          <w:szCs w:val="26"/>
        </w:rPr>
        <w:t>UKMTO và NAVCENT NCAGS</w:t>
      </w:r>
      <w:r>
        <w:rPr>
          <w:rFonts w:ascii="Times New Roman" w:hAnsi="Times New Roman" w:cs="Times New Roman"/>
          <w:sz w:val="26"/>
          <w:szCs w:val="26"/>
        </w:rPr>
        <w:t>.</w:t>
      </w:r>
      <w:r w:rsidR="009B3B66" w:rsidRPr="000257C5">
        <w:rPr>
          <w:rFonts w:ascii="Times New Roman" w:hAnsi="Times New Roman" w:cs="Times New Roman"/>
          <w:sz w:val="26"/>
          <w:szCs w:val="26"/>
        </w:rPr>
        <w:t xml:space="preserve"> </w:t>
      </w:r>
    </w:p>
    <w:p w14:paraId="7D1E3302" w14:textId="063A9269" w:rsidR="009B3B66" w:rsidRPr="00B23802" w:rsidRDefault="009B3B66" w:rsidP="002959EC">
      <w:pPr>
        <w:numPr>
          <w:ilvl w:val="0"/>
          <w:numId w:val="27"/>
        </w:numPr>
        <w:spacing w:before="120" w:after="120"/>
        <w:jc w:val="both"/>
        <w:rPr>
          <w:rFonts w:ascii="Times New Roman" w:hAnsi="Times New Roman" w:cs="Times New Roman"/>
          <w:b/>
          <w:bCs/>
          <w:sz w:val="26"/>
          <w:szCs w:val="26"/>
        </w:rPr>
      </w:pPr>
      <w:r w:rsidRPr="00B23802">
        <w:rPr>
          <w:rFonts w:ascii="Times New Roman" w:hAnsi="Times New Roman" w:cs="Times New Roman"/>
          <w:b/>
          <w:bCs/>
          <w:sz w:val="26"/>
          <w:szCs w:val="26"/>
        </w:rPr>
        <w:t xml:space="preserve">Các </w:t>
      </w:r>
      <w:r w:rsidR="00B23802">
        <w:rPr>
          <w:rFonts w:ascii="Times New Roman" w:hAnsi="Times New Roman" w:cs="Times New Roman"/>
          <w:b/>
          <w:bCs/>
          <w:sz w:val="26"/>
          <w:szCs w:val="26"/>
        </w:rPr>
        <w:t xml:space="preserve">đầu mối </w:t>
      </w:r>
      <w:r w:rsidRPr="00B23802">
        <w:rPr>
          <w:rFonts w:ascii="Times New Roman" w:hAnsi="Times New Roman" w:cs="Times New Roman"/>
          <w:b/>
          <w:bCs/>
          <w:sz w:val="26"/>
          <w:szCs w:val="26"/>
        </w:rPr>
        <w:t xml:space="preserve">liên hệ khẩn cấp quan trọng </w:t>
      </w:r>
    </w:p>
    <w:p w14:paraId="0A97CB3E" w14:textId="5C24DCE5" w:rsidR="009B3B66" w:rsidRP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Trước khi </w:t>
      </w:r>
      <w:r w:rsidR="00B23802">
        <w:rPr>
          <w:rFonts w:ascii="Times New Roman" w:hAnsi="Times New Roman" w:cs="Times New Roman"/>
          <w:sz w:val="26"/>
          <w:szCs w:val="26"/>
        </w:rPr>
        <w:t xml:space="preserve">đi </w:t>
      </w:r>
      <w:r w:rsidRPr="009B3B66">
        <w:rPr>
          <w:rFonts w:ascii="Times New Roman" w:hAnsi="Times New Roman" w:cs="Times New Roman"/>
          <w:sz w:val="26"/>
          <w:szCs w:val="26"/>
        </w:rPr>
        <w:t xml:space="preserve">vào Khu vực Báo cáo tự nguyện Ấn Độ Dương, cần đăng ký thông tin </w:t>
      </w:r>
      <w:r w:rsidR="00B23802">
        <w:rPr>
          <w:rFonts w:ascii="Times New Roman" w:hAnsi="Times New Roman" w:cs="Times New Roman"/>
          <w:sz w:val="26"/>
          <w:szCs w:val="26"/>
        </w:rPr>
        <w:t xml:space="preserve">chi tiết về </w:t>
      </w:r>
      <w:r w:rsidRPr="009B3B66">
        <w:rPr>
          <w:rFonts w:ascii="Times New Roman" w:hAnsi="Times New Roman" w:cs="Times New Roman"/>
          <w:sz w:val="26"/>
          <w:szCs w:val="26"/>
        </w:rPr>
        <w:t xml:space="preserve">hành trình </w:t>
      </w:r>
      <w:r w:rsidR="00B23802">
        <w:rPr>
          <w:rFonts w:ascii="Times New Roman" w:hAnsi="Times New Roman" w:cs="Times New Roman"/>
          <w:sz w:val="26"/>
          <w:szCs w:val="26"/>
        </w:rPr>
        <w:t xml:space="preserve">của bạn </w:t>
      </w:r>
      <w:r w:rsidRPr="009B3B66">
        <w:rPr>
          <w:rFonts w:ascii="Times New Roman" w:hAnsi="Times New Roman" w:cs="Times New Roman"/>
          <w:sz w:val="26"/>
          <w:szCs w:val="26"/>
        </w:rPr>
        <w:t>trước 24 giờ với các đầu mối liên lạc phù hợp:</w:t>
      </w:r>
    </w:p>
    <w:p w14:paraId="6AFF0DE7" w14:textId="39F9D36E" w:rsidR="00B23802" w:rsidRDefault="009B3B66" w:rsidP="002959EC">
      <w:pPr>
        <w:pStyle w:val="ListParagraph"/>
        <w:numPr>
          <w:ilvl w:val="1"/>
          <w:numId w:val="7"/>
        </w:numPr>
        <w:spacing w:before="120" w:after="120"/>
        <w:ind w:left="1440" w:hanging="360"/>
        <w:jc w:val="both"/>
        <w:rPr>
          <w:rFonts w:ascii="Times New Roman" w:hAnsi="Times New Roman" w:cs="Times New Roman"/>
          <w:sz w:val="26"/>
          <w:szCs w:val="26"/>
        </w:rPr>
      </w:pPr>
      <w:r w:rsidRPr="00B23802">
        <w:rPr>
          <w:rFonts w:ascii="Times New Roman" w:hAnsi="Times New Roman" w:cs="Times New Roman"/>
          <w:b/>
          <w:bCs/>
          <w:sz w:val="26"/>
          <w:szCs w:val="26"/>
        </w:rPr>
        <w:t>UKMTO (United Kingdom Maritime Trade Office)</w:t>
      </w:r>
      <w:r w:rsidR="00B23802" w:rsidRPr="00B23802">
        <w:rPr>
          <w:rFonts w:ascii="Times New Roman" w:hAnsi="Times New Roman" w:cs="Times New Roman"/>
          <w:b/>
          <w:bCs/>
          <w:sz w:val="26"/>
          <w:szCs w:val="26"/>
        </w:rPr>
        <w:t>:</w:t>
      </w:r>
      <w:r w:rsidR="00B23802" w:rsidRPr="00B23802">
        <w:rPr>
          <w:rFonts w:ascii="Times New Roman" w:hAnsi="Times New Roman" w:cs="Times New Roman"/>
          <w:sz w:val="26"/>
          <w:szCs w:val="26"/>
        </w:rPr>
        <w:t xml:space="preserve"> </w:t>
      </w:r>
      <w:r w:rsidRPr="00B23802">
        <w:rPr>
          <w:rFonts w:ascii="Times New Roman" w:hAnsi="Times New Roman" w:cs="Times New Roman"/>
          <w:sz w:val="26"/>
          <w:szCs w:val="26"/>
        </w:rPr>
        <w:t>+44 (0) 2392 222060</w:t>
      </w:r>
      <w:r w:rsidRPr="00B23802">
        <w:rPr>
          <w:rFonts w:ascii="Times New Roman" w:hAnsi="Times New Roman" w:cs="Times New Roman"/>
          <w:sz w:val="26"/>
          <w:szCs w:val="26"/>
        </w:rPr>
        <w:br/>
      </w:r>
      <w:hyperlink r:id="rId7" w:history="1">
        <w:r w:rsidR="00B23802" w:rsidRPr="00833738">
          <w:rPr>
            <w:rStyle w:val="Hyperlink"/>
            <w:rFonts w:ascii="Times New Roman" w:hAnsi="Times New Roman" w:cs="Times New Roman"/>
            <w:sz w:val="26"/>
            <w:szCs w:val="26"/>
          </w:rPr>
          <w:t>watchkeepers@ukmto.org</w:t>
        </w:r>
      </w:hyperlink>
    </w:p>
    <w:p w14:paraId="330ACCC8" w14:textId="6DDA242F" w:rsidR="00B23802" w:rsidRDefault="009B3B66" w:rsidP="002959EC">
      <w:pPr>
        <w:pStyle w:val="ListParagraph"/>
        <w:numPr>
          <w:ilvl w:val="1"/>
          <w:numId w:val="7"/>
        </w:numPr>
        <w:spacing w:before="120" w:after="120"/>
        <w:ind w:left="1440" w:hanging="360"/>
        <w:jc w:val="both"/>
        <w:rPr>
          <w:rFonts w:ascii="Times New Roman" w:hAnsi="Times New Roman" w:cs="Times New Roman"/>
          <w:sz w:val="26"/>
          <w:szCs w:val="26"/>
        </w:rPr>
      </w:pPr>
      <w:r w:rsidRPr="00B23802">
        <w:rPr>
          <w:rFonts w:ascii="Times New Roman" w:hAnsi="Times New Roman" w:cs="Times New Roman"/>
          <w:b/>
          <w:bCs/>
          <w:sz w:val="26"/>
          <w:szCs w:val="26"/>
        </w:rPr>
        <w:t>NAVCENT NCAGS (Primary Watch Desk)</w:t>
      </w:r>
      <w:r w:rsidR="00B23802" w:rsidRPr="00B23802">
        <w:rPr>
          <w:rFonts w:ascii="Times New Roman" w:hAnsi="Times New Roman" w:cs="Times New Roman"/>
          <w:b/>
          <w:bCs/>
          <w:sz w:val="26"/>
          <w:szCs w:val="26"/>
        </w:rPr>
        <w:t>:</w:t>
      </w:r>
      <w:r w:rsidR="00B23802" w:rsidRPr="00B23802">
        <w:rPr>
          <w:rFonts w:ascii="Times New Roman" w:hAnsi="Times New Roman" w:cs="Times New Roman"/>
          <w:sz w:val="26"/>
          <w:szCs w:val="26"/>
        </w:rPr>
        <w:t xml:space="preserve"> </w:t>
      </w:r>
      <w:r w:rsidRPr="00B23802">
        <w:rPr>
          <w:rFonts w:ascii="Times New Roman" w:hAnsi="Times New Roman" w:cs="Times New Roman"/>
          <w:sz w:val="26"/>
          <w:szCs w:val="26"/>
        </w:rPr>
        <w:t>+1-813-529-7108</w:t>
      </w:r>
      <w:r w:rsidRPr="00B23802">
        <w:rPr>
          <w:rFonts w:ascii="Times New Roman" w:hAnsi="Times New Roman" w:cs="Times New Roman"/>
          <w:sz w:val="26"/>
          <w:szCs w:val="26"/>
        </w:rPr>
        <w:br/>
      </w:r>
      <w:hyperlink r:id="rId8" w:history="1">
        <w:r w:rsidR="00B23802" w:rsidRPr="00B23802">
          <w:rPr>
            <w:rStyle w:val="Hyperlink"/>
            <w:rFonts w:ascii="Times New Roman" w:hAnsi="Times New Roman" w:cs="Times New Roman"/>
            <w:sz w:val="26"/>
            <w:szCs w:val="26"/>
          </w:rPr>
          <w:t>m-ba-navcent-ncags@us.navy.mil</w:t>
        </w:r>
      </w:hyperlink>
      <w:r w:rsidR="00B23802" w:rsidRPr="00B23802">
        <w:rPr>
          <w:rFonts w:ascii="Times New Roman" w:hAnsi="Times New Roman" w:cs="Times New Roman"/>
          <w:sz w:val="26"/>
          <w:szCs w:val="26"/>
        </w:rPr>
        <w:t xml:space="preserve"> </w:t>
      </w:r>
    </w:p>
    <w:p w14:paraId="3DBCF429" w14:textId="58163E46" w:rsidR="009B3B66" w:rsidRPr="00B23802" w:rsidRDefault="009B3B66" w:rsidP="002959EC">
      <w:pPr>
        <w:pStyle w:val="ListParagraph"/>
        <w:numPr>
          <w:ilvl w:val="1"/>
          <w:numId w:val="7"/>
        </w:numPr>
        <w:spacing w:before="120" w:after="120"/>
        <w:ind w:left="1440" w:hanging="360"/>
        <w:jc w:val="both"/>
        <w:rPr>
          <w:rFonts w:ascii="Times New Roman" w:hAnsi="Times New Roman" w:cs="Times New Roman"/>
          <w:sz w:val="26"/>
          <w:szCs w:val="26"/>
        </w:rPr>
      </w:pPr>
      <w:r w:rsidRPr="00B23802">
        <w:rPr>
          <w:rFonts w:ascii="Times New Roman" w:hAnsi="Times New Roman" w:cs="Times New Roman"/>
          <w:b/>
          <w:bCs/>
          <w:sz w:val="26"/>
          <w:szCs w:val="26"/>
        </w:rPr>
        <w:t>MSCIO (Maritime Security Centre – Horn of Africa)</w:t>
      </w:r>
      <w:r w:rsidR="00B23802">
        <w:rPr>
          <w:rFonts w:ascii="Times New Roman" w:hAnsi="Times New Roman" w:cs="Times New Roman"/>
          <w:sz w:val="26"/>
          <w:szCs w:val="26"/>
        </w:rPr>
        <w:t xml:space="preserve">: </w:t>
      </w:r>
      <w:r w:rsidRPr="00B23802">
        <w:rPr>
          <w:rFonts w:ascii="Times New Roman" w:hAnsi="Times New Roman" w:cs="Times New Roman"/>
          <w:sz w:val="26"/>
          <w:szCs w:val="26"/>
        </w:rPr>
        <w:t>+33 (0) 298 220220</w:t>
      </w:r>
      <w:r w:rsidRPr="00B23802">
        <w:rPr>
          <w:rFonts w:ascii="Times New Roman" w:hAnsi="Times New Roman" w:cs="Times New Roman"/>
          <w:sz w:val="26"/>
          <w:szCs w:val="26"/>
        </w:rPr>
        <w:br/>
        <w:t>postmaster@mscio.eu</w:t>
      </w:r>
    </w:p>
    <w:p w14:paraId="14EFAD74" w14:textId="77777777" w:rsidR="009B3B66" w:rsidRDefault="009B3B66" w:rsidP="002959EC">
      <w:pPr>
        <w:spacing w:before="120" w:after="120"/>
        <w:jc w:val="both"/>
        <w:rPr>
          <w:rFonts w:ascii="Times New Roman" w:hAnsi="Times New Roman" w:cs="Times New Roman"/>
          <w:sz w:val="26"/>
          <w:szCs w:val="26"/>
        </w:rPr>
      </w:pPr>
      <w:r w:rsidRPr="009B3B66">
        <w:rPr>
          <w:rFonts w:ascii="Times New Roman" w:hAnsi="Times New Roman" w:cs="Times New Roman"/>
          <w:sz w:val="26"/>
          <w:szCs w:val="26"/>
        </w:rPr>
        <w:t xml:space="preserve">Bằng cách kết hợp tuân thủ nghiêm ngặt Best Management Practices for Maritime Security (BMP-MS) với các biện pháp phòng vệ đặc thù được nêu trong bản cập nhật năm 2026 này, các </w:t>
      </w:r>
      <w:r w:rsidRPr="009B3B66">
        <w:rPr>
          <w:rFonts w:ascii="Times New Roman" w:hAnsi="Times New Roman" w:cs="Times New Roman"/>
          <w:sz w:val="26"/>
          <w:szCs w:val="26"/>
        </w:rPr>
        <w:lastRenderedPageBreak/>
        <w:t>công ty hàng hải có thể giảm thiểu rủi ro hiệu quả và duy trì an toàn cho chuỗi thương mại toàn cầu.</w:t>
      </w:r>
    </w:p>
    <w:p w14:paraId="54202058" w14:textId="63C8E89E" w:rsidR="00B23802" w:rsidRPr="009B3B66" w:rsidRDefault="00B23802" w:rsidP="002959EC">
      <w:pPr>
        <w:spacing w:before="120" w:after="120"/>
        <w:jc w:val="both"/>
        <w:rPr>
          <w:rFonts w:ascii="Times New Roman" w:hAnsi="Times New Roman" w:cs="Times New Roman"/>
          <w:sz w:val="26"/>
          <w:szCs w:val="26"/>
        </w:rPr>
      </w:pPr>
      <w:r>
        <w:rPr>
          <w:rFonts w:ascii="Times New Roman" w:hAnsi="Times New Roman" w:cs="Times New Roman"/>
          <w:sz w:val="26"/>
          <w:szCs w:val="26"/>
        </w:rPr>
        <w:t>Để biết thêm chi tiết, có thể tải bản hướng dẫn đầy đủ tại liên kết bên dưới:</w:t>
      </w:r>
    </w:p>
    <w:p w14:paraId="6F8CE5C5" w14:textId="59EC33C0" w:rsidR="00C13E10" w:rsidRDefault="009B3B66">
      <w:hyperlink r:id="rId9" w:history="1">
        <w:r w:rsidRPr="00833738">
          <w:rPr>
            <w:rStyle w:val="Hyperlink"/>
          </w:rPr>
          <w:t>https://maritimecyprus.com/wp-content/uploads/2026/05/2026-05-20-guidance-strait-of-hormuz-1_c.pdf</w:t>
        </w:r>
      </w:hyperlink>
    </w:p>
    <w:p w14:paraId="20D4537E" w14:textId="6163F527" w:rsidR="009B3B66" w:rsidRDefault="009B3B66" w:rsidP="009B3B66">
      <w:pPr>
        <w:jc w:val="center"/>
      </w:pPr>
      <w:r>
        <w:t>----------------------------------------------</w:t>
      </w:r>
    </w:p>
    <w:sectPr w:rsidR="009B3B66" w:rsidSect="00566A2D">
      <w:pgSz w:w="12240" w:h="15840"/>
      <w:pgMar w:top="90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16B"/>
    <w:multiLevelType w:val="multilevel"/>
    <w:tmpl w:val="D8CC9BA4"/>
    <w:lvl w:ilvl="0">
      <w:start w:val="1"/>
      <w:numFmt w:val="decimal"/>
      <w:lvlText w:val="%1."/>
      <w:lvlJc w:val="left"/>
      <w:pPr>
        <w:tabs>
          <w:tab w:val="num" w:pos="720"/>
        </w:tabs>
        <w:ind w:left="720" w:hanging="360"/>
      </w:pPr>
    </w:lvl>
    <w:lvl w:ilvl="1">
      <w:numFmt w:val="bullet"/>
      <w:lvlText w:val="•"/>
      <w:lvlJc w:val="left"/>
      <w:pPr>
        <w:ind w:left="1860" w:hanging="78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96B81"/>
    <w:multiLevelType w:val="multilevel"/>
    <w:tmpl w:val="B848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0325D"/>
    <w:multiLevelType w:val="multilevel"/>
    <w:tmpl w:val="B84847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8F36976"/>
    <w:multiLevelType w:val="multilevel"/>
    <w:tmpl w:val="39748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C484B"/>
    <w:multiLevelType w:val="multilevel"/>
    <w:tmpl w:val="5B902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D0423"/>
    <w:multiLevelType w:val="multilevel"/>
    <w:tmpl w:val="A052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33D0A"/>
    <w:multiLevelType w:val="multilevel"/>
    <w:tmpl w:val="D97E4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090A1F"/>
    <w:multiLevelType w:val="multilevel"/>
    <w:tmpl w:val="F8C2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64D1F"/>
    <w:multiLevelType w:val="multilevel"/>
    <w:tmpl w:val="E3A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7616D"/>
    <w:multiLevelType w:val="multilevel"/>
    <w:tmpl w:val="B10C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1760B"/>
    <w:multiLevelType w:val="multilevel"/>
    <w:tmpl w:val="AD622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EF2250"/>
    <w:multiLevelType w:val="multilevel"/>
    <w:tmpl w:val="3E92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57543"/>
    <w:multiLevelType w:val="multilevel"/>
    <w:tmpl w:val="BAF4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256FA9"/>
    <w:multiLevelType w:val="multilevel"/>
    <w:tmpl w:val="020C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D0568"/>
    <w:multiLevelType w:val="multilevel"/>
    <w:tmpl w:val="27C404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70A93"/>
    <w:multiLevelType w:val="multilevel"/>
    <w:tmpl w:val="994E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320795"/>
    <w:multiLevelType w:val="multilevel"/>
    <w:tmpl w:val="2F8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70DAD"/>
    <w:multiLevelType w:val="multilevel"/>
    <w:tmpl w:val="9CA0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E7555"/>
    <w:multiLevelType w:val="multilevel"/>
    <w:tmpl w:val="062A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07437"/>
    <w:multiLevelType w:val="multilevel"/>
    <w:tmpl w:val="83F4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A20A4"/>
    <w:multiLevelType w:val="multilevel"/>
    <w:tmpl w:val="B848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04C56"/>
    <w:multiLevelType w:val="multilevel"/>
    <w:tmpl w:val="8FB2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E05178"/>
    <w:multiLevelType w:val="multilevel"/>
    <w:tmpl w:val="6CCA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C0E01"/>
    <w:multiLevelType w:val="multilevel"/>
    <w:tmpl w:val="D33C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F3356"/>
    <w:multiLevelType w:val="multilevel"/>
    <w:tmpl w:val="63A2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15F2D"/>
    <w:multiLevelType w:val="multilevel"/>
    <w:tmpl w:val="17E89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FD4F24"/>
    <w:multiLevelType w:val="multilevel"/>
    <w:tmpl w:val="169A7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E62B0C"/>
    <w:multiLevelType w:val="multilevel"/>
    <w:tmpl w:val="376C77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444BC7"/>
    <w:multiLevelType w:val="multilevel"/>
    <w:tmpl w:val="9EC80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064271">
    <w:abstractNumId w:val="15"/>
  </w:num>
  <w:num w:numId="2" w16cid:durableId="170730560">
    <w:abstractNumId w:val="9"/>
  </w:num>
  <w:num w:numId="3" w16cid:durableId="430441085">
    <w:abstractNumId w:val="24"/>
  </w:num>
  <w:num w:numId="4" w16cid:durableId="1787653082">
    <w:abstractNumId w:val="5"/>
  </w:num>
  <w:num w:numId="5" w16cid:durableId="1497190684">
    <w:abstractNumId w:val="16"/>
  </w:num>
  <w:num w:numId="6" w16cid:durableId="1579099188">
    <w:abstractNumId w:val="19"/>
  </w:num>
  <w:num w:numId="7" w16cid:durableId="174468210">
    <w:abstractNumId w:val="0"/>
  </w:num>
  <w:num w:numId="8" w16cid:durableId="190538554">
    <w:abstractNumId w:val="11"/>
  </w:num>
  <w:num w:numId="9" w16cid:durableId="1794246941">
    <w:abstractNumId w:val="25"/>
  </w:num>
  <w:num w:numId="10" w16cid:durableId="39868330">
    <w:abstractNumId w:val="28"/>
  </w:num>
  <w:num w:numId="11" w16cid:durableId="1156258677">
    <w:abstractNumId w:val="17"/>
  </w:num>
  <w:num w:numId="12" w16cid:durableId="1822312928">
    <w:abstractNumId w:val="3"/>
  </w:num>
  <w:num w:numId="13" w16cid:durableId="1031807475">
    <w:abstractNumId w:val="22"/>
  </w:num>
  <w:num w:numId="14" w16cid:durableId="707410188">
    <w:abstractNumId w:val="2"/>
  </w:num>
  <w:num w:numId="15" w16cid:durableId="607540981">
    <w:abstractNumId w:val="10"/>
  </w:num>
  <w:num w:numId="16" w16cid:durableId="2032872120">
    <w:abstractNumId w:val="12"/>
  </w:num>
  <w:num w:numId="17" w16cid:durableId="1704094609">
    <w:abstractNumId w:val="6"/>
  </w:num>
  <w:num w:numId="18" w16cid:durableId="1812550911">
    <w:abstractNumId w:val="23"/>
  </w:num>
  <w:num w:numId="19" w16cid:durableId="326716611">
    <w:abstractNumId w:val="26"/>
  </w:num>
  <w:num w:numId="20" w16cid:durableId="833574491">
    <w:abstractNumId w:val="8"/>
  </w:num>
  <w:num w:numId="21" w16cid:durableId="623270647">
    <w:abstractNumId w:val="4"/>
  </w:num>
  <w:num w:numId="22" w16cid:durableId="1424451107">
    <w:abstractNumId w:val="27"/>
  </w:num>
  <w:num w:numId="23" w16cid:durableId="1644119323">
    <w:abstractNumId w:val="7"/>
  </w:num>
  <w:num w:numId="24" w16cid:durableId="431706712">
    <w:abstractNumId w:val="21"/>
  </w:num>
  <w:num w:numId="25" w16cid:durableId="1704474232">
    <w:abstractNumId w:val="13"/>
  </w:num>
  <w:num w:numId="26" w16cid:durableId="815488701">
    <w:abstractNumId w:val="18"/>
  </w:num>
  <w:num w:numId="27" w16cid:durableId="676545252">
    <w:abstractNumId w:val="14"/>
  </w:num>
  <w:num w:numId="28" w16cid:durableId="21126853">
    <w:abstractNumId w:val="1"/>
  </w:num>
  <w:num w:numId="29" w16cid:durableId="4273879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66"/>
    <w:rsid w:val="000257C5"/>
    <w:rsid w:val="000501D0"/>
    <w:rsid w:val="00082EC1"/>
    <w:rsid w:val="002959EC"/>
    <w:rsid w:val="00566A2D"/>
    <w:rsid w:val="009B3B66"/>
    <w:rsid w:val="009F43DC"/>
    <w:rsid w:val="00A52899"/>
    <w:rsid w:val="00AD18B9"/>
    <w:rsid w:val="00B23802"/>
    <w:rsid w:val="00BD5708"/>
    <w:rsid w:val="00C13E10"/>
    <w:rsid w:val="00C97532"/>
    <w:rsid w:val="00EB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415F"/>
  <w15:chartTrackingRefBased/>
  <w15:docId w15:val="{B388135B-C43B-403E-B138-AD747A0A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B66"/>
    <w:rPr>
      <w:rFonts w:eastAsiaTheme="majorEastAsia" w:cstheme="majorBidi"/>
      <w:color w:val="272727" w:themeColor="text1" w:themeTint="D8"/>
    </w:rPr>
  </w:style>
  <w:style w:type="paragraph" w:styleId="Title">
    <w:name w:val="Title"/>
    <w:basedOn w:val="Normal"/>
    <w:next w:val="Normal"/>
    <w:link w:val="TitleChar"/>
    <w:uiPriority w:val="10"/>
    <w:qFormat/>
    <w:rsid w:val="009B3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B66"/>
    <w:pPr>
      <w:spacing w:before="160"/>
      <w:jc w:val="center"/>
    </w:pPr>
    <w:rPr>
      <w:i/>
      <w:iCs/>
      <w:color w:val="404040" w:themeColor="text1" w:themeTint="BF"/>
    </w:rPr>
  </w:style>
  <w:style w:type="character" w:customStyle="1" w:styleId="QuoteChar">
    <w:name w:val="Quote Char"/>
    <w:basedOn w:val="DefaultParagraphFont"/>
    <w:link w:val="Quote"/>
    <w:uiPriority w:val="29"/>
    <w:rsid w:val="009B3B66"/>
    <w:rPr>
      <w:i/>
      <w:iCs/>
      <w:color w:val="404040" w:themeColor="text1" w:themeTint="BF"/>
    </w:rPr>
  </w:style>
  <w:style w:type="paragraph" w:styleId="ListParagraph">
    <w:name w:val="List Paragraph"/>
    <w:basedOn w:val="Normal"/>
    <w:uiPriority w:val="34"/>
    <w:qFormat/>
    <w:rsid w:val="009B3B66"/>
    <w:pPr>
      <w:ind w:left="720"/>
      <w:contextualSpacing/>
    </w:pPr>
  </w:style>
  <w:style w:type="character" w:styleId="IntenseEmphasis">
    <w:name w:val="Intense Emphasis"/>
    <w:basedOn w:val="DefaultParagraphFont"/>
    <w:uiPriority w:val="21"/>
    <w:qFormat/>
    <w:rsid w:val="009B3B66"/>
    <w:rPr>
      <w:i/>
      <w:iCs/>
      <w:color w:val="0F4761" w:themeColor="accent1" w:themeShade="BF"/>
    </w:rPr>
  </w:style>
  <w:style w:type="paragraph" w:styleId="IntenseQuote">
    <w:name w:val="Intense Quote"/>
    <w:basedOn w:val="Normal"/>
    <w:next w:val="Normal"/>
    <w:link w:val="IntenseQuoteChar"/>
    <w:uiPriority w:val="30"/>
    <w:qFormat/>
    <w:rsid w:val="009B3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B66"/>
    <w:rPr>
      <w:i/>
      <w:iCs/>
      <w:color w:val="0F4761" w:themeColor="accent1" w:themeShade="BF"/>
    </w:rPr>
  </w:style>
  <w:style w:type="character" w:styleId="IntenseReference">
    <w:name w:val="Intense Reference"/>
    <w:basedOn w:val="DefaultParagraphFont"/>
    <w:uiPriority w:val="32"/>
    <w:qFormat/>
    <w:rsid w:val="009B3B66"/>
    <w:rPr>
      <w:b/>
      <w:bCs/>
      <w:smallCaps/>
      <w:color w:val="0F4761" w:themeColor="accent1" w:themeShade="BF"/>
      <w:spacing w:val="5"/>
    </w:rPr>
  </w:style>
  <w:style w:type="character" w:styleId="Hyperlink">
    <w:name w:val="Hyperlink"/>
    <w:basedOn w:val="DefaultParagraphFont"/>
    <w:uiPriority w:val="99"/>
    <w:unhideWhenUsed/>
    <w:rsid w:val="009B3B66"/>
    <w:rPr>
      <w:color w:val="467886" w:themeColor="hyperlink"/>
      <w:u w:val="single"/>
    </w:rPr>
  </w:style>
  <w:style w:type="character" w:styleId="UnresolvedMention">
    <w:name w:val="Unresolved Mention"/>
    <w:basedOn w:val="DefaultParagraphFont"/>
    <w:uiPriority w:val="99"/>
    <w:semiHidden/>
    <w:unhideWhenUsed/>
    <w:rsid w:val="009B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navcent-ncags@us.navy.mil" TargetMode="External"/><Relationship Id="rId3" Type="http://schemas.openxmlformats.org/officeDocument/2006/relationships/settings" Target="settings.xml"/><Relationship Id="rId7" Type="http://schemas.openxmlformats.org/officeDocument/2006/relationships/hyperlink" Target="mailto:watchkeepers@ukm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aritimecyprus.com/author/maritimecypr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ritimecyprus.com/wp-content/uploads/2026/05/2026-05-20-guidance-strait-of-hormuz-1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2026-05-28T03:05:00Z</dcterms:created>
  <dcterms:modified xsi:type="dcterms:W3CDTF">2026-05-28T06:24:00Z</dcterms:modified>
</cp:coreProperties>
</file>