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31CD" w14:textId="0AF91564" w:rsidR="00851770" w:rsidRPr="00851770" w:rsidRDefault="00851770" w:rsidP="00851770">
      <w:pPr>
        <w:spacing w:after="120" w:line="240" w:lineRule="auto"/>
        <w:jc w:val="center"/>
        <w:rPr>
          <w:rFonts w:ascii="Times New Roman" w:hAnsi="Times New Roman" w:cs="Times New Roman"/>
          <w:b/>
          <w:bCs/>
          <w:color w:val="EE0000"/>
          <w:sz w:val="40"/>
          <w:szCs w:val="40"/>
        </w:rPr>
      </w:pPr>
      <w:r w:rsidRPr="00851770">
        <w:rPr>
          <w:rFonts w:ascii="Times New Roman" w:hAnsi="Times New Roman" w:cs="Times New Roman"/>
          <w:b/>
          <w:bCs/>
          <w:color w:val="EE0000"/>
          <w:sz w:val="40"/>
          <w:szCs w:val="40"/>
        </w:rPr>
        <w:t>Ngành hàng hải đang cảnh giác trước các tin nhắn lừa đảo chào mời tàu thuyền “đi lại an toàn” qua eo biển Hormuz</w:t>
      </w:r>
    </w:p>
    <w:p w14:paraId="4E45D26C" w14:textId="760A8F16" w:rsidR="00851770" w:rsidRPr="00851770" w:rsidRDefault="00851770" w:rsidP="00851770">
      <w:pPr>
        <w:spacing w:after="120"/>
        <w:jc w:val="right"/>
        <w:rPr>
          <w:rStyle w:val="Hyperlink"/>
        </w:rPr>
      </w:pPr>
      <w:hyperlink r:id="rId4" w:history="1">
        <w:r w:rsidRPr="00851770">
          <w:rPr>
            <w:rStyle w:val="Hyperlink"/>
          </w:rPr>
          <w:t>Security</w:t>
        </w:r>
      </w:hyperlink>
      <w:r w:rsidRPr="00851770">
        <w:fldChar w:fldCharType="begin"/>
      </w:r>
      <w:r w:rsidRPr="00851770">
        <w:instrText>HYPERLINK "https://safety4sea.com/wp-content/uploads/2025/06/shutterstock_1626092758-e1763379106596.jpg"</w:instrText>
      </w:r>
      <w:r w:rsidRPr="00851770">
        <w:fldChar w:fldCharType="separate"/>
      </w:r>
    </w:p>
    <w:p w14:paraId="67A66B46" w14:textId="53C0C7DD" w:rsidR="00851770" w:rsidRPr="00851770" w:rsidRDefault="00851770" w:rsidP="00851770">
      <w:pPr>
        <w:rPr>
          <w:rStyle w:val="Hyperlink"/>
        </w:rPr>
      </w:pPr>
      <w:r w:rsidRPr="00851770">
        <w:rPr>
          <w:rStyle w:val="Hyperlink"/>
        </w:rPr>
        <w:drawing>
          <wp:inline distT="0" distB="0" distL="0" distR="0" wp14:anchorId="1185E62E" wp14:editId="7071B358">
            <wp:extent cx="5943600" cy="2575560"/>
            <wp:effectExtent l="0" t="0" r="0" b="0"/>
            <wp:docPr id="1369819779" name="Picture 2" descr="strait of Hormuz">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ait of Hormuz">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575560"/>
                    </a:xfrm>
                    <a:prstGeom prst="rect">
                      <a:avLst/>
                    </a:prstGeom>
                    <a:noFill/>
                    <a:ln>
                      <a:noFill/>
                    </a:ln>
                  </pic:spPr>
                </pic:pic>
              </a:graphicData>
            </a:graphic>
          </wp:inline>
        </w:drawing>
      </w:r>
    </w:p>
    <w:p w14:paraId="59268E1E" w14:textId="2753ACA9" w:rsidR="00851770" w:rsidRPr="00851770" w:rsidRDefault="00851770" w:rsidP="00851770">
      <w:pPr>
        <w:rPr>
          <w:rFonts w:ascii="Times New Roman" w:hAnsi="Times New Roman" w:cs="Times New Roman"/>
          <w:sz w:val="26"/>
          <w:szCs w:val="26"/>
        </w:rPr>
      </w:pPr>
      <w:r w:rsidRPr="00851770">
        <w:fldChar w:fldCharType="end"/>
      </w:r>
      <w:r w:rsidRPr="00851770">
        <w:rPr>
          <w:rFonts w:ascii="Times New Roman" w:hAnsi="Times New Roman" w:cs="Times New Roman"/>
          <w:sz w:val="26"/>
          <w:szCs w:val="26"/>
        </w:rPr>
        <w:t xml:space="preserve">Theo MARISKS, các </w:t>
      </w:r>
      <w:r>
        <w:rPr>
          <w:rFonts w:ascii="Times New Roman" w:hAnsi="Times New Roman" w:cs="Times New Roman"/>
          <w:sz w:val="26"/>
          <w:szCs w:val="26"/>
        </w:rPr>
        <w:t>tin nhắn</w:t>
      </w:r>
      <w:r w:rsidRPr="00851770">
        <w:rPr>
          <w:rFonts w:ascii="Times New Roman" w:hAnsi="Times New Roman" w:cs="Times New Roman"/>
          <w:sz w:val="26"/>
          <w:szCs w:val="26"/>
        </w:rPr>
        <w:t xml:space="preserve"> gian lận này đề nghị đảm bảo hành trình an toàn qua Eo biển Hormuz để đổi lấy tiền điện tử, và đã được gửi tới các công ty vận tải biển có tàu bị mắc kẹt ở phía tây </w:t>
      </w:r>
      <w:r>
        <w:rPr>
          <w:rFonts w:ascii="Times New Roman" w:hAnsi="Times New Roman" w:cs="Times New Roman"/>
          <w:sz w:val="26"/>
          <w:szCs w:val="26"/>
        </w:rPr>
        <w:t xml:space="preserve">của </w:t>
      </w:r>
      <w:r w:rsidRPr="00851770">
        <w:rPr>
          <w:rFonts w:ascii="Times New Roman" w:hAnsi="Times New Roman" w:cs="Times New Roman"/>
          <w:sz w:val="26"/>
          <w:szCs w:val="26"/>
        </w:rPr>
        <w:t>tuyến đường thủy này.</w:t>
      </w:r>
    </w:p>
    <w:p w14:paraId="3726FACD" w14:textId="77777777" w:rsidR="00851770" w:rsidRPr="00851770" w:rsidRDefault="00851770" w:rsidP="00851770">
      <w:pPr>
        <w:spacing w:before="120" w:after="120"/>
        <w:jc w:val="both"/>
        <w:rPr>
          <w:rFonts w:ascii="Times New Roman" w:hAnsi="Times New Roman" w:cs="Times New Roman"/>
          <w:sz w:val="26"/>
          <w:szCs w:val="26"/>
        </w:rPr>
      </w:pPr>
      <w:r w:rsidRPr="00851770">
        <w:rPr>
          <w:rFonts w:ascii="Times New Roman" w:hAnsi="Times New Roman" w:cs="Times New Roman"/>
          <w:sz w:val="26"/>
          <w:szCs w:val="26"/>
        </w:rPr>
        <w:t>Trong một cảnh báo phát đi ngày 20/4, MARISKS cho biết các đối tượng không rõ danh tính, giả mạo là cơ quan chức năng Iran, đã liên hệ với các công ty vận tải biển, yêu cầu thanh toán bằng tiền điện tử như Bitcoin hoặc Tether để đổi lấy “giấy phép” quá cảnh.</w:t>
      </w:r>
    </w:p>
    <w:p w14:paraId="6D706582" w14:textId="77777777" w:rsidR="00851770" w:rsidRPr="00851770" w:rsidRDefault="00851770" w:rsidP="00851770">
      <w:pPr>
        <w:spacing w:before="120" w:after="120"/>
        <w:jc w:val="both"/>
        <w:rPr>
          <w:rFonts w:ascii="Times New Roman" w:hAnsi="Times New Roman" w:cs="Times New Roman"/>
          <w:i/>
          <w:iCs/>
          <w:sz w:val="26"/>
          <w:szCs w:val="26"/>
        </w:rPr>
      </w:pPr>
      <w:r w:rsidRPr="00851770">
        <w:rPr>
          <w:rFonts w:ascii="Times New Roman" w:hAnsi="Times New Roman" w:cs="Times New Roman"/>
          <w:sz w:val="26"/>
          <w:szCs w:val="26"/>
        </w:rPr>
        <w:t>Theo công ty này, nội dung tin nhắn lừa đảo nêu rõ: “</w:t>
      </w:r>
      <w:r w:rsidRPr="00851770">
        <w:rPr>
          <w:rFonts w:ascii="Times New Roman" w:hAnsi="Times New Roman" w:cs="Times New Roman"/>
          <w:i/>
          <w:iCs/>
          <w:sz w:val="26"/>
          <w:szCs w:val="26"/>
        </w:rPr>
        <w:t xml:space="preserve">Sau khi cung cấp các tài liệu và được Cơ quan </w:t>
      </w:r>
      <w:proofErr w:type="gramStart"/>
      <w:r w:rsidRPr="00851770">
        <w:rPr>
          <w:rFonts w:ascii="Times New Roman" w:hAnsi="Times New Roman" w:cs="Times New Roman"/>
          <w:i/>
          <w:iCs/>
          <w:sz w:val="26"/>
          <w:szCs w:val="26"/>
        </w:rPr>
        <w:t>An</w:t>
      </w:r>
      <w:proofErr w:type="gramEnd"/>
      <w:r w:rsidRPr="00851770">
        <w:rPr>
          <w:rFonts w:ascii="Times New Roman" w:hAnsi="Times New Roman" w:cs="Times New Roman"/>
          <w:i/>
          <w:iCs/>
          <w:sz w:val="26"/>
          <w:szCs w:val="26"/>
        </w:rPr>
        <w:t xml:space="preserve"> ninh Iran đánh giá đủ điều kiện, chúng tôi sẽ xác định mức phí phải thanh toán bằng tiền điện tử (BTC hoặc USDT). Chỉ khi đó tàu của quý vị mới có thể đi qua eo biển mà không bị cản trở vào thời điểm đã thỏa thuận trước.”</w:t>
      </w:r>
    </w:p>
    <w:p w14:paraId="0BF320AB" w14:textId="77777777" w:rsidR="00851770" w:rsidRPr="00851770" w:rsidRDefault="00851770" w:rsidP="00851770">
      <w:pPr>
        <w:spacing w:before="120" w:after="120"/>
        <w:jc w:val="both"/>
        <w:rPr>
          <w:rFonts w:ascii="Times New Roman" w:hAnsi="Times New Roman" w:cs="Times New Roman"/>
          <w:sz w:val="26"/>
          <w:szCs w:val="26"/>
        </w:rPr>
      </w:pPr>
      <w:r w:rsidRPr="00851770">
        <w:rPr>
          <w:rFonts w:ascii="Times New Roman" w:hAnsi="Times New Roman" w:cs="Times New Roman"/>
          <w:sz w:val="26"/>
          <w:szCs w:val="26"/>
        </w:rPr>
        <w:t>MARISKS nhấn mạnh rằng những thông điệp này là giả mạo và không được phát hành bởi bất kỳ cơ quan chính thức nào của Iran.</w:t>
      </w:r>
    </w:p>
    <w:p w14:paraId="0938FE17" w14:textId="5C0FAD59" w:rsidR="00851770" w:rsidRPr="00851770" w:rsidRDefault="00851770" w:rsidP="00851770">
      <w:pPr>
        <w:spacing w:before="120" w:after="120"/>
        <w:jc w:val="both"/>
        <w:rPr>
          <w:rFonts w:ascii="Times New Roman" w:hAnsi="Times New Roman" w:cs="Times New Roman"/>
          <w:sz w:val="26"/>
          <w:szCs w:val="26"/>
        </w:rPr>
      </w:pPr>
      <w:r w:rsidRPr="00851770">
        <w:rPr>
          <w:rFonts w:ascii="Times New Roman" w:hAnsi="Times New Roman" w:cs="Times New Roman"/>
          <w:sz w:val="26"/>
          <w:szCs w:val="26"/>
        </w:rPr>
        <w:t xml:space="preserve">Theo Reuters, phía Tehran hiện chưa có phản hồi ngay lập tức. MARISKS cũng lưu ý rằng ít nhất một con tàu—được cho là đã bị </w:t>
      </w:r>
      <w:r>
        <w:rPr>
          <w:rFonts w:ascii="Times New Roman" w:hAnsi="Times New Roman" w:cs="Times New Roman"/>
          <w:sz w:val="26"/>
          <w:szCs w:val="26"/>
        </w:rPr>
        <w:t>bắn</w:t>
      </w:r>
      <w:r w:rsidRPr="00851770">
        <w:rPr>
          <w:rFonts w:ascii="Times New Roman" w:hAnsi="Times New Roman" w:cs="Times New Roman"/>
          <w:sz w:val="26"/>
          <w:szCs w:val="26"/>
        </w:rPr>
        <w:t xml:space="preserve"> khi cố gắng rời khỏi eo biển </w:t>
      </w:r>
      <w:r>
        <w:rPr>
          <w:rFonts w:ascii="Times New Roman" w:hAnsi="Times New Roman" w:cs="Times New Roman"/>
          <w:sz w:val="26"/>
          <w:szCs w:val="26"/>
        </w:rPr>
        <w:t xml:space="preserve">Hormuz </w:t>
      </w:r>
      <w:r w:rsidRPr="00851770">
        <w:rPr>
          <w:rFonts w:ascii="Times New Roman" w:hAnsi="Times New Roman" w:cs="Times New Roman"/>
          <w:sz w:val="26"/>
          <w:szCs w:val="26"/>
        </w:rPr>
        <w:t>vào ngày 18/4</w:t>
      </w:r>
      <w:r>
        <w:rPr>
          <w:rFonts w:ascii="Times New Roman" w:hAnsi="Times New Roman" w:cs="Times New Roman"/>
          <w:sz w:val="26"/>
          <w:szCs w:val="26"/>
        </w:rPr>
        <w:t xml:space="preserve"> </w:t>
      </w:r>
      <w:r w:rsidRPr="00851770">
        <w:rPr>
          <w:rFonts w:ascii="Times New Roman" w:hAnsi="Times New Roman" w:cs="Times New Roman"/>
          <w:sz w:val="26"/>
          <w:szCs w:val="26"/>
        </w:rPr>
        <w:t>có thể đã trở thành mục tiêu do liên quan đến vụ lừa đảo này.</w:t>
      </w:r>
    </w:p>
    <w:p w14:paraId="6A787425" w14:textId="7045993A" w:rsidR="00851770" w:rsidRPr="00851770" w:rsidRDefault="00851770" w:rsidP="00851770">
      <w:pPr>
        <w:spacing w:before="120" w:after="120"/>
        <w:jc w:val="both"/>
        <w:rPr>
          <w:rFonts w:ascii="Times New Roman" w:hAnsi="Times New Roman" w:cs="Times New Roman"/>
          <w:sz w:val="26"/>
          <w:szCs w:val="26"/>
        </w:rPr>
      </w:pPr>
      <w:r>
        <w:rPr>
          <w:rFonts w:ascii="Times New Roman" w:hAnsi="Times New Roman" w:cs="Times New Roman"/>
          <w:sz w:val="26"/>
          <w:szCs w:val="26"/>
        </w:rPr>
        <w:t>Hành động</w:t>
      </w:r>
      <w:r w:rsidRPr="00851770">
        <w:rPr>
          <w:rFonts w:ascii="Times New Roman" w:hAnsi="Times New Roman" w:cs="Times New Roman"/>
          <w:sz w:val="26"/>
          <w:szCs w:val="26"/>
        </w:rPr>
        <w:t xml:space="preserve"> lừa đảo xảy ra trong bối cảnh khu vực vẫn tiếp tục bị gián đoạn. Mỹ vẫn duy trì phong tỏa các cảng của Iran, </w:t>
      </w:r>
      <w:r>
        <w:rPr>
          <w:rFonts w:ascii="Times New Roman" w:hAnsi="Times New Roman" w:cs="Times New Roman"/>
          <w:sz w:val="26"/>
          <w:szCs w:val="26"/>
        </w:rPr>
        <w:t>còn</w:t>
      </w:r>
      <w:r w:rsidRPr="00851770">
        <w:rPr>
          <w:rFonts w:ascii="Times New Roman" w:hAnsi="Times New Roman" w:cs="Times New Roman"/>
          <w:sz w:val="26"/>
          <w:szCs w:val="26"/>
        </w:rPr>
        <w:t xml:space="preserve"> Iran cũng áp đặt rồi dỡ bỏ phong tỏa đối với Eo biển Hormuz theo từng thời điểm. Trước khi xung đột bùng phát ở Trung Đông, khoảng một phần năm lượng dầu mỏ và khí tự nhiên hóa lỏng của thế giới đi qua tuyến đường chiến lược này.</w:t>
      </w:r>
    </w:p>
    <w:p w14:paraId="46C757BD" w14:textId="431F826D" w:rsidR="00C13E10" w:rsidRDefault="00851770" w:rsidP="00851770">
      <w:pPr>
        <w:jc w:val="center"/>
      </w:pPr>
      <w:r>
        <w:t>--------------------------------------------</w:t>
      </w:r>
    </w:p>
    <w:sectPr w:rsidR="00C13E10" w:rsidSect="00851770">
      <w:pgSz w:w="12240" w:h="15840"/>
      <w:pgMar w:top="540" w:right="117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70"/>
    <w:rsid w:val="000501D0"/>
    <w:rsid w:val="00851770"/>
    <w:rsid w:val="00910B2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26C2"/>
  <w15:chartTrackingRefBased/>
  <w15:docId w15:val="{8D373021-EECC-417F-9427-0AFBB710C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7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7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7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770"/>
    <w:rPr>
      <w:rFonts w:eastAsiaTheme="majorEastAsia" w:cstheme="majorBidi"/>
      <w:color w:val="272727" w:themeColor="text1" w:themeTint="D8"/>
    </w:rPr>
  </w:style>
  <w:style w:type="paragraph" w:styleId="Title">
    <w:name w:val="Title"/>
    <w:basedOn w:val="Normal"/>
    <w:next w:val="Normal"/>
    <w:link w:val="TitleChar"/>
    <w:uiPriority w:val="10"/>
    <w:qFormat/>
    <w:rsid w:val="00851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770"/>
    <w:pPr>
      <w:spacing w:before="160"/>
      <w:jc w:val="center"/>
    </w:pPr>
    <w:rPr>
      <w:i/>
      <w:iCs/>
      <w:color w:val="404040" w:themeColor="text1" w:themeTint="BF"/>
    </w:rPr>
  </w:style>
  <w:style w:type="character" w:customStyle="1" w:styleId="QuoteChar">
    <w:name w:val="Quote Char"/>
    <w:basedOn w:val="DefaultParagraphFont"/>
    <w:link w:val="Quote"/>
    <w:uiPriority w:val="29"/>
    <w:rsid w:val="00851770"/>
    <w:rPr>
      <w:i/>
      <w:iCs/>
      <w:color w:val="404040" w:themeColor="text1" w:themeTint="BF"/>
    </w:rPr>
  </w:style>
  <w:style w:type="paragraph" w:styleId="ListParagraph">
    <w:name w:val="List Paragraph"/>
    <w:basedOn w:val="Normal"/>
    <w:uiPriority w:val="34"/>
    <w:qFormat/>
    <w:rsid w:val="00851770"/>
    <w:pPr>
      <w:ind w:left="720"/>
      <w:contextualSpacing/>
    </w:pPr>
  </w:style>
  <w:style w:type="character" w:styleId="IntenseEmphasis">
    <w:name w:val="Intense Emphasis"/>
    <w:basedOn w:val="DefaultParagraphFont"/>
    <w:uiPriority w:val="21"/>
    <w:qFormat/>
    <w:rsid w:val="00851770"/>
    <w:rPr>
      <w:i/>
      <w:iCs/>
      <w:color w:val="0F4761" w:themeColor="accent1" w:themeShade="BF"/>
    </w:rPr>
  </w:style>
  <w:style w:type="paragraph" w:styleId="IntenseQuote">
    <w:name w:val="Intense Quote"/>
    <w:basedOn w:val="Normal"/>
    <w:next w:val="Normal"/>
    <w:link w:val="IntenseQuoteChar"/>
    <w:uiPriority w:val="30"/>
    <w:qFormat/>
    <w:rsid w:val="00851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770"/>
    <w:rPr>
      <w:i/>
      <w:iCs/>
      <w:color w:val="0F4761" w:themeColor="accent1" w:themeShade="BF"/>
    </w:rPr>
  </w:style>
  <w:style w:type="character" w:styleId="IntenseReference">
    <w:name w:val="Intense Reference"/>
    <w:basedOn w:val="DefaultParagraphFont"/>
    <w:uiPriority w:val="32"/>
    <w:qFormat/>
    <w:rsid w:val="00851770"/>
    <w:rPr>
      <w:b/>
      <w:bCs/>
      <w:smallCaps/>
      <w:color w:val="0F4761" w:themeColor="accent1" w:themeShade="BF"/>
      <w:spacing w:val="5"/>
    </w:rPr>
  </w:style>
  <w:style w:type="character" w:styleId="Hyperlink">
    <w:name w:val="Hyperlink"/>
    <w:basedOn w:val="DefaultParagraphFont"/>
    <w:uiPriority w:val="99"/>
    <w:unhideWhenUsed/>
    <w:rsid w:val="00851770"/>
    <w:rPr>
      <w:color w:val="467886" w:themeColor="hyperlink"/>
      <w:u w:val="single"/>
    </w:rPr>
  </w:style>
  <w:style w:type="character" w:styleId="UnresolvedMention">
    <w:name w:val="Unresolved Mention"/>
    <w:basedOn w:val="DefaultParagraphFont"/>
    <w:uiPriority w:val="99"/>
    <w:semiHidden/>
    <w:unhideWhenUsed/>
    <w:rsid w:val="00851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5/06/shutterstock_1626092758-e1763379106596.jpg" TargetMode="External"/><Relationship Id="rId4" Type="http://schemas.openxmlformats.org/officeDocument/2006/relationships/hyperlink" Target="https://safety4sea.com/category/safety-parent/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278</Words>
  <Characters>1587</Characters>
  <Application>Microsoft Office Word</Application>
  <DocSecurity>0</DocSecurity>
  <Lines>13</Lines>
  <Paragraphs>3</Paragraphs>
  <ScaleCrop>false</ScaleCrop>
  <Company>HP</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2026-04-22T00:47:00Z</dcterms:created>
  <dcterms:modified xsi:type="dcterms:W3CDTF">2026-04-22T00:53:00Z</dcterms:modified>
</cp:coreProperties>
</file>