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5706" w14:textId="3DBD5220" w:rsidR="001952AE" w:rsidRPr="0093031F" w:rsidRDefault="001952AE" w:rsidP="001952AE">
      <w:pPr>
        <w:spacing w:line="240" w:lineRule="auto"/>
        <w:jc w:val="center"/>
        <w:rPr>
          <w:rFonts w:ascii="Times New Roman" w:hAnsi="Times New Roman" w:cs="Times New Roman"/>
          <w:b/>
          <w:bCs/>
          <w:color w:val="A02B93" w:themeColor="accent5"/>
          <w:sz w:val="40"/>
          <w:szCs w:val="40"/>
        </w:rPr>
      </w:pPr>
      <w:r w:rsidRPr="0093031F">
        <w:rPr>
          <w:rFonts w:ascii="Times New Roman" w:hAnsi="Times New Roman" w:cs="Times New Roman"/>
          <w:b/>
          <w:bCs/>
          <w:color w:val="A02B93" w:themeColor="accent5"/>
          <w:sz w:val="40"/>
          <w:szCs w:val="40"/>
        </w:rPr>
        <w:t xml:space="preserve">Windward: Lưu lượng </w:t>
      </w:r>
      <w:r w:rsidRPr="0093031F">
        <w:rPr>
          <w:rFonts w:ascii="Times New Roman" w:hAnsi="Times New Roman" w:cs="Times New Roman"/>
          <w:b/>
          <w:bCs/>
          <w:color w:val="A02B93" w:themeColor="accent5"/>
          <w:sz w:val="40"/>
          <w:szCs w:val="40"/>
        </w:rPr>
        <w:t xml:space="preserve">tàu </w:t>
      </w:r>
      <w:r w:rsidRPr="0093031F">
        <w:rPr>
          <w:rFonts w:ascii="Times New Roman" w:hAnsi="Times New Roman" w:cs="Times New Roman"/>
          <w:b/>
          <w:bCs/>
          <w:color w:val="A02B93" w:themeColor="accent5"/>
          <w:sz w:val="40"/>
          <w:szCs w:val="40"/>
        </w:rPr>
        <w:t xml:space="preserve">qua Eo biển Hormuz </w:t>
      </w:r>
      <w:r w:rsidRPr="0093031F">
        <w:rPr>
          <w:rFonts w:ascii="Times New Roman" w:hAnsi="Times New Roman" w:cs="Times New Roman"/>
          <w:b/>
          <w:bCs/>
          <w:color w:val="A02B93" w:themeColor="accent5"/>
          <w:sz w:val="40"/>
          <w:szCs w:val="40"/>
        </w:rPr>
        <w:t>lại</w:t>
      </w:r>
      <w:r w:rsidRPr="0093031F">
        <w:rPr>
          <w:rFonts w:ascii="Times New Roman" w:hAnsi="Times New Roman" w:cs="Times New Roman"/>
          <w:b/>
          <w:bCs/>
          <w:color w:val="A02B93" w:themeColor="accent5"/>
          <w:sz w:val="40"/>
          <w:szCs w:val="40"/>
        </w:rPr>
        <w:t xml:space="preserve"> giảm sau đợt phục hồi ngắn</w:t>
      </w:r>
    </w:p>
    <w:p w14:paraId="533F3B5F" w14:textId="3478F12A" w:rsidR="001952AE" w:rsidRPr="001952AE" w:rsidRDefault="001952AE" w:rsidP="001952AE">
      <w:pPr>
        <w:jc w:val="right"/>
        <w:rPr>
          <w:rStyle w:val="Hyperlink"/>
        </w:rPr>
      </w:pPr>
      <w:hyperlink r:id="rId5" w:history="1">
        <w:r w:rsidRPr="001952AE">
          <w:rPr>
            <w:rStyle w:val="Hyperlink"/>
          </w:rPr>
          <w:t>Shipping</w:t>
        </w:r>
      </w:hyperlink>
      <w:r w:rsidRPr="001952AE">
        <w:fldChar w:fldCharType="begin"/>
      </w:r>
      <w:r w:rsidRPr="001952AE">
        <w:instrText>HYPERLINK "https://safety4sea.com/wp-content/uploads/2026/03/shutterstock_617485811-e1772627526375.jpg"</w:instrText>
      </w:r>
      <w:r w:rsidRPr="001952AE">
        <w:fldChar w:fldCharType="separate"/>
      </w:r>
    </w:p>
    <w:p w14:paraId="3BD57C23" w14:textId="16C43F21" w:rsidR="001952AE" w:rsidRPr="001952AE" w:rsidRDefault="001952AE" w:rsidP="001952AE">
      <w:pPr>
        <w:rPr>
          <w:rStyle w:val="Hyperlink"/>
        </w:rPr>
      </w:pPr>
      <w:r w:rsidRPr="001952AE">
        <w:rPr>
          <w:rStyle w:val="Hyperlink"/>
        </w:rPr>
        <w:drawing>
          <wp:inline distT="0" distB="0" distL="0" distR="0" wp14:anchorId="243AC9EA" wp14:editId="2DFE7B12">
            <wp:extent cx="5943600" cy="2974975"/>
            <wp:effectExtent l="0" t="0" r="0" b="0"/>
            <wp:docPr id="837690145" name="Picture 4" descr="hormuz">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rmuz">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AC18299" w14:textId="2891241A" w:rsidR="001952AE" w:rsidRPr="001952AE" w:rsidRDefault="001952AE" w:rsidP="001952AE">
      <w:pPr>
        <w:rPr>
          <w:rFonts w:ascii="Times New Roman" w:hAnsi="Times New Roman" w:cs="Times New Roman"/>
          <w:sz w:val="26"/>
          <w:szCs w:val="26"/>
        </w:rPr>
      </w:pPr>
      <w:r w:rsidRPr="001952AE">
        <w:fldChar w:fldCharType="end"/>
      </w:r>
      <w:r w:rsidRPr="001952AE">
        <w:rPr>
          <w:rFonts w:ascii="Times New Roman" w:hAnsi="Times New Roman" w:cs="Times New Roman"/>
          <w:sz w:val="26"/>
          <w:szCs w:val="26"/>
        </w:rPr>
        <w:t xml:space="preserve">Sau khi tăng trở lại vào ngày 25/4, hoạt động quá cảnh đã chậm lại vào ngày 26/4, mặc dù khả năng hiển thị AIS đầy đủ vẫn được duy trì trên tất cả các </w:t>
      </w:r>
      <w:r>
        <w:rPr>
          <w:rFonts w:ascii="Times New Roman" w:hAnsi="Times New Roman" w:cs="Times New Roman"/>
          <w:sz w:val="26"/>
          <w:szCs w:val="26"/>
        </w:rPr>
        <w:t>tàu đi</w:t>
      </w:r>
      <w:r w:rsidRPr="001952AE">
        <w:rPr>
          <w:rFonts w:ascii="Times New Roman" w:hAnsi="Times New Roman" w:cs="Times New Roman"/>
          <w:sz w:val="26"/>
          <w:szCs w:val="26"/>
        </w:rPr>
        <w:t xml:space="preserve"> qua eo, theo phân tích của Windward.</w:t>
      </w:r>
    </w:p>
    <w:p w14:paraId="0CBBF4FD" w14:textId="4470BBAB" w:rsidR="001952AE" w:rsidRPr="001952AE" w:rsidRDefault="001952AE" w:rsidP="001952AE">
      <w:pPr>
        <w:spacing w:before="120" w:after="120"/>
        <w:jc w:val="both"/>
        <w:rPr>
          <w:rFonts w:ascii="Times New Roman" w:hAnsi="Times New Roman" w:cs="Times New Roman"/>
          <w:sz w:val="26"/>
          <w:szCs w:val="26"/>
        </w:rPr>
      </w:pPr>
      <w:r w:rsidRPr="001952AE">
        <w:rPr>
          <w:rFonts w:ascii="Times New Roman" w:hAnsi="Times New Roman" w:cs="Times New Roman"/>
          <w:sz w:val="26"/>
          <w:szCs w:val="26"/>
        </w:rPr>
        <w:t xml:space="preserve">Hoạt động hàng hải qua Eo biển Hormuz và các hành lang lân cận vẫn diễn ra nhưng không đồng đều, với lưu lượng </w:t>
      </w:r>
      <w:r>
        <w:rPr>
          <w:rFonts w:ascii="Times New Roman" w:hAnsi="Times New Roman" w:cs="Times New Roman"/>
          <w:sz w:val="26"/>
          <w:szCs w:val="26"/>
        </w:rPr>
        <w:t xml:space="preserve">tàu </w:t>
      </w:r>
      <w:r w:rsidRPr="001952AE">
        <w:rPr>
          <w:rFonts w:ascii="Times New Roman" w:hAnsi="Times New Roman" w:cs="Times New Roman"/>
          <w:sz w:val="26"/>
          <w:szCs w:val="26"/>
        </w:rPr>
        <w:t>tiếp tục dao động trong bối cảnh áp lực thực thi và sự bất định trong vận hành. Dù số lượt quá cảnh trong ngày giảm, tổng số tàu hiện diện trong Vịnh vẫn tiếp tục tăng, cho thấy hệ thống đang dần phục hồi hoạt động trên diện rộng.</w:t>
      </w:r>
    </w:p>
    <w:p w14:paraId="4C69BCD2" w14:textId="77777777" w:rsidR="001952AE" w:rsidRPr="001952AE" w:rsidRDefault="001952AE" w:rsidP="001952AE">
      <w:pPr>
        <w:spacing w:before="120" w:after="120"/>
        <w:jc w:val="both"/>
        <w:rPr>
          <w:rFonts w:ascii="Times New Roman" w:hAnsi="Times New Roman" w:cs="Times New Roman"/>
          <w:b/>
          <w:bCs/>
          <w:sz w:val="26"/>
          <w:szCs w:val="26"/>
        </w:rPr>
      </w:pPr>
      <w:r w:rsidRPr="001952AE">
        <w:rPr>
          <w:rFonts w:ascii="Times New Roman" w:hAnsi="Times New Roman" w:cs="Times New Roman"/>
          <w:b/>
          <w:bCs/>
          <w:sz w:val="26"/>
          <w:szCs w:val="26"/>
        </w:rPr>
        <w:t>Tổng quan nhanh</w:t>
      </w:r>
    </w:p>
    <w:p w14:paraId="0F7DA10E" w14:textId="7A596331" w:rsidR="001952AE" w:rsidRPr="001952AE" w:rsidRDefault="001952AE" w:rsidP="001952AE">
      <w:pPr>
        <w:numPr>
          <w:ilvl w:val="0"/>
          <w:numId w:val="2"/>
        </w:numPr>
        <w:spacing w:before="120" w:after="120"/>
        <w:jc w:val="both"/>
        <w:rPr>
          <w:rFonts w:ascii="Times New Roman" w:hAnsi="Times New Roman" w:cs="Times New Roman"/>
          <w:sz w:val="26"/>
          <w:szCs w:val="26"/>
        </w:rPr>
      </w:pPr>
      <w:r w:rsidRPr="001952AE">
        <w:rPr>
          <w:rFonts w:ascii="Times New Roman" w:hAnsi="Times New Roman" w:cs="Times New Roman"/>
          <w:sz w:val="26"/>
          <w:szCs w:val="26"/>
        </w:rPr>
        <w:t xml:space="preserve">Lưu lượng qua Hormuz giảm xuống còn 8 lượt, chia đều </w:t>
      </w:r>
      <w:r>
        <w:rPr>
          <w:rFonts w:ascii="Times New Roman" w:hAnsi="Times New Roman" w:cs="Times New Roman"/>
          <w:sz w:val="26"/>
          <w:szCs w:val="26"/>
        </w:rPr>
        <w:t xml:space="preserve">cho </w:t>
      </w:r>
      <w:r w:rsidRPr="001952AE">
        <w:rPr>
          <w:rFonts w:ascii="Times New Roman" w:hAnsi="Times New Roman" w:cs="Times New Roman"/>
          <w:sz w:val="26"/>
          <w:szCs w:val="26"/>
        </w:rPr>
        <w:t xml:space="preserve">chiều vào và ra, tất cả đều bật AIS. </w:t>
      </w:r>
    </w:p>
    <w:p w14:paraId="6198449D" w14:textId="1EE91AB8" w:rsidR="001952AE" w:rsidRPr="001952AE" w:rsidRDefault="001952AE" w:rsidP="001952AE">
      <w:pPr>
        <w:numPr>
          <w:ilvl w:val="0"/>
          <w:numId w:val="2"/>
        </w:numPr>
        <w:spacing w:before="120" w:after="120"/>
        <w:jc w:val="both"/>
        <w:rPr>
          <w:rFonts w:ascii="Times New Roman" w:hAnsi="Times New Roman" w:cs="Times New Roman"/>
          <w:sz w:val="26"/>
          <w:szCs w:val="26"/>
        </w:rPr>
      </w:pPr>
      <w:r w:rsidRPr="001952AE">
        <w:rPr>
          <w:rFonts w:ascii="Times New Roman" w:hAnsi="Times New Roman" w:cs="Times New Roman"/>
          <w:sz w:val="26"/>
          <w:szCs w:val="26"/>
        </w:rPr>
        <w:t>Số tàu trong Vịnh</w:t>
      </w:r>
      <w:r>
        <w:rPr>
          <w:rFonts w:ascii="Times New Roman" w:hAnsi="Times New Roman" w:cs="Times New Roman"/>
          <w:sz w:val="26"/>
          <w:szCs w:val="26"/>
        </w:rPr>
        <w:t xml:space="preserve"> Ba Tư</w:t>
      </w:r>
      <w:r w:rsidRPr="001952AE">
        <w:rPr>
          <w:rFonts w:ascii="Times New Roman" w:hAnsi="Times New Roman" w:cs="Times New Roman"/>
          <w:sz w:val="26"/>
          <w:szCs w:val="26"/>
        </w:rPr>
        <w:t xml:space="preserve"> tăng lên 920, cho thấy hoạt động đang dần phục hồi. </w:t>
      </w:r>
    </w:p>
    <w:p w14:paraId="298D3386" w14:textId="5CABEE3C" w:rsidR="001952AE" w:rsidRPr="001952AE" w:rsidRDefault="001952AE" w:rsidP="001952AE">
      <w:pPr>
        <w:numPr>
          <w:ilvl w:val="0"/>
          <w:numId w:val="2"/>
        </w:numPr>
        <w:spacing w:before="120" w:after="120"/>
        <w:jc w:val="both"/>
        <w:rPr>
          <w:rFonts w:ascii="Times New Roman" w:hAnsi="Times New Roman" w:cs="Times New Roman"/>
          <w:sz w:val="26"/>
          <w:szCs w:val="26"/>
        </w:rPr>
      </w:pPr>
      <w:r w:rsidRPr="001952AE">
        <w:rPr>
          <w:rFonts w:ascii="Times New Roman" w:hAnsi="Times New Roman" w:cs="Times New Roman"/>
          <w:sz w:val="26"/>
          <w:szCs w:val="26"/>
        </w:rPr>
        <w:t>Hoạt động “tắt AIS” (dark activity) giảm nhẹ còn 117 sự kiện dù lưu lượng t</w:t>
      </w:r>
      <w:r>
        <w:rPr>
          <w:rFonts w:ascii="Times New Roman" w:hAnsi="Times New Roman" w:cs="Times New Roman"/>
          <w:sz w:val="26"/>
          <w:szCs w:val="26"/>
        </w:rPr>
        <w:t>àu t</w:t>
      </w:r>
      <w:r w:rsidRPr="001952AE">
        <w:rPr>
          <w:rFonts w:ascii="Times New Roman" w:hAnsi="Times New Roman" w:cs="Times New Roman"/>
          <w:sz w:val="26"/>
          <w:szCs w:val="26"/>
        </w:rPr>
        <w:t xml:space="preserve">ăng. </w:t>
      </w:r>
    </w:p>
    <w:p w14:paraId="28FE5227" w14:textId="73EBDAA2" w:rsidR="001952AE" w:rsidRPr="001952AE" w:rsidRDefault="001952AE" w:rsidP="001952AE">
      <w:pPr>
        <w:numPr>
          <w:ilvl w:val="0"/>
          <w:numId w:val="2"/>
        </w:numPr>
        <w:spacing w:before="120" w:after="120"/>
        <w:jc w:val="both"/>
        <w:rPr>
          <w:rFonts w:ascii="Times New Roman" w:hAnsi="Times New Roman" w:cs="Times New Roman"/>
          <w:sz w:val="26"/>
          <w:szCs w:val="26"/>
        </w:rPr>
      </w:pPr>
      <w:r w:rsidRPr="001952AE">
        <w:rPr>
          <w:rFonts w:ascii="Times New Roman" w:hAnsi="Times New Roman" w:cs="Times New Roman"/>
          <w:sz w:val="26"/>
          <w:szCs w:val="26"/>
        </w:rPr>
        <w:t xml:space="preserve">Cụm tàu tại Chabahar ổn định với 6 VLCC và 1 Suezmax hoạt động không </w:t>
      </w:r>
      <w:r>
        <w:rPr>
          <w:rFonts w:ascii="Times New Roman" w:hAnsi="Times New Roman" w:cs="Times New Roman"/>
          <w:sz w:val="26"/>
          <w:szCs w:val="26"/>
        </w:rPr>
        <w:t xml:space="preserve">bật </w:t>
      </w:r>
      <w:r w:rsidRPr="001952AE">
        <w:rPr>
          <w:rFonts w:ascii="Times New Roman" w:hAnsi="Times New Roman" w:cs="Times New Roman"/>
          <w:sz w:val="26"/>
          <w:szCs w:val="26"/>
        </w:rPr>
        <w:t xml:space="preserve">AIS. </w:t>
      </w:r>
    </w:p>
    <w:p w14:paraId="3FA27E08" w14:textId="6074981C" w:rsidR="001952AE" w:rsidRPr="001952AE" w:rsidRDefault="001952AE" w:rsidP="001952AE">
      <w:pPr>
        <w:numPr>
          <w:ilvl w:val="0"/>
          <w:numId w:val="2"/>
        </w:numPr>
        <w:spacing w:before="120" w:after="120"/>
        <w:jc w:val="both"/>
        <w:rPr>
          <w:rFonts w:ascii="Times New Roman" w:hAnsi="Times New Roman" w:cs="Times New Roman"/>
          <w:sz w:val="26"/>
          <w:szCs w:val="26"/>
        </w:rPr>
      </w:pPr>
      <w:r w:rsidRPr="001952AE">
        <w:rPr>
          <w:rFonts w:ascii="Times New Roman" w:hAnsi="Times New Roman" w:cs="Times New Roman"/>
          <w:sz w:val="26"/>
          <w:szCs w:val="26"/>
        </w:rPr>
        <w:t xml:space="preserve">Tàu ATEELA 1 cung cấp dịch vụ tiếp nhiên liệu, hỗ trợ </w:t>
      </w:r>
      <w:r>
        <w:rPr>
          <w:rFonts w:ascii="Times New Roman" w:hAnsi="Times New Roman" w:cs="Times New Roman"/>
          <w:sz w:val="26"/>
          <w:szCs w:val="26"/>
        </w:rPr>
        <w:t xml:space="preserve">các </w:t>
      </w:r>
      <w:r w:rsidRPr="001952AE">
        <w:rPr>
          <w:rFonts w:ascii="Times New Roman" w:hAnsi="Times New Roman" w:cs="Times New Roman"/>
          <w:sz w:val="26"/>
          <w:szCs w:val="26"/>
        </w:rPr>
        <w:t xml:space="preserve">tàu neo chờ dài ngày. </w:t>
      </w:r>
    </w:p>
    <w:p w14:paraId="57C9C6E8" w14:textId="23ECC50E" w:rsidR="001952AE" w:rsidRDefault="001952AE" w:rsidP="001952AE">
      <w:pPr>
        <w:numPr>
          <w:ilvl w:val="0"/>
          <w:numId w:val="2"/>
        </w:numPr>
        <w:spacing w:before="120" w:after="120"/>
        <w:jc w:val="both"/>
        <w:rPr>
          <w:rFonts w:ascii="Times New Roman" w:hAnsi="Times New Roman" w:cs="Times New Roman"/>
          <w:sz w:val="26"/>
          <w:szCs w:val="26"/>
        </w:rPr>
      </w:pPr>
      <w:r w:rsidRPr="001952AE">
        <w:rPr>
          <w:rFonts w:ascii="Times New Roman" w:hAnsi="Times New Roman" w:cs="Times New Roman"/>
          <w:sz w:val="26"/>
          <w:szCs w:val="26"/>
        </w:rPr>
        <w:t xml:space="preserve">Hành vi </w:t>
      </w:r>
      <w:r>
        <w:rPr>
          <w:rFonts w:ascii="Times New Roman" w:hAnsi="Times New Roman" w:cs="Times New Roman"/>
          <w:sz w:val="26"/>
          <w:szCs w:val="26"/>
        </w:rPr>
        <w:t xml:space="preserve">của các </w:t>
      </w:r>
      <w:r w:rsidRPr="001952AE">
        <w:rPr>
          <w:rFonts w:ascii="Times New Roman" w:hAnsi="Times New Roman" w:cs="Times New Roman"/>
          <w:sz w:val="26"/>
          <w:szCs w:val="26"/>
        </w:rPr>
        <w:t xml:space="preserve">tàu phản ánh sự di chuyển có kiểm soát nhưng thiếu ổn định dưới áp lực </w:t>
      </w:r>
      <w:r>
        <w:rPr>
          <w:rFonts w:ascii="Times New Roman" w:hAnsi="Times New Roman" w:cs="Times New Roman"/>
          <w:sz w:val="26"/>
          <w:szCs w:val="26"/>
        </w:rPr>
        <w:t xml:space="preserve">bị </w:t>
      </w:r>
      <w:r w:rsidRPr="001952AE">
        <w:rPr>
          <w:rFonts w:ascii="Times New Roman" w:hAnsi="Times New Roman" w:cs="Times New Roman"/>
          <w:sz w:val="26"/>
          <w:szCs w:val="26"/>
        </w:rPr>
        <w:t xml:space="preserve">giám sát. </w:t>
      </w:r>
    </w:p>
    <w:p w14:paraId="4E23D6FC" w14:textId="77777777" w:rsidR="001952AE" w:rsidRPr="001952AE" w:rsidRDefault="001952AE" w:rsidP="001952AE">
      <w:pPr>
        <w:spacing w:before="120" w:after="120"/>
        <w:ind w:left="720"/>
        <w:jc w:val="both"/>
        <w:rPr>
          <w:rFonts w:ascii="Times New Roman" w:hAnsi="Times New Roman" w:cs="Times New Roman"/>
          <w:sz w:val="26"/>
          <w:szCs w:val="26"/>
        </w:rPr>
      </w:pPr>
    </w:p>
    <w:p w14:paraId="3B0F7AC6" w14:textId="77777777" w:rsidR="001952AE" w:rsidRDefault="001952AE" w:rsidP="001952AE">
      <w:pPr>
        <w:spacing w:before="120" w:after="120"/>
        <w:jc w:val="both"/>
        <w:rPr>
          <w:rFonts w:ascii="Times New Roman" w:hAnsi="Times New Roman" w:cs="Times New Roman"/>
          <w:b/>
          <w:bCs/>
          <w:sz w:val="26"/>
          <w:szCs w:val="26"/>
        </w:rPr>
      </w:pPr>
      <w:r w:rsidRPr="001952AE">
        <w:lastRenderedPageBreak/>
        <w:drawing>
          <wp:inline distT="0" distB="0" distL="0" distR="0" wp14:anchorId="1FD746B6" wp14:editId="20C07036">
            <wp:extent cx="5943600" cy="1768475"/>
            <wp:effectExtent l="0" t="0" r="0" b="3175"/>
            <wp:docPr id="587864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64745" name=""/>
                    <pic:cNvPicPr/>
                  </pic:nvPicPr>
                  <pic:blipFill>
                    <a:blip r:embed="rId8"/>
                    <a:stretch>
                      <a:fillRect/>
                    </a:stretch>
                  </pic:blipFill>
                  <pic:spPr>
                    <a:xfrm>
                      <a:off x="0" y="0"/>
                      <a:ext cx="5943600" cy="1768475"/>
                    </a:xfrm>
                    <a:prstGeom prst="rect">
                      <a:avLst/>
                    </a:prstGeom>
                  </pic:spPr>
                </pic:pic>
              </a:graphicData>
            </a:graphic>
          </wp:inline>
        </w:drawing>
      </w:r>
    </w:p>
    <w:p w14:paraId="24D82AFB" w14:textId="77777777" w:rsidR="001952AE" w:rsidRDefault="001952AE" w:rsidP="001952AE">
      <w:pPr>
        <w:jc w:val="center"/>
      </w:pPr>
      <w:r>
        <w:t>Lượng tàu đi vào và đi ra khỏi vùng Vịnh qua eo biển Hormuz ngày 26 tháng 4 năm 2026</w:t>
      </w:r>
    </w:p>
    <w:p w14:paraId="2BEDAD1E" w14:textId="646CC005" w:rsidR="001952AE" w:rsidRPr="001952AE" w:rsidRDefault="001952AE" w:rsidP="001952AE">
      <w:pPr>
        <w:spacing w:before="120" w:after="120"/>
        <w:jc w:val="both"/>
        <w:rPr>
          <w:rFonts w:ascii="Times New Roman" w:hAnsi="Times New Roman" w:cs="Times New Roman"/>
          <w:b/>
          <w:bCs/>
          <w:sz w:val="26"/>
          <w:szCs w:val="26"/>
        </w:rPr>
      </w:pPr>
      <w:r w:rsidRPr="001952AE">
        <w:rPr>
          <w:rFonts w:ascii="Times New Roman" w:hAnsi="Times New Roman" w:cs="Times New Roman"/>
          <w:b/>
          <w:bCs/>
          <w:sz w:val="26"/>
          <w:szCs w:val="26"/>
        </w:rPr>
        <w:t xml:space="preserve">Lưu lượng </w:t>
      </w:r>
      <w:r>
        <w:rPr>
          <w:rFonts w:ascii="Times New Roman" w:hAnsi="Times New Roman" w:cs="Times New Roman"/>
          <w:b/>
          <w:bCs/>
          <w:sz w:val="26"/>
          <w:szCs w:val="26"/>
        </w:rPr>
        <w:t xml:space="preserve">tàu qua </w:t>
      </w:r>
      <w:r w:rsidRPr="001952AE">
        <w:rPr>
          <w:rFonts w:ascii="Times New Roman" w:hAnsi="Times New Roman" w:cs="Times New Roman"/>
          <w:b/>
          <w:bCs/>
          <w:sz w:val="26"/>
          <w:szCs w:val="26"/>
        </w:rPr>
        <w:t>Hormuz chậm lại sau khi phục hồi</w:t>
      </w:r>
    </w:p>
    <w:p w14:paraId="5817115E" w14:textId="58E34FE9" w:rsidR="001952AE" w:rsidRPr="001952AE" w:rsidRDefault="001952AE" w:rsidP="001952AE">
      <w:pPr>
        <w:spacing w:before="120" w:after="120"/>
        <w:jc w:val="both"/>
        <w:rPr>
          <w:rFonts w:ascii="Times New Roman" w:hAnsi="Times New Roman" w:cs="Times New Roman"/>
          <w:sz w:val="26"/>
          <w:szCs w:val="26"/>
        </w:rPr>
      </w:pPr>
      <w:r w:rsidRPr="001952AE">
        <w:rPr>
          <w:rFonts w:ascii="Times New Roman" w:hAnsi="Times New Roman" w:cs="Times New Roman"/>
          <w:sz w:val="26"/>
          <w:szCs w:val="26"/>
        </w:rPr>
        <w:t xml:space="preserve">Hoạt động qua eo biển </w:t>
      </w:r>
      <w:r>
        <w:rPr>
          <w:rFonts w:ascii="Times New Roman" w:hAnsi="Times New Roman" w:cs="Times New Roman"/>
          <w:sz w:val="26"/>
          <w:szCs w:val="26"/>
        </w:rPr>
        <w:t xml:space="preserve">Hormuz </w:t>
      </w:r>
      <w:r w:rsidRPr="001952AE">
        <w:rPr>
          <w:rFonts w:ascii="Times New Roman" w:hAnsi="Times New Roman" w:cs="Times New Roman"/>
          <w:sz w:val="26"/>
          <w:szCs w:val="26"/>
        </w:rPr>
        <w:t>giảm vào ngày 26/4 sau khi tăng trở lại trước đó một ngày. Tổng cộng có 8 tàu đi qua, gồm 4 tàu vào và 4 tàu ra. Tất cả đều bật AIS, đánh dấu ngày thứ hai liên tiếp không có “dark transit”.</w:t>
      </w:r>
    </w:p>
    <w:p w14:paraId="08022934" w14:textId="107228F5" w:rsidR="001952AE" w:rsidRPr="001952AE" w:rsidRDefault="001952AE" w:rsidP="001952AE">
      <w:pPr>
        <w:numPr>
          <w:ilvl w:val="0"/>
          <w:numId w:val="3"/>
        </w:numPr>
        <w:spacing w:before="120" w:after="120"/>
        <w:jc w:val="both"/>
        <w:rPr>
          <w:rFonts w:ascii="Times New Roman" w:hAnsi="Times New Roman" w:cs="Times New Roman"/>
          <w:sz w:val="26"/>
          <w:szCs w:val="26"/>
        </w:rPr>
      </w:pPr>
      <w:r w:rsidRPr="001952AE">
        <w:rPr>
          <w:rFonts w:ascii="Times New Roman" w:hAnsi="Times New Roman" w:cs="Times New Roman"/>
          <w:b/>
          <w:bCs/>
          <w:sz w:val="26"/>
          <w:szCs w:val="26"/>
        </w:rPr>
        <w:t>Chiều vào</w:t>
      </w:r>
      <w:r w:rsidRPr="001952AE">
        <w:rPr>
          <w:rFonts w:ascii="Times New Roman" w:hAnsi="Times New Roman" w:cs="Times New Roman"/>
          <w:sz w:val="26"/>
          <w:szCs w:val="26"/>
        </w:rPr>
        <w:t xml:space="preserve">: gồm 1 tàu chở dầu sản phẩm </w:t>
      </w:r>
      <w:r>
        <w:rPr>
          <w:rFonts w:ascii="Times New Roman" w:hAnsi="Times New Roman" w:cs="Times New Roman"/>
          <w:sz w:val="26"/>
          <w:szCs w:val="26"/>
        </w:rPr>
        <w:t>mang</w:t>
      </w:r>
      <w:r w:rsidRPr="001952AE">
        <w:rPr>
          <w:rFonts w:ascii="Times New Roman" w:hAnsi="Times New Roman" w:cs="Times New Roman"/>
          <w:sz w:val="26"/>
          <w:szCs w:val="26"/>
        </w:rPr>
        <w:t xml:space="preserve"> cờ Panama và 3 tàu hàng (1 </w:t>
      </w:r>
      <w:r>
        <w:rPr>
          <w:rFonts w:ascii="Times New Roman" w:hAnsi="Times New Roman" w:cs="Times New Roman"/>
          <w:sz w:val="26"/>
          <w:szCs w:val="26"/>
        </w:rPr>
        <w:t>mang</w:t>
      </w:r>
      <w:r w:rsidRPr="001952AE">
        <w:rPr>
          <w:rFonts w:ascii="Times New Roman" w:hAnsi="Times New Roman" w:cs="Times New Roman"/>
          <w:sz w:val="26"/>
          <w:szCs w:val="26"/>
        </w:rPr>
        <w:t xml:space="preserve"> cờ Comoros, 2 </w:t>
      </w:r>
      <w:r>
        <w:rPr>
          <w:rFonts w:ascii="Times New Roman" w:hAnsi="Times New Roman" w:cs="Times New Roman"/>
          <w:sz w:val="26"/>
          <w:szCs w:val="26"/>
        </w:rPr>
        <w:t>mang</w:t>
      </w:r>
      <w:r w:rsidRPr="001952AE">
        <w:rPr>
          <w:rFonts w:ascii="Times New Roman" w:hAnsi="Times New Roman" w:cs="Times New Roman"/>
          <w:sz w:val="26"/>
          <w:szCs w:val="26"/>
        </w:rPr>
        <w:t xml:space="preserve"> cờ Ấn Độ). Tuyến đi </w:t>
      </w:r>
      <w:r>
        <w:rPr>
          <w:rFonts w:ascii="Times New Roman" w:hAnsi="Times New Roman" w:cs="Times New Roman"/>
          <w:sz w:val="26"/>
          <w:szCs w:val="26"/>
        </w:rPr>
        <w:t>được thực hiện ở</w:t>
      </w:r>
      <w:r w:rsidRPr="001952AE">
        <w:rPr>
          <w:rFonts w:ascii="Times New Roman" w:hAnsi="Times New Roman" w:cs="Times New Roman"/>
          <w:sz w:val="26"/>
          <w:szCs w:val="26"/>
        </w:rPr>
        <w:t xml:space="preserve"> giữa Hành lang </w:t>
      </w:r>
      <w:r>
        <w:rPr>
          <w:rFonts w:ascii="Times New Roman" w:hAnsi="Times New Roman" w:cs="Times New Roman"/>
          <w:sz w:val="26"/>
          <w:szCs w:val="26"/>
        </w:rPr>
        <w:t xml:space="preserve">phía </w:t>
      </w:r>
      <w:r w:rsidRPr="001952AE">
        <w:rPr>
          <w:rFonts w:ascii="Times New Roman" w:hAnsi="Times New Roman" w:cs="Times New Roman"/>
          <w:sz w:val="26"/>
          <w:szCs w:val="26"/>
        </w:rPr>
        <w:t xml:space="preserve">Bắc (tàu dầu) và Hành lang </w:t>
      </w:r>
      <w:r>
        <w:rPr>
          <w:rFonts w:ascii="Times New Roman" w:hAnsi="Times New Roman" w:cs="Times New Roman"/>
          <w:sz w:val="26"/>
          <w:szCs w:val="26"/>
        </w:rPr>
        <w:t xml:space="preserve">phía </w:t>
      </w:r>
      <w:r w:rsidRPr="001952AE">
        <w:rPr>
          <w:rFonts w:ascii="Times New Roman" w:hAnsi="Times New Roman" w:cs="Times New Roman"/>
          <w:sz w:val="26"/>
          <w:szCs w:val="26"/>
        </w:rPr>
        <w:t xml:space="preserve">Nam (tàu nhỏ). </w:t>
      </w:r>
    </w:p>
    <w:p w14:paraId="55F37280" w14:textId="2C7CA5EE" w:rsidR="001952AE" w:rsidRPr="001952AE" w:rsidRDefault="001952AE" w:rsidP="001952AE">
      <w:pPr>
        <w:numPr>
          <w:ilvl w:val="0"/>
          <w:numId w:val="3"/>
        </w:numPr>
        <w:spacing w:before="120" w:after="120"/>
        <w:jc w:val="both"/>
        <w:rPr>
          <w:rFonts w:ascii="Times New Roman" w:hAnsi="Times New Roman" w:cs="Times New Roman"/>
          <w:sz w:val="26"/>
          <w:szCs w:val="26"/>
        </w:rPr>
      </w:pPr>
      <w:r w:rsidRPr="001952AE">
        <w:rPr>
          <w:rFonts w:ascii="Times New Roman" w:hAnsi="Times New Roman" w:cs="Times New Roman"/>
          <w:b/>
          <w:bCs/>
          <w:sz w:val="26"/>
          <w:szCs w:val="26"/>
        </w:rPr>
        <w:t>Chiều ra</w:t>
      </w:r>
      <w:r w:rsidRPr="001952AE">
        <w:rPr>
          <w:rFonts w:ascii="Times New Roman" w:hAnsi="Times New Roman" w:cs="Times New Roman"/>
          <w:sz w:val="26"/>
          <w:szCs w:val="26"/>
        </w:rPr>
        <w:t>: toàn bộ</w:t>
      </w:r>
      <w:r>
        <w:rPr>
          <w:rFonts w:ascii="Times New Roman" w:hAnsi="Times New Roman" w:cs="Times New Roman"/>
          <w:sz w:val="26"/>
          <w:szCs w:val="26"/>
        </w:rPr>
        <w:t xml:space="preserve"> đều</w:t>
      </w:r>
      <w:r w:rsidRPr="001952AE">
        <w:rPr>
          <w:rFonts w:ascii="Times New Roman" w:hAnsi="Times New Roman" w:cs="Times New Roman"/>
          <w:sz w:val="26"/>
          <w:szCs w:val="26"/>
        </w:rPr>
        <w:t xml:space="preserve"> đi qua Hành lang </w:t>
      </w:r>
      <w:r>
        <w:rPr>
          <w:rFonts w:ascii="Times New Roman" w:hAnsi="Times New Roman" w:cs="Times New Roman"/>
          <w:sz w:val="26"/>
          <w:szCs w:val="26"/>
        </w:rPr>
        <w:t xml:space="preserve">phía </w:t>
      </w:r>
      <w:r w:rsidRPr="001952AE">
        <w:rPr>
          <w:rFonts w:ascii="Times New Roman" w:hAnsi="Times New Roman" w:cs="Times New Roman"/>
          <w:sz w:val="26"/>
          <w:szCs w:val="26"/>
        </w:rPr>
        <w:t xml:space="preserve">Bắc, gồm 2 tàu hàng rời </w:t>
      </w:r>
      <w:r>
        <w:rPr>
          <w:rFonts w:ascii="Times New Roman" w:hAnsi="Times New Roman" w:cs="Times New Roman"/>
          <w:sz w:val="26"/>
          <w:szCs w:val="26"/>
        </w:rPr>
        <w:t>mang</w:t>
      </w:r>
      <w:r w:rsidRPr="001952AE">
        <w:rPr>
          <w:rFonts w:ascii="Times New Roman" w:hAnsi="Times New Roman" w:cs="Times New Roman"/>
          <w:sz w:val="26"/>
          <w:szCs w:val="26"/>
        </w:rPr>
        <w:t xml:space="preserve"> cờ Barbados và St. Kitts &amp; Nevis, cùng 2 tàu hàng </w:t>
      </w:r>
      <w:r>
        <w:rPr>
          <w:rFonts w:ascii="Times New Roman" w:hAnsi="Times New Roman" w:cs="Times New Roman"/>
          <w:sz w:val="26"/>
          <w:szCs w:val="26"/>
        </w:rPr>
        <w:t>mang</w:t>
      </w:r>
      <w:r w:rsidRPr="001952AE">
        <w:rPr>
          <w:rFonts w:ascii="Times New Roman" w:hAnsi="Times New Roman" w:cs="Times New Roman"/>
          <w:sz w:val="26"/>
          <w:szCs w:val="26"/>
        </w:rPr>
        <w:t xml:space="preserve"> cờ Panama và Comoros. </w:t>
      </w:r>
    </w:p>
    <w:p w14:paraId="777C84B2" w14:textId="11B1D076" w:rsidR="001952AE" w:rsidRPr="001952AE" w:rsidRDefault="001952AE" w:rsidP="001952AE">
      <w:pPr>
        <w:spacing w:before="120" w:after="120"/>
        <w:jc w:val="both"/>
        <w:rPr>
          <w:rFonts w:ascii="Times New Roman" w:hAnsi="Times New Roman" w:cs="Times New Roman"/>
          <w:sz w:val="26"/>
          <w:szCs w:val="26"/>
        </w:rPr>
      </w:pPr>
      <w:r w:rsidRPr="001952AE">
        <w:rPr>
          <w:rFonts w:ascii="Times New Roman" w:hAnsi="Times New Roman" w:cs="Times New Roman"/>
          <w:sz w:val="26"/>
          <w:szCs w:val="26"/>
        </w:rPr>
        <w:t xml:space="preserve">So với ngày 25/4, đây là mức giảm rõ rệt, cho thấy </w:t>
      </w:r>
      <w:r>
        <w:rPr>
          <w:rFonts w:ascii="Times New Roman" w:hAnsi="Times New Roman" w:cs="Times New Roman"/>
          <w:sz w:val="26"/>
          <w:szCs w:val="26"/>
        </w:rPr>
        <w:t xml:space="preserve">việc </w:t>
      </w:r>
      <w:r w:rsidRPr="001952AE">
        <w:rPr>
          <w:rFonts w:ascii="Times New Roman" w:hAnsi="Times New Roman" w:cs="Times New Roman"/>
          <w:sz w:val="26"/>
          <w:szCs w:val="26"/>
        </w:rPr>
        <w:t>lưu thông tuy đã nối lại nhưng vẫn phụ thuộc mạnh vào điều kiện vận hành thay đổi, chưa đạt trạng thái ổn định.</w:t>
      </w:r>
    </w:p>
    <w:p w14:paraId="1240E579" w14:textId="77777777" w:rsidR="001952AE" w:rsidRPr="001952AE" w:rsidRDefault="001952AE" w:rsidP="001952AE">
      <w:pPr>
        <w:spacing w:before="120" w:after="120"/>
        <w:jc w:val="both"/>
        <w:rPr>
          <w:rFonts w:ascii="Times New Roman" w:hAnsi="Times New Roman" w:cs="Times New Roman"/>
          <w:b/>
          <w:bCs/>
          <w:sz w:val="26"/>
          <w:szCs w:val="26"/>
        </w:rPr>
      </w:pPr>
      <w:r w:rsidRPr="001952AE">
        <w:rPr>
          <w:rFonts w:ascii="Times New Roman" w:hAnsi="Times New Roman" w:cs="Times New Roman"/>
          <w:b/>
          <w:bCs/>
          <w:sz w:val="26"/>
          <w:szCs w:val="26"/>
        </w:rPr>
        <w:t>Hoạt động trong Vịnh tiếp tục gia tăng</w:t>
      </w:r>
    </w:p>
    <w:p w14:paraId="0B41EEB7" w14:textId="7105DD3C" w:rsidR="001952AE" w:rsidRPr="001952AE" w:rsidRDefault="001952AE" w:rsidP="0093031F">
      <w:pPr>
        <w:tabs>
          <w:tab w:val="num" w:pos="720"/>
        </w:tabs>
        <w:spacing w:before="120" w:after="120"/>
        <w:jc w:val="both"/>
        <w:rPr>
          <w:rFonts w:ascii="Times New Roman" w:hAnsi="Times New Roman" w:cs="Times New Roman"/>
          <w:sz w:val="26"/>
          <w:szCs w:val="26"/>
        </w:rPr>
      </w:pPr>
      <w:r w:rsidRPr="001952AE">
        <w:rPr>
          <w:rFonts w:ascii="Times New Roman" w:hAnsi="Times New Roman" w:cs="Times New Roman"/>
          <w:sz w:val="26"/>
          <w:szCs w:val="26"/>
        </w:rPr>
        <w:t>Tổng số tàu trong khu vực Vịnh tăng lên 920 tàu vào ngày 26/4, tăng thêm 28 tàu so với ngày trước đó</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Panama dẫn đầu với 146 tàu</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Iran</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100</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Comoros</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89</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Marshall Islands</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76</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Liberia</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71</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UAE</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71</w:t>
      </w:r>
      <w:r w:rsidR="0093031F">
        <w:rPr>
          <w:rFonts w:ascii="Times New Roman" w:hAnsi="Times New Roman" w:cs="Times New Roman"/>
          <w:sz w:val="26"/>
          <w:szCs w:val="26"/>
        </w:rPr>
        <w:t xml:space="preserve">). </w:t>
      </w:r>
    </w:p>
    <w:p w14:paraId="5F1B920F" w14:textId="222A1A42" w:rsidR="001952AE" w:rsidRPr="001952AE" w:rsidRDefault="001952AE" w:rsidP="0093031F">
      <w:pPr>
        <w:tabs>
          <w:tab w:val="num" w:pos="720"/>
        </w:tabs>
        <w:spacing w:before="120" w:after="120"/>
        <w:jc w:val="both"/>
        <w:rPr>
          <w:rFonts w:ascii="Times New Roman" w:hAnsi="Times New Roman" w:cs="Times New Roman"/>
          <w:sz w:val="26"/>
          <w:szCs w:val="26"/>
        </w:rPr>
      </w:pPr>
      <w:r w:rsidRPr="001952AE">
        <w:rPr>
          <w:rFonts w:ascii="Times New Roman" w:hAnsi="Times New Roman" w:cs="Times New Roman"/>
          <w:sz w:val="26"/>
          <w:szCs w:val="26"/>
        </w:rPr>
        <w:t xml:space="preserve">Cơ cấu </w:t>
      </w:r>
      <w:r w:rsidR="0093031F">
        <w:rPr>
          <w:rFonts w:ascii="Times New Roman" w:hAnsi="Times New Roman" w:cs="Times New Roman"/>
          <w:sz w:val="26"/>
          <w:szCs w:val="26"/>
        </w:rPr>
        <w:t xml:space="preserve">của các </w:t>
      </w:r>
      <w:r w:rsidRPr="001952AE">
        <w:rPr>
          <w:rFonts w:ascii="Times New Roman" w:hAnsi="Times New Roman" w:cs="Times New Roman"/>
          <w:sz w:val="26"/>
          <w:szCs w:val="26"/>
        </w:rPr>
        <w:t>tàu gồm</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156 tàu hàng rời</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146 tàu chở sản phẩm dầu</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83 tàu chở dầu thô</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62 tàu container</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 xml:space="preserve">43 tàu LNG/LPG </w:t>
      </w:r>
      <w:r w:rsidR="0093031F">
        <w:rPr>
          <w:rFonts w:ascii="Times New Roman" w:hAnsi="Times New Roman" w:cs="Times New Roman"/>
          <w:sz w:val="26"/>
          <w:szCs w:val="26"/>
        </w:rPr>
        <w:t xml:space="preserve">và </w:t>
      </w:r>
      <w:r w:rsidRPr="001952AE">
        <w:rPr>
          <w:rFonts w:ascii="Times New Roman" w:hAnsi="Times New Roman" w:cs="Times New Roman"/>
          <w:sz w:val="26"/>
          <w:szCs w:val="26"/>
        </w:rPr>
        <w:t>38 tàu hóa chất</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Trong khi đó, hoạt động “dark” giảm nhẹ xuống còn 117 sự kiện (giảm khoảng 5%) dù tổng số tàu tăng.</w:t>
      </w:r>
    </w:p>
    <w:p w14:paraId="3FBF2FCD" w14:textId="77777777" w:rsidR="001952AE" w:rsidRPr="001952AE" w:rsidRDefault="001952AE" w:rsidP="001952AE">
      <w:pPr>
        <w:spacing w:before="120" w:after="120"/>
        <w:jc w:val="both"/>
        <w:rPr>
          <w:rFonts w:ascii="Times New Roman" w:hAnsi="Times New Roman" w:cs="Times New Roman"/>
          <w:sz w:val="26"/>
          <w:szCs w:val="26"/>
        </w:rPr>
      </w:pPr>
      <w:r w:rsidRPr="001952AE">
        <w:rPr>
          <w:rFonts w:ascii="Times New Roman" w:hAnsi="Times New Roman" w:cs="Times New Roman"/>
          <w:sz w:val="26"/>
          <w:szCs w:val="26"/>
        </w:rPr>
        <w:t>Sự trái ngược giữa lưu lượng tăng và hành vi “tối” giảm cho thấy xu hướng ngắn hạn chuyển sang vận hành minh bạch hơn, dù các hành vi che giấu vẫn tồn tại trong hệ thống.</w:t>
      </w:r>
    </w:p>
    <w:p w14:paraId="3619F7B8" w14:textId="4790B5A0" w:rsidR="001952AE" w:rsidRPr="001952AE" w:rsidRDefault="001952AE" w:rsidP="001952AE">
      <w:pPr>
        <w:spacing w:before="120" w:after="120"/>
        <w:jc w:val="both"/>
        <w:rPr>
          <w:rFonts w:ascii="Times New Roman" w:hAnsi="Times New Roman" w:cs="Times New Roman"/>
          <w:b/>
          <w:bCs/>
          <w:sz w:val="26"/>
          <w:szCs w:val="26"/>
        </w:rPr>
      </w:pPr>
      <w:r w:rsidRPr="001952AE">
        <w:rPr>
          <w:rFonts w:ascii="Times New Roman" w:hAnsi="Times New Roman" w:cs="Times New Roman"/>
          <w:b/>
          <w:bCs/>
          <w:sz w:val="26"/>
          <w:szCs w:val="26"/>
        </w:rPr>
        <w:t xml:space="preserve">Cụm tàu </w:t>
      </w:r>
      <w:r w:rsidR="0093031F">
        <w:rPr>
          <w:rFonts w:ascii="Times New Roman" w:hAnsi="Times New Roman" w:cs="Times New Roman"/>
          <w:b/>
          <w:bCs/>
          <w:sz w:val="26"/>
          <w:szCs w:val="26"/>
        </w:rPr>
        <w:t xml:space="preserve">ở </w:t>
      </w:r>
      <w:r w:rsidRPr="001952AE">
        <w:rPr>
          <w:rFonts w:ascii="Times New Roman" w:hAnsi="Times New Roman" w:cs="Times New Roman"/>
          <w:b/>
          <w:bCs/>
          <w:sz w:val="26"/>
          <w:szCs w:val="26"/>
        </w:rPr>
        <w:t>Chabahar duy trì trạng thái chờ có hỗ trợ</w:t>
      </w:r>
    </w:p>
    <w:p w14:paraId="63BF62BB" w14:textId="1D0B1707" w:rsidR="001952AE" w:rsidRPr="001952AE" w:rsidRDefault="001952AE" w:rsidP="001952AE">
      <w:pPr>
        <w:spacing w:before="120" w:after="120"/>
        <w:jc w:val="both"/>
        <w:rPr>
          <w:rFonts w:ascii="Times New Roman" w:hAnsi="Times New Roman" w:cs="Times New Roman"/>
          <w:sz w:val="26"/>
          <w:szCs w:val="26"/>
        </w:rPr>
      </w:pPr>
      <w:r w:rsidRPr="001952AE">
        <w:rPr>
          <w:rFonts w:ascii="Times New Roman" w:hAnsi="Times New Roman" w:cs="Times New Roman"/>
          <w:sz w:val="26"/>
          <w:szCs w:val="26"/>
        </w:rPr>
        <w:t xml:space="preserve">Cụm tàu dầu </w:t>
      </w:r>
      <w:r w:rsidR="0093031F">
        <w:rPr>
          <w:rFonts w:ascii="Times New Roman" w:hAnsi="Times New Roman" w:cs="Times New Roman"/>
          <w:sz w:val="26"/>
          <w:szCs w:val="26"/>
        </w:rPr>
        <w:t xml:space="preserve">nằm ở </w:t>
      </w:r>
      <w:r w:rsidRPr="001952AE">
        <w:rPr>
          <w:rFonts w:ascii="Times New Roman" w:hAnsi="Times New Roman" w:cs="Times New Roman"/>
          <w:sz w:val="26"/>
          <w:szCs w:val="26"/>
        </w:rPr>
        <w:t>phía đông Hormuz, gần Chabahar, vẫn ổn định, cho thấy xu hướng neo chờ kéo dài dưới áp lực kiểm soát.</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Dữ liệu cho thấy có 7 tàu dầu (6 VLCC và 1 Suezmax) đang neo tại khu vực này mà không phát tín hiệu AIS. Các tàu giữ vị trí cố định, không có dấu hiệu bốc dỡ hay chuyển tải, cho thấy đây là trạng thái “loitering” (neo chờ) thay vì hoạt động khai thác.</w:t>
      </w:r>
    </w:p>
    <w:p w14:paraId="4A24F444" w14:textId="54573563" w:rsidR="001952AE" w:rsidRPr="001952AE" w:rsidRDefault="001952AE" w:rsidP="001952AE">
      <w:pPr>
        <w:spacing w:before="120" w:after="120"/>
        <w:jc w:val="both"/>
        <w:rPr>
          <w:rFonts w:ascii="Times New Roman" w:hAnsi="Times New Roman" w:cs="Times New Roman"/>
          <w:sz w:val="26"/>
          <w:szCs w:val="26"/>
        </w:rPr>
      </w:pPr>
      <w:r w:rsidRPr="001952AE">
        <w:rPr>
          <w:rFonts w:ascii="Times New Roman" w:hAnsi="Times New Roman" w:cs="Times New Roman"/>
          <w:sz w:val="26"/>
          <w:szCs w:val="26"/>
        </w:rPr>
        <w:lastRenderedPageBreak/>
        <w:t>Một yếu tố quan trọng là sự hiện diện của tàu ATEELA 1 (</w:t>
      </w:r>
      <w:r w:rsidR="0093031F">
        <w:rPr>
          <w:rFonts w:ascii="Times New Roman" w:hAnsi="Times New Roman" w:cs="Times New Roman"/>
          <w:sz w:val="26"/>
          <w:szCs w:val="26"/>
        </w:rPr>
        <w:t>mang</w:t>
      </w:r>
      <w:r w:rsidRPr="001952AE">
        <w:rPr>
          <w:rFonts w:ascii="Times New Roman" w:hAnsi="Times New Roman" w:cs="Times New Roman"/>
          <w:sz w:val="26"/>
          <w:szCs w:val="26"/>
        </w:rPr>
        <w:t xml:space="preserve"> cờ Iran, đang bị trừng phạt), hiện vẫn phát AIS và được đánh giá </w:t>
      </w:r>
      <w:r w:rsidR="0093031F">
        <w:rPr>
          <w:rFonts w:ascii="Times New Roman" w:hAnsi="Times New Roman" w:cs="Times New Roman"/>
          <w:sz w:val="26"/>
          <w:szCs w:val="26"/>
        </w:rPr>
        <w:t xml:space="preserve">là </w:t>
      </w:r>
      <w:r w:rsidRPr="001952AE">
        <w:rPr>
          <w:rFonts w:ascii="Times New Roman" w:hAnsi="Times New Roman" w:cs="Times New Roman"/>
          <w:sz w:val="26"/>
          <w:szCs w:val="26"/>
        </w:rPr>
        <w:t>đóng vai trò tàu tiếp nhiên liệu chuyên dụng.</w:t>
      </w:r>
      <w:r w:rsidR="0093031F">
        <w:rPr>
          <w:rFonts w:ascii="Times New Roman" w:hAnsi="Times New Roman" w:cs="Times New Roman"/>
          <w:sz w:val="26"/>
          <w:szCs w:val="26"/>
        </w:rPr>
        <w:t xml:space="preserve"> </w:t>
      </w:r>
      <w:r w:rsidRPr="001952AE">
        <w:rPr>
          <w:rFonts w:ascii="Times New Roman" w:hAnsi="Times New Roman" w:cs="Times New Roman"/>
          <w:sz w:val="26"/>
          <w:szCs w:val="26"/>
        </w:rPr>
        <w:t xml:space="preserve">Vai trò của ATEELA 1 giúp cung cấp nhiên liệu và hỗ trợ hậu cần cho cụm tàu “dark”, </w:t>
      </w:r>
      <w:r w:rsidR="0093031F">
        <w:rPr>
          <w:rFonts w:ascii="Times New Roman" w:hAnsi="Times New Roman" w:cs="Times New Roman"/>
          <w:sz w:val="26"/>
          <w:szCs w:val="26"/>
        </w:rPr>
        <w:t>giúp</w:t>
      </w:r>
      <w:r w:rsidRPr="001952AE">
        <w:rPr>
          <w:rFonts w:ascii="Times New Roman" w:hAnsi="Times New Roman" w:cs="Times New Roman"/>
          <w:sz w:val="26"/>
          <w:szCs w:val="26"/>
        </w:rPr>
        <w:t xml:space="preserve"> các tàu lớn duy trì vị trí trong thời gian dài trong khi chờ cấp phép, thay đổi hành trình hoặc cơ hội bốc hàng trong tương lai.</w:t>
      </w:r>
    </w:p>
    <w:p w14:paraId="1E363E4B" w14:textId="068DB40D" w:rsidR="00C13E10" w:rsidRDefault="0093031F" w:rsidP="0093031F">
      <w:pPr>
        <w:jc w:val="center"/>
      </w:pPr>
      <w:r>
        <w:t>---------------------------------------</w:t>
      </w:r>
    </w:p>
    <w:sectPr w:rsidR="00C13E10" w:rsidSect="001952AE">
      <w:pgSz w:w="12240" w:h="15840"/>
      <w:pgMar w:top="108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B0007"/>
    <w:multiLevelType w:val="multilevel"/>
    <w:tmpl w:val="8498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62924"/>
    <w:multiLevelType w:val="multilevel"/>
    <w:tmpl w:val="2876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0C5637"/>
    <w:multiLevelType w:val="multilevel"/>
    <w:tmpl w:val="6DEE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E6D91"/>
    <w:multiLevelType w:val="multilevel"/>
    <w:tmpl w:val="25B60D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AF04A7"/>
    <w:multiLevelType w:val="multilevel"/>
    <w:tmpl w:val="532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611875">
    <w:abstractNumId w:val="3"/>
  </w:num>
  <w:num w:numId="2" w16cid:durableId="589045593">
    <w:abstractNumId w:val="4"/>
  </w:num>
  <w:num w:numId="3" w16cid:durableId="363405748">
    <w:abstractNumId w:val="2"/>
  </w:num>
  <w:num w:numId="4" w16cid:durableId="1884750575">
    <w:abstractNumId w:val="1"/>
  </w:num>
  <w:num w:numId="5" w16cid:durableId="142083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AE"/>
    <w:rsid w:val="000501D0"/>
    <w:rsid w:val="001952AE"/>
    <w:rsid w:val="00413410"/>
    <w:rsid w:val="0093031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FE95"/>
  <w15:chartTrackingRefBased/>
  <w15:docId w15:val="{B06ACC14-C8C6-4C0D-BB9C-E79E0541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2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2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2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2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2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2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2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2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2AE"/>
    <w:rPr>
      <w:rFonts w:eastAsiaTheme="majorEastAsia" w:cstheme="majorBidi"/>
      <w:color w:val="272727" w:themeColor="text1" w:themeTint="D8"/>
    </w:rPr>
  </w:style>
  <w:style w:type="paragraph" w:styleId="Title">
    <w:name w:val="Title"/>
    <w:basedOn w:val="Normal"/>
    <w:next w:val="Normal"/>
    <w:link w:val="TitleChar"/>
    <w:uiPriority w:val="10"/>
    <w:qFormat/>
    <w:rsid w:val="00195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2AE"/>
    <w:pPr>
      <w:spacing w:before="160"/>
      <w:jc w:val="center"/>
    </w:pPr>
    <w:rPr>
      <w:i/>
      <w:iCs/>
      <w:color w:val="404040" w:themeColor="text1" w:themeTint="BF"/>
    </w:rPr>
  </w:style>
  <w:style w:type="character" w:customStyle="1" w:styleId="QuoteChar">
    <w:name w:val="Quote Char"/>
    <w:basedOn w:val="DefaultParagraphFont"/>
    <w:link w:val="Quote"/>
    <w:uiPriority w:val="29"/>
    <w:rsid w:val="001952AE"/>
    <w:rPr>
      <w:i/>
      <w:iCs/>
      <w:color w:val="404040" w:themeColor="text1" w:themeTint="BF"/>
    </w:rPr>
  </w:style>
  <w:style w:type="paragraph" w:styleId="ListParagraph">
    <w:name w:val="List Paragraph"/>
    <w:basedOn w:val="Normal"/>
    <w:uiPriority w:val="34"/>
    <w:qFormat/>
    <w:rsid w:val="001952AE"/>
    <w:pPr>
      <w:ind w:left="720"/>
      <w:contextualSpacing/>
    </w:pPr>
  </w:style>
  <w:style w:type="character" w:styleId="IntenseEmphasis">
    <w:name w:val="Intense Emphasis"/>
    <w:basedOn w:val="DefaultParagraphFont"/>
    <w:uiPriority w:val="21"/>
    <w:qFormat/>
    <w:rsid w:val="001952AE"/>
    <w:rPr>
      <w:i/>
      <w:iCs/>
      <w:color w:val="0F4761" w:themeColor="accent1" w:themeShade="BF"/>
    </w:rPr>
  </w:style>
  <w:style w:type="paragraph" w:styleId="IntenseQuote">
    <w:name w:val="Intense Quote"/>
    <w:basedOn w:val="Normal"/>
    <w:next w:val="Normal"/>
    <w:link w:val="IntenseQuoteChar"/>
    <w:uiPriority w:val="30"/>
    <w:qFormat/>
    <w:rsid w:val="00195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2AE"/>
    <w:rPr>
      <w:i/>
      <w:iCs/>
      <w:color w:val="0F4761" w:themeColor="accent1" w:themeShade="BF"/>
    </w:rPr>
  </w:style>
  <w:style w:type="character" w:styleId="IntenseReference">
    <w:name w:val="Intense Reference"/>
    <w:basedOn w:val="DefaultParagraphFont"/>
    <w:uiPriority w:val="32"/>
    <w:qFormat/>
    <w:rsid w:val="001952AE"/>
    <w:rPr>
      <w:b/>
      <w:bCs/>
      <w:smallCaps/>
      <w:color w:val="0F4761" w:themeColor="accent1" w:themeShade="BF"/>
      <w:spacing w:val="5"/>
    </w:rPr>
  </w:style>
  <w:style w:type="character" w:styleId="Hyperlink">
    <w:name w:val="Hyperlink"/>
    <w:basedOn w:val="DefaultParagraphFont"/>
    <w:uiPriority w:val="99"/>
    <w:unhideWhenUsed/>
    <w:rsid w:val="001952AE"/>
    <w:rPr>
      <w:color w:val="467886" w:themeColor="hyperlink"/>
      <w:u w:val="single"/>
    </w:rPr>
  </w:style>
  <w:style w:type="character" w:styleId="UnresolvedMention">
    <w:name w:val="Unresolved Mention"/>
    <w:basedOn w:val="DefaultParagraphFont"/>
    <w:uiPriority w:val="99"/>
    <w:semiHidden/>
    <w:unhideWhenUsed/>
    <w:rsid w:val="0019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3/shutterstock_617485811-e1772627526375.jpg" TargetMode="External"/><Relationship Id="rId5" Type="http://schemas.openxmlformats.org/officeDocument/2006/relationships/hyperlink" Target="https://safety4sea.com/category/others/shipp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2026-04-29T07:14:00Z</dcterms:created>
  <dcterms:modified xsi:type="dcterms:W3CDTF">2026-04-29T07:29:00Z</dcterms:modified>
</cp:coreProperties>
</file>