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19400" w14:textId="23BDA1FC" w:rsidR="003F556C" w:rsidRPr="003F556C" w:rsidRDefault="003F556C" w:rsidP="003F556C">
      <w:pPr>
        <w:jc w:val="center"/>
        <w:rPr>
          <w:rFonts w:ascii="Times New Roman" w:hAnsi="Times New Roman" w:cs="Times New Roman"/>
          <w:b/>
          <w:bCs/>
          <w:color w:val="EE0000"/>
          <w:sz w:val="40"/>
          <w:szCs w:val="40"/>
        </w:rPr>
      </w:pPr>
      <w:r w:rsidRPr="003F556C">
        <w:rPr>
          <w:rFonts w:ascii="Times New Roman" w:hAnsi="Times New Roman" w:cs="Times New Roman"/>
          <w:b/>
          <w:bCs/>
          <w:color w:val="EE0000"/>
          <w:sz w:val="40"/>
          <w:szCs w:val="40"/>
        </w:rPr>
        <w:t>ITF gửi tới các chủ tàu: Đừng đánh cược mạng sống của thuyền viê</w:t>
      </w:r>
      <w:r w:rsidRPr="003F556C">
        <w:rPr>
          <w:rFonts w:ascii="Times New Roman" w:hAnsi="Times New Roman" w:cs="Times New Roman"/>
          <w:b/>
          <w:bCs/>
          <w:color w:val="EE0000"/>
          <w:sz w:val="40"/>
          <w:szCs w:val="40"/>
        </w:rPr>
        <w:t>n</w:t>
      </w:r>
    </w:p>
    <w:p w14:paraId="456C7125" w14:textId="4BBEA39A" w:rsidR="003F556C" w:rsidRPr="003F556C" w:rsidRDefault="003F556C" w:rsidP="003F556C">
      <w:pPr>
        <w:jc w:val="right"/>
        <w:rPr>
          <w:rStyle w:val="Hyperlink"/>
        </w:rPr>
      </w:pPr>
      <w:r w:rsidRPr="003F556C">
        <w:t> </w:t>
      </w:r>
      <w:hyperlink r:id="rId4" w:history="1">
        <w:r w:rsidRPr="003F556C">
          <w:rPr>
            <w:rStyle w:val="Hyperlink"/>
          </w:rPr>
          <w:t>Seafarers</w:t>
        </w:r>
      </w:hyperlink>
      <w:r w:rsidRPr="003F556C">
        <w:t>, </w:t>
      </w:r>
      <w:hyperlink r:id="rId5" w:history="1">
        <w:r w:rsidRPr="003F556C">
          <w:rPr>
            <w:rStyle w:val="Hyperlink"/>
          </w:rPr>
          <w:t>Security</w:t>
        </w:r>
      </w:hyperlink>
      <w:r w:rsidRPr="003F556C">
        <w:fldChar w:fldCharType="begin"/>
      </w:r>
      <w:r w:rsidRPr="003F556C">
        <w:instrText>HYPERLINK "https://safety4sea.com/wp-content/uploads/2021/04/seafarers-workers_1038834505-e1626947226926.jpg"</w:instrText>
      </w:r>
      <w:r w:rsidRPr="003F556C">
        <w:fldChar w:fldCharType="separate"/>
      </w:r>
    </w:p>
    <w:p w14:paraId="6C3D6E15" w14:textId="3FCCCDDD" w:rsidR="003F556C" w:rsidRPr="003F556C" w:rsidRDefault="003F556C" w:rsidP="003F556C">
      <w:pPr>
        <w:rPr>
          <w:rStyle w:val="Hyperlink"/>
        </w:rPr>
      </w:pPr>
      <w:r w:rsidRPr="003F556C">
        <w:rPr>
          <w:rStyle w:val="Hyperlink"/>
        </w:rPr>
        <w:drawing>
          <wp:inline distT="0" distB="0" distL="0" distR="0" wp14:anchorId="7ADDF8E0" wp14:editId="7424B8A7">
            <wp:extent cx="5943600" cy="2974975"/>
            <wp:effectExtent l="0" t="0" r="0" b="0"/>
            <wp:docPr id="488161042" name="Picture 2" descr="seafarer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afarer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624DA4EA" w14:textId="210D4109" w:rsidR="003F556C" w:rsidRPr="003F556C" w:rsidRDefault="003F556C" w:rsidP="003F556C">
      <w:pPr>
        <w:rPr>
          <w:rFonts w:ascii="Times New Roman" w:hAnsi="Times New Roman" w:cs="Times New Roman"/>
          <w:sz w:val="26"/>
          <w:szCs w:val="26"/>
        </w:rPr>
      </w:pPr>
      <w:r w:rsidRPr="003F556C">
        <w:fldChar w:fldCharType="end"/>
      </w:r>
      <w:r w:rsidRPr="003F556C">
        <w:rPr>
          <w:rFonts w:ascii="Times New Roman" w:hAnsi="Times New Roman" w:cs="Times New Roman"/>
          <w:sz w:val="26"/>
          <w:szCs w:val="26"/>
        </w:rPr>
        <w:t>Liên đoàn Công nhân Vận tải Quốc tế (ITF) đã mạnh mẽ lên án làn sóng tấn công và bắt giữ tàu gần đây liên quan đến tàu dân sự tại eo biển Hormuz, đồng thời kêu gọi tất cả các bên ngay lập tức chấm dứt việc sử dụng tàu thương mại như c</w:t>
      </w:r>
      <w:r>
        <w:rPr>
          <w:rFonts w:ascii="Times New Roman" w:hAnsi="Times New Roman" w:cs="Times New Roman"/>
          <w:sz w:val="26"/>
          <w:szCs w:val="26"/>
        </w:rPr>
        <w:t>ác c</w:t>
      </w:r>
      <w:r w:rsidRPr="003F556C">
        <w:rPr>
          <w:rFonts w:ascii="Times New Roman" w:hAnsi="Times New Roman" w:cs="Times New Roman"/>
          <w:sz w:val="26"/>
          <w:szCs w:val="26"/>
        </w:rPr>
        <w:t>ông cụ chiến tranh.</w:t>
      </w:r>
    </w:p>
    <w:p w14:paraId="57BC93C0" w14:textId="7A54CC98" w:rsidR="003F556C" w:rsidRPr="003F556C" w:rsidRDefault="003F556C" w:rsidP="003F556C">
      <w:pPr>
        <w:spacing w:before="120" w:after="120"/>
        <w:jc w:val="both"/>
        <w:rPr>
          <w:rFonts w:ascii="Times New Roman" w:hAnsi="Times New Roman" w:cs="Times New Roman"/>
          <w:sz w:val="26"/>
          <w:szCs w:val="26"/>
        </w:rPr>
      </w:pPr>
      <w:r w:rsidRPr="003F556C">
        <w:rPr>
          <w:rFonts w:ascii="Times New Roman" w:hAnsi="Times New Roman" w:cs="Times New Roman"/>
          <w:sz w:val="26"/>
          <w:szCs w:val="26"/>
        </w:rPr>
        <w:t xml:space="preserve">Trong vòng 24 giờ, ba tàu dân sự đã bị tấn công và hai tàu bị Iran bắt giữ, trong khi </w:t>
      </w:r>
      <w:r>
        <w:rPr>
          <w:rFonts w:ascii="Times New Roman" w:hAnsi="Times New Roman" w:cs="Times New Roman"/>
          <w:sz w:val="26"/>
          <w:szCs w:val="26"/>
        </w:rPr>
        <w:t>Mỹ</w:t>
      </w:r>
      <w:r w:rsidRPr="003F556C">
        <w:rPr>
          <w:rFonts w:ascii="Times New Roman" w:hAnsi="Times New Roman" w:cs="Times New Roman"/>
          <w:sz w:val="26"/>
          <w:szCs w:val="26"/>
        </w:rPr>
        <w:t xml:space="preserve"> cũng bắt giữ một tàu. Tổng Thư ký ITF, Stephen Cotton, cho biết những hành động này là có chủ đích chứ không phải tai nạn, cảnh báo rằng vận tải thương mại thực chất đã trở thành “một chiến trường của cuộc chiến này”, và các thuyền viên dân sự đang phải gánh chịu hậu quả.</w:t>
      </w:r>
    </w:p>
    <w:p w14:paraId="787D186B" w14:textId="77777777" w:rsidR="003F556C" w:rsidRPr="003F556C" w:rsidRDefault="003F556C" w:rsidP="003F556C">
      <w:pPr>
        <w:spacing w:before="120" w:after="120"/>
        <w:jc w:val="both"/>
        <w:rPr>
          <w:rFonts w:ascii="Times New Roman" w:hAnsi="Times New Roman" w:cs="Times New Roman"/>
          <w:sz w:val="26"/>
          <w:szCs w:val="26"/>
        </w:rPr>
      </w:pPr>
      <w:r w:rsidRPr="003F556C">
        <w:rPr>
          <w:rFonts w:ascii="Times New Roman" w:hAnsi="Times New Roman" w:cs="Times New Roman"/>
          <w:sz w:val="26"/>
          <w:szCs w:val="26"/>
        </w:rPr>
        <w:t>Ông Cotton nhấn mạnh rằng các thuyền viên, nhiều người đến từ các nước đang phát triển, là “lao động thiết yếu” không có vai trò trong cuộc xung đột và cũng không có khả năng tác động đến nó, nhưng lại đang bị sử dụng như “quân cờ” trong căng thẳng địa chính trị.</w:t>
      </w:r>
    </w:p>
    <w:p w14:paraId="721EC1BF" w14:textId="77777777" w:rsidR="003F556C" w:rsidRPr="003F556C" w:rsidRDefault="003F556C" w:rsidP="003F556C">
      <w:pPr>
        <w:spacing w:before="120" w:after="120"/>
        <w:jc w:val="both"/>
        <w:rPr>
          <w:rFonts w:ascii="Times New Roman" w:hAnsi="Times New Roman" w:cs="Times New Roman"/>
          <w:sz w:val="26"/>
          <w:szCs w:val="26"/>
        </w:rPr>
      </w:pPr>
      <w:r w:rsidRPr="003F556C">
        <w:rPr>
          <w:rFonts w:ascii="Times New Roman" w:hAnsi="Times New Roman" w:cs="Times New Roman"/>
          <w:sz w:val="26"/>
          <w:szCs w:val="26"/>
        </w:rPr>
        <w:t>Ông kêu gọi các chủ tàu không được đặt mạng sống của thuyền viên vào rủi ro, khẳng định rằng không có áp lực thương mại nào có thể biện minh cho việc đẩy thuyền viên vào nguy hiểm như vậy, và không tàu nào nên đi qua khu vực này nếu không được đảm bảo an toàn.</w:t>
      </w:r>
    </w:p>
    <w:p w14:paraId="20FBA66A" w14:textId="1484C433" w:rsidR="003F556C" w:rsidRPr="003F556C" w:rsidRDefault="003F556C" w:rsidP="003F556C">
      <w:pPr>
        <w:spacing w:before="120" w:after="120"/>
        <w:jc w:val="both"/>
        <w:rPr>
          <w:rFonts w:ascii="Times New Roman" w:hAnsi="Times New Roman" w:cs="Times New Roman"/>
          <w:sz w:val="26"/>
          <w:szCs w:val="26"/>
        </w:rPr>
      </w:pPr>
      <w:r w:rsidRPr="003F556C">
        <w:rPr>
          <w:rFonts w:ascii="Times New Roman" w:hAnsi="Times New Roman" w:cs="Times New Roman"/>
          <w:sz w:val="26"/>
          <w:szCs w:val="26"/>
        </w:rPr>
        <w:t>ITF gửi đi thông điệp rõ ràng tới các chủ tàu: đừng đánh cược mạng sống của thuyền viên. Không có hàng hóa, hợp đồng hay áp lực thương mại nào đáng để đánh đổi bằng sinh mạng của thuyền viên. Cho đến khi có sự an toàn thực sự và được đảm bảo, không tàu nào nên đi qua vùng chiến sự này với thủy thủ đoàn dân sự trên tàu… tổ chức này tuyên bố.</w:t>
      </w:r>
    </w:p>
    <w:p w14:paraId="712BE4E1" w14:textId="46A01521" w:rsidR="003F556C" w:rsidRPr="003F556C" w:rsidRDefault="003F556C" w:rsidP="003F556C">
      <w:pPr>
        <w:spacing w:before="120" w:after="120"/>
        <w:jc w:val="both"/>
        <w:rPr>
          <w:rFonts w:ascii="Times New Roman" w:hAnsi="Times New Roman" w:cs="Times New Roman"/>
          <w:sz w:val="26"/>
          <w:szCs w:val="26"/>
        </w:rPr>
      </w:pPr>
      <w:r w:rsidRPr="003F556C">
        <w:rPr>
          <w:rFonts w:ascii="Times New Roman" w:hAnsi="Times New Roman" w:cs="Times New Roman"/>
          <w:sz w:val="26"/>
          <w:szCs w:val="26"/>
        </w:rPr>
        <w:t xml:space="preserve">Liên đoàn yêu cầu thả ngay tất cả các tàu và thuyền viên bị bắt giữ, chấm dứt các cuộc tấn công vào tàu dân sự, và tuân thủ đầy đủ luật pháp quốc tế nhằm bảo vệ người lao động hàng </w:t>
      </w:r>
      <w:r w:rsidRPr="003F556C">
        <w:rPr>
          <w:rFonts w:ascii="Times New Roman" w:hAnsi="Times New Roman" w:cs="Times New Roman"/>
          <w:sz w:val="26"/>
          <w:szCs w:val="26"/>
        </w:rPr>
        <w:lastRenderedPageBreak/>
        <w:t xml:space="preserve">hải. ITF cũng nhấn mạnh những lo ngại ngày càng tăng về tác động đến sức khỏe tinh thần của các thuyền viên </w:t>
      </w:r>
      <w:r>
        <w:rPr>
          <w:rFonts w:ascii="Times New Roman" w:hAnsi="Times New Roman" w:cs="Times New Roman"/>
          <w:sz w:val="26"/>
          <w:szCs w:val="26"/>
        </w:rPr>
        <w:t xml:space="preserve">đang </w:t>
      </w:r>
      <w:r w:rsidRPr="003F556C">
        <w:rPr>
          <w:rFonts w:ascii="Times New Roman" w:hAnsi="Times New Roman" w:cs="Times New Roman"/>
          <w:sz w:val="26"/>
          <w:szCs w:val="26"/>
        </w:rPr>
        <w:t>bị mắc kẹt, nhiều người trong số họ đang bị cô lập, bất an và không thể trở về nhà.</w:t>
      </w:r>
    </w:p>
    <w:p w14:paraId="3BF88AAB" w14:textId="77777777" w:rsidR="003F556C" w:rsidRPr="003F556C" w:rsidRDefault="003F556C" w:rsidP="003F556C">
      <w:pPr>
        <w:spacing w:before="120" w:after="120"/>
        <w:jc w:val="both"/>
        <w:rPr>
          <w:rFonts w:ascii="Times New Roman" w:hAnsi="Times New Roman" w:cs="Times New Roman"/>
          <w:sz w:val="26"/>
          <w:szCs w:val="26"/>
        </w:rPr>
      </w:pPr>
      <w:r w:rsidRPr="003F556C">
        <w:rPr>
          <w:rFonts w:ascii="Times New Roman" w:hAnsi="Times New Roman" w:cs="Times New Roman"/>
          <w:sz w:val="26"/>
          <w:szCs w:val="26"/>
        </w:rPr>
        <w:t>Kể từ khi xung đột bắt đầu, ITF cho biết đã nhận được khoảng 1.900 yêu cầu hỗ trợ từ thuyền viên và gia đình họ tại khu vực Vịnh Ba Tư. Khoảng một nửa liên quan đến vấn đề tiền lương và hợp đồng, 20% liên quan đến hồi hương, và khoảng 10% liên quan đến thiếu hụt các nhu yếu phẩm thiết yếu. Cho đến nay, 450 thuyền viên đã được hồi hương với sự hỗ trợ của ITF.</w:t>
      </w:r>
    </w:p>
    <w:p w14:paraId="48EC9092" w14:textId="65863533" w:rsidR="003F556C" w:rsidRPr="003F556C" w:rsidRDefault="003F556C" w:rsidP="003F556C">
      <w:pPr>
        <w:spacing w:before="120" w:after="120"/>
        <w:jc w:val="both"/>
        <w:rPr>
          <w:rFonts w:ascii="Times New Roman" w:hAnsi="Times New Roman" w:cs="Times New Roman"/>
          <w:sz w:val="26"/>
          <w:szCs w:val="26"/>
        </w:rPr>
      </w:pPr>
      <w:r w:rsidRPr="003F556C">
        <w:rPr>
          <w:rFonts w:ascii="Times New Roman" w:hAnsi="Times New Roman" w:cs="Times New Roman"/>
          <w:color w:val="EE0000"/>
          <w:sz w:val="26"/>
          <w:szCs w:val="26"/>
        </w:rPr>
        <w:t>“Đằng sau mỗi một trong số 1.900 yêu cầu mà chúng tôi nhận được là một thuyền viên đang bị mắc kẹt và tuyệt vọng cần được giúp đỡ”</w:t>
      </w:r>
      <w:r w:rsidRPr="003F556C">
        <w:rPr>
          <w:rFonts w:ascii="Times New Roman" w:hAnsi="Times New Roman" w:cs="Times New Roman"/>
          <w:color w:val="EE0000"/>
          <w:sz w:val="26"/>
          <w:szCs w:val="26"/>
        </w:rPr>
        <w:t xml:space="preserve"> </w:t>
      </w:r>
      <w:r w:rsidRPr="003F556C">
        <w:rPr>
          <w:rFonts w:ascii="Times New Roman" w:hAnsi="Times New Roman" w:cs="Times New Roman"/>
          <w:sz w:val="26"/>
          <w:szCs w:val="26"/>
        </w:rPr>
        <w:t>… ông Cotton nói, đồng thời nhấn mạnh rằng những người lao động này có tên tuổi, gia đình và quyền lợi cần được công nhận và bảo vệ.</w:t>
      </w:r>
    </w:p>
    <w:p w14:paraId="15654078" w14:textId="59046AE4" w:rsidR="00C13E10" w:rsidRDefault="003F556C" w:rsidP="003F556C">
      <w:pPr>
        <w:jc w:val="center"/>
      </w:pPr>
      <w:r>
        <w:t>--------------------------------------------</w:t>
      </w:r>
    </w:p>
    <w:sectPr w:rsidR="00C13E10" w:rsidSect="003F556C">
      <w:pgSz w:w="12240" w:h="15840"/>
      <w:pgMar w:top="990" w:right="108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56C"/>
    <w:rsid w:val="000501D0"/>
    <w:rsid w:val="003F556C"/>
    <w:rsid w:val="00C13E10"/>
    <w:rsid w:val="00EF5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7AE12"/>
  <w15:chartTrackingRefBased/>
  <w15:docId w15:val="{5E07870E-6499-40BF-9385-EB6A84EB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5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55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55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55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55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5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5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5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5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5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55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5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5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5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5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5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5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56C"/>
    <w:rPr>
      <w:rFonts w:eastAsiaTheme="majorEastAsia" w:cstheme="majorBidi"/>
      <w:color w:val="272727" w:themeColor="text1" w:themeTint="D8"/>
    </w:rPr>
  </w:style>
  <w:style w:type="paragraph" w:styleId="Title">
    <w:name w:val="Title"/>
    <w:basedOn w:val="Normal"/>
    <w:next w:val="Normal"/>
    <w:link w:val="TitleChar"/>
    <w:uiPriority w:val="10"/>
    <w:qFormat/>
    <w:rsid w:val="003F55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5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5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5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56C"/>
    <w:pPr>
      <w:spacing w:before="160"/>
      <w:jc w:val="center"/>
    </w:pPr>
    <w:rPr>
      <w:i/>
      <w:iCs/>
      <w:color w:val="404040" w:themeColor="text1" w:themeTint="BF"/>
    </w:rPr>
  </w:style>
  <w:style w:type="character" w:customStyle="1" w:styleId="QuoteChar">
    <w:name w:val="Quote Char"/>
    <w:basedOn w:val="DefaultParagraphFont"/>
    <w:link w:val="Quote"/>
    <w:uiPriority w:val="29"/>
    <w:rsid w:val="003F556C"/>
    <w:rPr>
      <w:i/>
      <w:iCs/>
      <w:color w:val="404040" w:themeColor="text1" w:themeTint="BF"/>
    </w:rPr>
  </w:style>
  <w:style w:type="paragraph" w:styleId="ListParagraph">
    <w:name w:val="List Paragraph"/>
    <w:basedOn w:val="Normal"/>
    <w:uiPriority w:val="34"/>
    <w:qFormat/>
    <w:rsid w:val="003F556C"/>
    <w:pPr>
      <w:ind w:left="720"/>
      <w:contextualSpacing/>
    </w:pPr>
  </w:style>
  <w:style w:type="character" w:styleId="IntenseEmphasis">
    <w:name w:val="Intense Emphasis"/>
    <w:basedOn w:val="DefaultParagraphFont"/>
    <w:uiPriority w:val="21"/>
    <w:qFormat/>
    <w:rsid w:val="003F556C"/>
    <w:rPr>
      <w:i/>
      <w:iCs/>
      <w:color w:val="0F4761" w:themeColor="accent1" w:themeShade="BF"/>
    </w:rPr>
  </w:style>
  <w:style w:type="paragraph" w:styleId="IntenseQuote">
    <w:name w:val="Intense Quote"/>
    <w:basedOn w:val="Normal"/>
    <w:next w:val="Normal"/>
    <w:link w:val="IntenseQuoteChar"/>
    <w:uiPriority w:val="30"/>
    <w:qFormat/>
    <w:rsid w:val="003F55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56C"/>
    <w:rPr>
      <w:i/>
      <w:iCs/>
      <w:color w:val="0F4761" w:themeColor="accent1" w:themeShade="BF"/>
    </w:rPr>
  </w:style>
  <w:style w:type="character" w:styleId="IntenseReference">
    <w:name w:val="Intense Reference"/>
    <w:basedOn w:val="DefaultParagraphFont"/>
    <w:uiPriority w:val="32"/>
    <w:qFormat/>
    <w:rsid w:val="003F556C"/>
    <w:rPr>
      <w:b/>
      <w:bCs/>
      <w:smallCaps/>
      <w:color w:val="0F4761" w:themeColor="accent1" w:themeShade="BF"/>
      <w:spacing w:val="5"/>
    </w:rPr>
  </w:style>
  <w:style w:type="character" w:styleId="Hyperlink">
    <w:name w:val="Hyperlink"/>
    <w:basedOn w:val="DefaultParagraphFont"/>
    <w:uiPriority w:val="99"/>
    <w:unhideWhenUsed/>
    <w:rsid w:val="003F556C"/>
    <w:rPr>
      <w:color w:val="467886" w:themeColor="hyperlink"/>
      <w:u w:val="single"/>
    </w:rPr>
  </w:style>
  <w:style w:type="character" w:styleId="UnresolvedMention">
    <w:name w:val="Unresolved Mention"/>
    <w:basedOn w:val="DefaultParagraphFont"/>
    <w:uiPriority w:val="99"/>
    <w:semiHidden/>
    <w:unhideWhenUsed/>
    <w:rsid w:val="003F5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fety4sea.com/wp-content/uploads/2021/04/seafarers-workers_1038834505-e1626947226926.jpg" TargetMode="External"/><Relationship Id="rId5" Type="http://schemas.openxmlformats.org/officeDocument/2006/relationships/hyperlink" Target="https://safety4sea.com/category/safety-parent/security/" TargetMode="External"/><Relationship Id="rId4" Type="http://schemas.openxmlformats.org/officeDocument/2006/relationships/hyperlink" Target="https://safety4sea.com/category/safety-parent/seafarer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430</Words>
  <Characters>2451</Characters>
  <Application>Microsoft Office Word</Application>
  <DocSecurity>0</DocSecurity>
  <Lines>20</Lines>
  <Paragraphs>5</Paragraphs>
  <ScaleCrop>false</ScaleCrop>
  <Company>HP</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2026-04-24T01:22:00Z</dcterms:created>
  <dcterms:modified xsi:type="dcterms:W3CDTF">2026-04-24T01:28:00Z</dcterms:modified>
</cp:coreProperties>
</file>