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27A2" w14:textId="712531BE" w:rsidR="00622243" w:rsidRPr="005C23BB" w:rsidRDefault="00622243" w:rsidP="00622243">
      <w:pPr>
        <w:spacing w:line="240" w:lineRule="auto"/>
        <w:jc w:val="center"/>
        <w:rPr>
          <w:rFonts w:ascii="Times New Roman" w:hAnsi="Times New Roman" w:cs="Times New Roman"/>
          <w:b/>
          <w:bCs/>
          <w:color w:val="EE0000"/>
          <w:sz w:val="40"/>
          <w:szCs w:val="40"/>
        </w:rPr>
      </w:pPr>
      <w:r w:rsidRPr="005C23BB">
        <w:rPr>
          <w:rFonts w:ascii="Times New Roman" w:hAnsi="Times New Roman" w:cs="Times New Roman"/>
          <w:b/>
          <w:bCs/>
          <w:color w:val="EE0000"/>
          <w:sz w:val="40"/>
          <w:szCs w:val="40"/>
        </w:rPr>
        <w:t xml:space="preserve">Hội đồng Bảo an Liên Hợp Quốc họp để bảo vệ thương mại </w:t>
      </w:r>
      <w:r w:rsidRPr="005C23BB">
        <w:rPr>
          <w:rFonts w:ascii="Times New Roman" w:hAnsi="Times New Roman" w:cs="Times New Roman"/>
          <w:b/>
          <w:bCs/>
          <w:color w:val="EE0000"/>
          <w:sz w:val="40"/>
          <w:szCs w:val="40"/>
        </w:rPr>
        <w:t>đường biển</w:t>
      </w:r>
    </w:p>
    <w:p w14:paraId="4739F06F" w14:textId="15DD618B" w:rsidR="00622243" w:rsidRPr="00622243" w:rsidRDefault="00622243" w:rsidP="00622243">
      <w:pPr>
        <w:spacing w:line="240" w:lineRule="auto"/>
        <w:jc w:val="right"/>
        <w:rPr>
          <w:rFonts w:ascii="Times New Roman" w:hAnsi="Times New Roman" w:cs="Times New Roman"/>
          <w:b/>
          <w:bCs/>
          <w:sz w:val="28"/>
          <w:szCs w:val="28"/>
        </w:rPr>
      </w:pPr>
      <w:r w:rsidRPr="00622243">
        <w:rPr>
          <w:rFonts w:ascii="Times New Roman" w:hAnsi="Times New Roman" w:cs="Times New Roman"/>
          <w:b/>
          <w:bCs/>
          <w:sz w:val="28"/>
          <w:szCs w:val="28"/>
        </w:rPr>
        <w:t>Safety4sea</w:t>
      </w:r>
    </w:p>
    <w:p w14:paraId="415E5522" w14:textId="49438A2E" w:rsidR="00C13E10" w:rsidRDefault="00622243">
      <w:r w:rsidRPr="00622243">
        <w:drawing>
          <wp:inline distT="0" distB="0" distL="0" distR="0" wp14:anchorId="3F18D888" wp14:editId="36664C6C">
            <wp:extent cx="5943600" cy="3355975"/>
            <wp:effectExtent l="0" t="0" r="0" b="0"/>
            <wp:docPr id="151226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64518" name=""/>
                    <pic:cNvPicPr/>
                  </pic:nvPicPr>
                  <pic:blipFill>
                    <a:blip r:embed="rId5"/>
                    <a:stretch>
                      <a:fillRect/>
                    </a:stretch>
                  </pic:blipFill>
                  <pic:spPr>
                    <a:xfrm>
                      <a:off x="0" y="0"/>
                      <a:ext cx="5943600" cy="3355975"/>
                    </a:xfrm>
                    <a:prstGeom prst="rect">
                      <a:avLst/>
                    </a:prstGeom>
                  </pic:spPr>
                </pic:pic>
              </a:graphicData>
            </a:graphic>
          </wp:inline>
        </w:drawing>
      </w:r>
    </w:p>
    <w:p w14:paraId="33852567" w14:textId="6759985D" w:rsidR="00622243" w:rsidRDefault="00622243">
      <w:hyperlink r:id="rId6" w:history="1">
        <w:r w:rsidRPr="00E353F7">
          <w:rPr>
            <w:rStyle w:val="Hyperlink"/>
          </w:rPr>
          <w:t>https://youtu.be/0G2DgC47xPw</w:t>
        </w:r>
      </w:hyperlink>
    </w:p>
    <w:p w14:paraId="552E72F3" w14:textId="1438BCF5"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Ngày 27/4, Hội đồng Bảo an Liên Hợp Quốc đã nhóm họp về chủ đề “</w:t>
      </w:r>
      <w:proofErr w:type="gramStart"/>
      <w:r w:rsidRPr="00622243">
        <w:rPr>
          <w:rFonts w:ascii="Times New Roman" w:hAnsi="Times New Roman" w:cs="Times New Roman"/>
          <w:sz w:val="26"/>
          <w:szCs w:val="26"/>
        </w:rPr>
        <w:t>An</w:t>
      </w:r>
      <w:proofErr w:type="gramEnd"/>
      <w:r w:rsidRPr="00622243">
        <w:rPr>
          <w:rFonts w:ascii="Times New Roman" w:hAnsi="Times New Roman" w:cs="Times New Roman"/>
          <w:sz w:val="26"/>
          <w:szCs w:val="26"/>
        </w:rPr>
        <w:t xml:space="preserve"> toàn và Bảo vệ các tuyến đường thủy trong lĩnh vực hàng hải”, </w:t>
      </w:r>
      <w:r>
        <w:rPr>
          <w:rFonts w:ascii="Times New Roman" w:hAnsi="Times New Roman" w:cs="Times New Roman"/>
          <w:sz w:val="26"/>
          <w:szCs w:val="26"/>
        </w:rPr>
        <w:t>trong</w:t>
      </w:r>
      <w:r w:rsidRPr="00622243">
        <w:rPr>
          <w:rFonts w:ascii="Times New Roman" w:hAnsi="Times New Roman" w:cs="Times New Roman"/>
          <w:sz w:val="26"/>
          <w:szCs w:val="26"/>
        </w:rPr>
        <w:t xml:space="preserve"> chương trình nghị sự “Duy trì hòa bình và an ninh quốc tế”.</w:t>
      </w:r>
    </w:p>
    <w:p w14:paraId="71FCC438"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Hội đồng đã lắng nghe những lời kêu gọi khẩn cấp nhằm khôi phục tự do hàng hải qua Eo biển Hormuz sau khi các gián đoạn từ đầu tháng 3 được cho là đang gây tổn hại đến an ninh năng lượng toàn cầu, nguồn cung lương thực và thương mại. Các diễn giả lên án việc một trong những “điểm nghẽn” hàng hải quan trọng nhất thế giới bị sử dụng như một “con bài mặc cả” và là hành vi tấn công trái phép đối với vận tải biển, thuyền viên và nền kinh tế toàn cầu.</w:t>
      </w:r>
    </w:p>
    <w:p w14:paraId="0900806C" w14:textId="69E3AF35" w:rsidR="00622243" w:rsidRPr="00622243" w:rsidRDefault="00622243" w:rsidP="00622243">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 xml:space="preserve">TTK </w:t>
      </w:r>
      <w:r w:rsidRPr="00622243">
        <w:rPr>
          <w:rFonts w:ascii="Times New Roman" w:hAnsi="Times New Roman" w:cs="Times New Roman"/>
          <w:b/>
          <w:bCs/>
          <w:sz w:val="26"/>
          <w:szCs w:val="26"/>
        </w:rPr>
        <w:t>António Guterres kêu gọi các bên mở lại Eo biển Hormuz</w:t>
      </w:r>
    </w:p>
    <w:p w14:paraId="734B6E3F" w14:textId="042D1163"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 xml:space="preserve">Tổng Thư ký cảnh báo rằng tình hình đang ảnh hưởng đến một “điểm nghẽn” hàng hải then chốt </w:t>
      </w:r>
      <w:r>
        <w:rPr>
          <w:rFonts w:ascii="Times New Roman" w:hAnsi="Times New Roman" w:cs="Times New Roman"/>
          <w:sz w:val="26"/>
          <w:szCs w:val="26"/>
        </w:rPr>
        <w:t>thông qua</w:t>
      </w:r>
      <w:r w:rsidRPr="00622243">
        <w:rPr>
          <w:rFonts w:ascii="Times New Roman" w:hAnsi="Times New Roman" w:cs="Times New Roman"/>
          <w:sz w:val="26"/>
          <w:szCs w:val="26"/>
        </w:rPr>
        <w:t xml:space="preserve"> khoảng 1/5 thương mại dầu mỏ toàn cầu và gần 1/3 lượng phân bón giao dịch quốc tế. Ông cho rằng việc sử dụng tuyến đường này như một “con bài mặc cả” là bất hợp pháp và gây tổn hại đến vận tải biển cũng như kinh tế thế giới.</w:t>
      </w:r>
    </w:p>
    <w:p w14:paraId="2FD15DE0" w14:textId="77777777" w:rsid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 xml:space="preserve">Ông cho biết cú sốc kinh tế đã bắt đầu lan rộng toàn cầu, với chi phí gia tăng dẫn đến chậm trễ trong các chuyến hàng thiết yếu và nguy cơ “bình nhiên liệu trống rỗng, kệ hàng trống rỗng và bàn ăn trống rỗng.” Ông cũng cảnh báo rằng nếu gián đoạn kéo dài có thể leo thang thành khủng </w:t>
      </w:r>
      <w:r w:rsidRPr="00622243">
        <w:rPr>
          <w:rFonts w:ascii="Times New Roman" w:hAnsi="Times New Roman" w:cs="Times New Roman"/>
          <w:sz w:val="26"/>
          <w:szCs w:val="26"/>
        </w:rPr>
        <w:lastRenderedPageBreak/>
        <w:t>hoảng lương thực toàn cầu, đẩy hàng triệu người tại các khu vực như châu Phi và Nam Á vào cảnh đói nghèo.</w:t>
      </w:r>
    </w:p>
    <w:p w14:paraId="6D844185" w14:textId="194B82DE" w:rsidR="005C23BB" w:rsidRPr="00622243" w:rsidRDefault="005C23BB" w:rsidP="005C23BB">
      <w:pPr>
        <w:spacing w:before="120" w:after="120"/>
        <w:jc w:val="center"/>
        <w:rPr>
          <w:rFonts w:ascii="Times New Roman" w:hAnsi="Times New Roman" w:cs="Times New Roman"/>
          <w:sz w:val="26"/>
          <w:szCs w:val="26"/>
        </w:rPr>
      </w:pPr>
      <w:r w:rsidRPr="00622243">
        <w:drawing>
          <wp:inline distT="0" distB="0" distL="0" distR="0" wp14:anchorId="00E830A1" wp14:editId="16BED197">
            <wp:extent cx="4861560" cy="3299213"/>
            <wp:effectExtent l="0" t="0" r="0" b="0"/>
            <wp:docPr id="1317380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380550" name=""/>
                    <pic:cNvPicPr/>
                  </pic:nvPicPr>
                  <pic:blipFill>
                    <a:blip r:embed="rId7"/>
                    <a:stretch>
                      <a:fillRect/>
                    </a:stretch>
                  </pic:blipFill>
                  <pic:spPr>
                    <a:xfrm>
                      <a:off x="0" y="0"/>
                      <a:ext cx="4870853" cy="3305520"/>
                    </a:xfrm>
                    <a:prstGeom prst="rect">
                      <a:avLst/>
                    </a:prstGeom>
                  </pic:spPr>
                </pic:pic>
              </a:graphicData>
            </a:graphic>
          </wp:inline>
        </w:drawing>
      </w:r>
    </w:p>
    <w:p w14:paraId="5BAE9861" w14:textId="77777777"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t>Các chủ đề chính được thảo luận</w:t>
      </w:r>
    </w:p>
    <w:p w14:paraId="5418AE1C" w14:textId="77777777"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t xml:space="preserve">#1 Eo biển Hormuz: tính pháp lý, </w:t>
      </w:r>
      <w:proofErr w:type="gramStart"/>
      <w:r w:rsidRPr="00622243">
        <w:rPr>
          <w:rFonts w:ascii="Times New Roman" w:hAnsi="Times New Roman" w:cs="Times New Roman"/>
          <w:b/>
          <w:bCs/>
          <w:sz w:val="26"/>
          <w:szCs w:val="26"/>
        </w:rPr>
        <w:t>an</w:t>
      </w:r>
      <w:proofErr w:type="gramEnd"/>
      <w:r w:rsidRPr="00622243">
        <w:rPr>
          <w:rFonts w:ascii="Times New Roman" w:hAnsi="Times New Roman" w:cs="Times New Roman"/>
          <w:b/>
          <w:bCs/>
          <w:sz w:val="26"/>
          <w:szCs w:val="26"/>
        </w:rPr>
        <w:t xml:space="preserve"> ninh và tự do hàng hải</w:t>
      </w:r>
    </w:p>
    <w:p w14:paraId="51DC3F17" w14:textId="5D401E5F" w:rsidR="00622243" w:rsidRPr="00622243" w:rsidRDefault="005C23BB" w:rsidP="00622243">
      <w:pPr>
        <w:numPr>
          <w:ilvl w:val="0"/>
          <w:numId w:val="6"/>
        </w:numPr>
        <w:spacing w:before="120" w:after="120"/>
        <w:jc w:val="both"/>
        <w:rPr>
          <w:rFonts w:ascii="Times New Roman" w:hAnsi="Times New Roman" w:cs="Times New Roman"/>
          <w:sz w:val="26"/>
          <w:szCs w:val="26"/>
        </w:rPr>
      </w:pPr>
      <w:r>
        <w:rPr>
          <w:rFonts w:ascii="Times New Roman" w:hAnsi="Times New Roman" w:cs="Times New Roman"/>
          <w:b/>
          <w:bCs/>
          <w:sz w:val="26"/>
          <w:szCs w:val="26"/>
        </w:rPr>
        <w:t>Mỹ</w:t>
      </w:r>
      <w:r w:rsidR="00622243" w:rsidRPr="00622243">
        <w:rPr>
          <w:rFonts w:ascii="Times New Roman" w:hAnsi="Times New Roman" w:cs="Times New Roman"/>
          <w:sz w:val="26"/>
          <w:szCs w:val="26"/>
        </w:rPr>
        <w:t xml:space="preserve">: cho rằng Iran đang “vũ khí hóa” các tuyến đường thủy toàn cầu thông qua tấn công, đe dọa và áp phí, vi phạm luật pháp quốc tế và Nghị quyết 2817 (2026); nhấn mạnh các tuyến hàng hải không phải là “con bài mặc cả”. </w:t>
      </w:r>
    </w:p>
    <w:p w14:paraId="096D23CF" w14:textId="7FDA18F8"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Anh</w:t>
      </w:r>
      <w:r w:rsidRPr="00622243">
        <w:rPr>
          <w:rFonts w:ascii="Times New Roman" w:hAnsi="Times New Roman" w:cs="Times New Roman"/>
          <w:sz w:val="26"/>
          <w:szCs w:val="26"/>
        </w:rPr>
        <w:t xml:space="preserve">: nhấn mạnh cần bảo vệ “tự do hàng hải”; cảnh báo ổn định toàn cầu phụ thuộc vào hành động tập thể và ngoại giao. </w:t>
      </w:r>
    </w:p>
    <w:p w14:paraId="3B03767E" w14:textId="075D92B5"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Bahrain</w:t>
      </w:r>
      <w:r w:rsidRPr="00622243">
        <w:rPr>
          <w:rFonts w:ascii="Times New Roman" w:hAnsi="Times New Roman" w:cs="Times New Roman"/>
          <w:sz w:val="26"/>
          <w:szCs w:val="26"/>
        </w:rPr>
        <w:t xml:space="preserve">: cảnh báo an ninh hàng hải ngày càng cấp bách; cho rằng sự im lặng </w:t>
      </w:r>
      <w:r w:rsidR="005C23BB">
        <w:rPr>
          <w:rFonts w:ascii="Times New Roman" w:hAnsi="Times New Roman" w:cs="Times New Roman"/>
          <w:sz w:val="26"/>
          <w:szCs w:val="26"/>
        </w:rPr>
        <w:t xml:space="preserve">của </w:t>
      </w:r>
      <w:r w:rsidRPr="00622243">
        <w:rPr>
          <w:rFonts w:ascii="Times New Roman" w:hAnsi="Times New Roman" w:cs="Times New Roman"/>
          <w:sz w:val="26"/>
          <w:szCs w:val="26"/>
        </w:rPr>
        <w:t xml:space="preserve">quốc tế đối với hành động của Iran sẽ khuyến khích leo thang. </w:t>
      </w:r>
    </w:p>
    <w:p w14:paraId="0EE5A5C1" w14:textId="77777777"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UAE</w:t>
      </w:r>
      <w:r w:rsidRPr="00622243">
        <w:rPr>
          <w:rFonts w:ascii="Times New Roman" w:hAnsi="Times New Roman" w:cs="Times New Roman"/>
          <w:sz w:val="26"/>
          <w:szCs w:val="26"/>
        </w:rPr>
        <w:t xml:space="preserve">: cho rằng Iran phải bồi thường thiệt hại do các hành động trái phép gây ra. </w:t>
      </w:r>
    </w:p>
    <w:p w14:paraId="1B1498C2" w14:textId="2198DD2C"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Iran</w:t>
      </w:r>
      <w:r w:rsidRPr="00622243">
        <w:rPr>
          <w:rFonts w:ascii="Times New Roman" w:hAnsi="Times New Roman" w:cs="Times New Roman"/>
          <w:sz w:val="26"/>
          <w:szCs w:val="26"/>
        </w:rPr>
        <w:t xml:space="preserve">: lập luận rằng eo biển nằm trong vùng lãnh hải của mình; cáo buộc Mỹ và Israel “xâm lược” và “cướp biển”, đồng thời biện minh các biện pháp </w:t>
      </w:r>
      <w:r w:rsidR="005C23BB">
        <w:rPr>
          <w:rFonts w:ascii="Times New Roman" w:hAnsi="Times New Roman" w:cs="Times New Roman"/>
          <w:sz w:val="26"/>
          <w:szCs w:val="26"/>
        </w:rPr>
        <w:t xml:space="preserve">này </w:t>
      </w:r>
      <w:r w:rsidRPr="00622243">
        <w:rPr>
          <w:rFonts w:ascii="Times New Roman" w:hAnsi="Times New Roman" w:cs="Times New Roman"/>
          <w:sz w:val="26"/>
          <w:szCs w:val="26"/>
        </w:rPr>
        <w:t xml:space="preserve">là tự vệ. </w:t>
      </w:r>
    </w:p>
    <w:p w14:paraId="0035146F" w14:textId="77777777"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Qatar</w:t>
      </w:r>
      <w:r w:rsidRPr="00622243">
        <w:rPr>
          <w:rFonts w:ascii="Times New Roman" w:hAnsi="Times New Roman" w:cs="Times New Roman"/>
          <w:sz w:val="26"/>
          <w:szCs w:val="26"/>
        </w:rPr>
        <w:t xml:space="preserve">: kêu gọi thực thi Nghị quyết 2817 (2026); nhấn mạnh bảo vệ các hành lang hàng hải và tự do đi lại. </w:t>
      </w:r>
    </w:p>
    <w:p w14:paraId="0F5DA485" w14:textId="77777777" w:rsidR="00622243" w:rsidRPr="00622243" w:rsidRDefault="00622243" w:rsidP="00622243">
      <w:pPr>
        <w:numPr>
          <w:ilvl w:val="0"/>
          <w:numId w:val="6"/>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Pakistan</w:t>
      </w:r>
      <w:r w:rsidRPr="00622243">
        <w:rPr>
          <w:rFonts w:ascii="Times New Roman" w:hAnsi="Times New Roman" w:cs="Times New Roman"/>
          <w:sz w:val="26"/>
          <w:szCs w:val="26"/>
        </w:rPr>
        <w:t xml:space="preserve">: ủng hộ ngoại giao giữa Iran và Mỹ; cảnh báo gián đoạn kéo dài sẽ làm tăng lạm phát và gây ảnh hưởng nặng nề đến các nước đang phát triển. </w:t>
      </w:r>
    </w:p>
    <w:p w14:paraId="167D2CA8"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i/>
          <w:iCs/>
          <w:sz w:val="26"/>
          <w:szCs w:val="26"/>
        </w:rPr>
        <w:t>Nghị quyết 2817 (2026) của Hội đồng Bảo an Liên Hợp Quốc, được thông qua ngày 11/3/2026, lên án các cuộc tấn công của Iran nhằm vào các nước vùng Vịnh và tàu thuyền đi qua Eo biển Hormuz.</w:t>
      </w:r>
    </w:p>
    <w:p w14:paraId="7CE860CC" w14:textId="77777777"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lastRenderedPageBreak/>
        <w:t>#2 Tác động kinh tế và nhân đạo toàn cầu</w:t>
      </w:r>
    </w:p>
    <w:p w14:paraId="79D67861" w14:textId="77777777" w:rsidR="00622243" w:rsidRPr="00622243" w:rsidRDefault="00622243" w:rsidP="00622243">
      <w:pPr>
        <w:numPr>
          <w:ilvl w:val="0"/>
          <w:numId w:val="7"/>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Liberia</w:t>
      </w:r>
      <w:r w:rsidRPr="00622243">
        <w:rPr>
          <w:rFonts w:ascii="Times New Roman" w:hAnsi="Times New Roman" w:cs="Times New Roman"/>
          <w:sz w:val="26"/>
          <w:szCs w:val="26"/>
        </w:rPr>
        <w:t xml:space="preserve">: cho rằng mất an ninh hàng hải đang trở thành vấn đề chiến lược; các nền kinh tế nhỏ chịu thiệt hại lớn nhất. </w:t>
      </w:r>
    </w:p>
    <w:p w14:paraId="33D50E43" w14:textId="3EBA2136" w:rsidR="00622243" w:rsidRPr="00622243" w:rsidRDefault="00622243" w:rsidP="00622243">
      <w:pPr>
        <w:numPr>
          <w:ilvl w:val="0"/>
          <w:numId w:val="7"/>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Panama</w:t>
      </w:r>
      <w:r w:rsidRPr="00622243">
        <w:rPr>
          <w:rFonts w:ascii="Times New Roman" w:hAnsi="Times New Roman" w:cs="Times New Roman"/>
          <w:sz w:val="26"/>
          <w:szCs w:val="26"/>
        </w:rPr>
        <w:t xml:space="preserve">: lên án các cuộc tấn công vào tàu </w:t>
      </w:r>
      <w:r w:rsidR="005C23BB">
        <w:rPr>
          <w:rFonts w:ascii="Times New Roman" w:hAnsi="Times New Roman" w:cs="Times New Roman"/>
          <w:sz w:val="26"/>
          <w:szCs w:val="26"/>
        </w:rPr>
        <w:t>mang</w:t>
      </w:r>
      <w:r w:rsidRPr="00622243">
        <w:rPr>
          <w:rFonts w:ascii="Times New Roman" w:hAnsi="Times New Roman" w:cs="Times New Roman"/>
          <w:sz w:val="26"/>
          <w:szCs w:val="26"/>
        </w:rPr>
        <w:t xml:space="preserve"> cờ Panama; cảnh báo không tuyến hàng hải nào nên bị sử dụng để cưỡng ép. </w:t>
      </w:r>
    </w:p>
    <w:p w14:paraId="0F90DEE9" w14:textId="659414F6" w:rsidR="00622243" w:rsidRPr="00622243" w:rsidRDefault="00622243" w:rsidP="00622243">
      <w:pPr>
        <w:numPr>
          <w:ilvl w:val="0"/>
          <w:numId w:val="7"/>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Singapore</w:t>
      </w:r>
      <w:r w:rsidRPr="00622243">
        <w:rPr>
          <w:rFonts w:ascii="Times New Roman" w:hAnsi="Times New Roman" w:cs="Times New Roman"/>
          <w:sz w:val="26"/>
          <w:szCs w:val="26"/>
        </w:rPr>
        <w:t xml:space="preserve">: nhấn mạnh sự phụ thuộc vào các tuyến vận tải toàn cầu; cảnh báo gián đoạn </w:t>
      </w:r>
      <w:r w:rsidR="005C23BB">
        <w:rPr>
          <w:rFonts w:ascii="Times New Roman" w:hAnsi="Times New Roman" w:cs="Times New Roman"/>
          <w:sz w:val="26"/>
          <w:szCs w:val="26"/>
        </w:rPr>
        <w:t xml:space="preserve">lưu thông </w:t>
      </w:r>
      <w:r w:rsidRPr="00622243">
        <w:rPr>
          <w:rFonts w:ascii="Times New Roman" w:hAnsi="Times New Roman" w:cs="Times New Roman"/>
          <w:sz w:val="26"/>
          <w:szCs w:val="26"/>
        </w:rPr>
        <w:t>sẽ ảnh hưởng nghiêm trọng đến thương mại và dòng năng lượng. Đồng thời ủng hộ lập trường của I</w:t>
      </w:r>
      <w:r w:rsidR="005C23BB">
        <w:rPr>
          <w:rFonts w:ascii="Times New Roman" w:hAnsi="Times New Roman" w:cs="Times New Roman"/>
          <w:sz w:val="26"/>
          <w:szCs w:val="26"/>
        </w:rPr>
        <w:t xml:space="preserve">MO </w:t>
      </w:r>
      <w:r w:rsidRPr="00622243">
        <w:rPr>
          <w:rFonts w:ascii="Times New Roman" w:hAnsi="Times New Roman" w:cs="Times New Roman"/>
          <w:sz w:val="26"/>
          <w:szCs w:val="26"/>
        </w:rPr>
        <w:t xml:space="preserve">và nhấn mạnh tầm quan trọng pháp lý của UNCLOS. </w:t>
      </w:r>
    </w:p>
    <w:p w14:paraId="43C43775" w14:textId="77777777" w:rsidR="00622243" w:rsidRPr="00622243" w:rsidRDefault="00622243" w:rsidP="00622243">
      <w:pPr>
        <w:numPr>
          <w:ilvl w:val="0"/>
          <w:numId w:val="7"/>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Qatar &amp; Pakistan</w:t>
      </w:r>
      <w:r w:rsidRPr="00622243">
        <w:rPr>
          <w:rFonts w:ascii="Times New Roman" w:hAnsi="Times New Roman" w:cs="Times New Roman"/>
          <w:sz w:val="26"/>
          <w:szCs w:val="26"/>
        </w:rPr>
        <w:t xml:space="preserve">: nhấn mạnh rủi ro lạm phát và tác động bất cân xứng lên các nước đang phát triển. </w:t>
      </w:r>
    </w:p>
    <w:p w14:paraId="12DE04B2" w14:textId="03404979"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t xml:space="preserve">#3 </w:t>
      </w:r>
      <w:proofErr w:type="gramStart"/>
      <w:r w:rsidRPr="00622243">
        <w:rPr>
          <w:rFonts w:ascii="Times New Roman" w:hAnsi="Times New Roman" w:cs="Times New Roman"/>
          <w:b/>
          <w:bCs/>
          <w:sz w:val="26"/>
          <w:szCs w:val="26"/>
        </w:rPr>
        <w:t>An</w:t>
      </w:r>
      <w:proofErr w:type="gramEnd"/>
      <w:r w:rsidRPr="00622243">
        <w:rPr>
          <w:rFonts w:ascii="Times New Roman" w:hAnsi="Times New Roman" w:cs="Times New Roman"/>
          <w:b/>
          <w:bCs/>
          <w:sz w:val="26"/>
          <w:szCs w:val="26"/>
        </w:rPr>
        <w:t xml:space="preserve"> ninh hàng hải </w:t>
      </w:r>
      <w:r w:rsidR="005C23BB">
        <w:rPr>
          <w:rFonts w:ascii="Times New Roman" w:hAnsi="Times New Roman" w:cs="Times New Roman"/>
          <w:b/>
          <w:bCs/>
          <w:sz w:val="26"/>
          <w:szCs w:val="26"/>
        </w:rPr>
        <w:t xml:space="preserve">bên </w:t>
      </w:r>
      <w:r w:rsidRPr="00622243">
        <w:rPr>
          <w:rFonts w:ascii="Times New Roman" w:hAnsi="Times New Roman" w:cs="Times New Roman"/>
          <w:b/>
          <w:bCs/>
          <w:sz w:val="26"/>
          <w:szCs w:val="26"/>
        </w:rPr>
        <w:t>ngoài Hormuz</w:t>
      </w:r>
    </w:p>
    <w:p w14:paraId="6A66D5F0" w14:textId="77777777" w:rsidR="00622243" w:rsidRPr="00622243" w:rsidRDefault="00622243" w:rsidP="00622243">
      <w:pPr>
        <w:numPr>
          <w:ilvl w:val="0"/>
          <w:numId w:val="8"/>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Philippines (ASEAN)</w:t>
      </w:r>
      <w:r w:rsidRPr="00622243">
        <w:rPr>
          <w:rFonts w:ascii="Times New Roman" w:hAnsi="Times New Roman" w:cs="Times New Roman"/>
          <w:sz w:val="26"/>
          <w:szCs w:val="26"/>
        </w:rPr>
        <w:t xml:space="preserve">: nhấn mạnh an toàn thuyền viên là ưu tiên hàng đầu. </w:t>
      </w:r>
    </w:p>
    <w:p w14:paraId="062A37A6" w14:textId="77777777" w:rsidR="00622243" w:rsidRPr="00622243" w:rsidRDefault="00622243" w:rsidP="00622243">
      <w:pPr>
        <w:numPr>
          <w:ilvl w:val="0"/>
          <w:numId w:val="8"/>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Nhật Bản</w:t>
      </w:r>
      <w:r w:rsidRPr="00622243">
        <w:rPr>
          <w:rFonts w:ascii="Times New Roman" w:hAnsi="Times New Roman" w:cs="Times New Roman"/>
          <w:sz w:val="26"/>
          <w:szCs w:val="26"/>
        </w:rPr>
        <w:t xml:space="preserve">: cảnh báo không nên để Hormuz làm lu mờ căng thẳng tại Ấn Độ Dương - Thái Bình Dương; phản đối cưỡng ép và đề cao luật pháp trên biển. </w:t>
      </w:r>
    </w:p>
    <w:p w14:paraId="1CA59E85" w14:textId="77777777" w:rsidR="00622243" w:rsidRPr="00622243" w:rsidRDefault="00622243" w:rsidP="00622243">
      <w:pPr>
        <w:numPr>
          <w:ilvl w:val="0"/>
          <w:numId w:val="8"/>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Ukraine</w:t>
      </w:r>
      <w:r w:rsidRPr="00622243">
        <w:rPr>
          <w:rFonts w:ascii="Times New Roman" w:hAnsi="Times New Roman" w:cs="Times New Roman"/>
          <w:sz w:val="26"/>
          <w:szCs w:val="26"/>
        </w:rPr>
        <w:t xml:space="preserve">: cho rằng chiến tranh với Nga đang làm suy giảm nghiêm trọng an toàn hàng hải tại Biển Đen. </w:t>
      </w:r>
    </w:p>
    <w:p w14:paraId="18BF052C" w14:textId="77777777" w:rsidR="00622243" w:rsidRPr="00622243" w:rsidRDefault="00622243" w:rsidP="00622243">
      <w:pPr>
        <w:numPr>
          <w:ilvl w:val="0"/>
          <w:numId w:val="8"/>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Nga</w:t>
      </w:r>
      <w:r w:rsidRPr="00622243">
        <w:rPr>
          <w:rFonts w:ascii="Times New Roman" w:hAnsi="Times New Roman" w:cs="Times New Roman"/>
          <w:sz w:val="26"/>
          <w:szCs w:val="26"/>
        </w:rPr>
        <w:t xml:space="preserve">: cáo buộc phương Tây và Ukraine tấn công hàng hải; đổ lỗi cho Mỹ-Israel về leo thang. </w:t>
      </w:r>
    </w:p>
    <w:p w14:paraId="00671017" w14:textId="77777777"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t>#4 Các mối đe dọa hàng hải mới nổi</w:t>
      </w:r>
    </w:p>
    <w:p w14:paraId="0CE1039F" w14:textId="77777777" w:rsidR="00622243" w:rsidRPr="00622243" w:rsidRDefault="00622243" w:rsidP="00622243">
      <w:pPr>
        <w:numPr>
          <w:ilvl w:val="0"/>
          <w:numId w:val="9"/>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Hy Lạp</w:t>
      </w:r>
      <w:r w:rsidRPr="00622243">
        <w:rPr>
          <w:rFonts w:ascii="Times New Roman" w:hAnsi="Times New Roman" w:cs="Times New Roman"/>
          <w:sz w:val="26"/>
          <w:szCs w:val="26"/>
        </w:rPr>
        <w:t xml:space="preserve">: cho rằng trí tuệ nhân tạo có thể tăng cường an ninh hàng hải nếu sử dụng đúng luật. </w:t>
      </w:r>
    </w:p>
    <w:p w14:paraId="2F54A642" w14:textId="77777777" w:rsidR="00622243" w:rsidRPr="00622243" w:rsidRDefault="00622243" w:rsidP="00622243">
      <w:pPr>
        <w:numPr>
          <w:ilvl w:val="0"/>
          <w:numId w:val="9"/>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Bồ Đào Nha</w:t>
      </w:r>
      <w:r w:rsidRPr="00622243">
        <w:rPr>
          <w:rFonts w:ascii="Times New Roman" w:hAnsi="Times New Roman" w:cs="Times New Roman"/>
          <w:sz w:val="26"/>
          <w:szCs w:val="26"/>
        </w:rPr>
        <w:t xml:space="preserve">: kêu gọi bảo vệ hạ tầng hàng hải quan trọng (như cáp ngầm). </w:t>
      </w:r>
    </w:p>
    <w:p w14:paraId="5D7AFC5F" w14:textId="77777777" w:rsidR="00622243" w:rsidRPr="00622243" w:rsidRDefault="00622243" w:rsidP="00622243">
      <w:pPr>
        <w:numPr>
          <w:ilvl w:val="0"/>
          <w:numId w:val="9"/>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Liên minh châu Âu</w:t>
      </w:r>
      <w:r w:rsidRPr="00622243">
        <w:rPr>
          <w:rFonts w:ascii="Times New Roman" w:hAnsi="Times New Roman" w:cs="Times New Roman"/>
          <w:sz w:val="26"/>
          <w:szCs w:val="26"/>
        </w:rPr>
        <w:t xml:space="preserve">: cảnh báo “đội tàu bóng tối” đe dọa an toàn và môi trường biển. </w:t>
      </w:r>
    </w:p>
    <w:p w14:paraId="5230A143" w14:textId="77777777" w:rsidR="00622243" w:rsidRPr="00622243" w:rsidRDefault="00622243" w:rsidP="00622243">
      <w:pPr>
        <w:numPr>
          <w:ilvl w:val="0"/>
          <w:numId w:val="9"/>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Argentina</w:t>
      </w:r>
      <w:r w:rsidRPr="00622243">
        <w:rPr>
          <w:rFonts w:ascii="Times New Roman" w:hAnsi="Times New Roman" w:cs="Times New Roman"/>
          <w:sz w:val="26"/>
          <w:szCs w:val="26"/>
        </w:rPr>
        <w:t xml:space="preserve">: nhấn mạnh UNCLOS bảo đảm quyền quá cảnh; kêu gọi Iran cho phép lưu thông. </w:t>
      </w:r>
    </w:p>
    <w:p w14:paraId="2EA77A48" w14:textId="77777777" w:rsidR="00622243" w:rsidRPr="00622243" w:rsidRDefault="00622243" w:rsidP="00622243">
      <w:pPr>
        <w:numPr>
          <w:ilvl w:val="0"/>
          <w:numId w:val="9"/>
        </w:numPr>
        <w:spacing w:before="120" w:after="120"/>
        <w:jc w:val="both"/>
        <w:rPr>
          <w:rFonts w:ascii="Times New Roman" w:hAnsi="Times New Roman" w:cs="Times New Roman"/>
          <w:sz w:val="26"/>
          <w:szCs w:val="26"/>
        </w:rPr>
      </w:pPr>
      <w:r w:rsidRPr="00622243">
        <w:rPr>
          <w:rFonts w:ascii="Times New Roman" w:hAnsi="Times New Roman" w:cs="Times New Roman"/>
          <w:b/>
          <w:bCs/>
          <w:sz w:val="26"/>
          <w:szCs w:val="26"/>
        </w:rPr>
        <w:t>Nhật Bản</w:t>
      </w:r>
      <w:r w:rsidRPr="00622243">
        <w:rPr>
          <w:rFonts w:ascii="Times New Roman" w:hAnsi="Times New Roman" w:cs="Times New Roman"/>
          <w:sz w:val="26"/>
          <w:szCs w:val="26"/>
        </w:rPr>
        <w:t xml:space="preserve">: tái khẳng định ủng hộ trật tự hàng hải dựa trên luật lệ. </w:t>
      </w:r>
    </w:p>
    <w:p w14:paraId="3F75615D" w14:textId="1D012656" w:rsidR="00622243" w:rsidRPr="00622243" w:rsidRDefault="005C23BB" w:rsidP="00622243">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 xml:space="preserve">TTK </w:t>
      </w:r>
      <w:r w:rsidR="00622243" w:rsidRPr="00622243">
        <w:rPr>
          <w:rFonts w:ascii="Times New Roman" w:hAnsi="Times New Roman" w:cs="Times New Roman"/>
          <w:b/>
          <w:bCs/>
          <w:sz w:val="26"/>
          <w:szCs w:val="26"/>
        </w:rPr>
        <w:t>Arsenio Dominguez tái khẳng định lập trường của IMO</w:t>
      </w:r>
    </w:p>
    <w:p w14:paraId="1525056E" w14:textId="7410D7BA"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Phát biểu trước Hội đồng, Tổng Thư ký I</w:t>
      </w:r>
      <w:r w:rsidR="005C23BB">
        <w:rPr>
          <w:rFonts w:ascii="Times New Roman" w:hAnsi="Times New Roman" w:cs="Times New Roman"/>
          <w:sz w:val="26"/>
          <w:szCs w:val="26"/>
        </w:rPr>
        <w:t xml:space="preserve">MO </w:t>
      </w:r>
      <w:r w:rsidRPr="00622243">
        <w:rPr>
          <w:rFonts w:ascii="Times New Roman" w:hAnsi="Times New Roman" w:cs="Times New Roman"/>
          <w:sz w:val="26"/>
          <w:szCs w:val="26"/>
        </w:rPr>
        <w:t>nhấn mạnh rằng các tiêu chuẩn an ninh hàng hải đã được xây dựng và củng cố từ thập niên 1980, nhưng căng thẳng địa chính trị hiện nay đang thử thách khả năng chống chịu của hệ thống vận tải biển toàn cầu.</w:t>
      </w:r>
    </w:p>
    <w:p w14:paraId="484DFBDE"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cho biết xung đột tại Eo biển Hormuz đang có “tác động rất tiêu cực” tới thuyền viên, vận tải biển và nền kinh tế toàn cầu, với khoảng 20.000 thuyền viên và gần 2.000 tàu đang bị mắc kẹt tại Vịnh Ba Tư.</w:t>
      </w:r>
    </w:p>
    <w:p w14:paraId="72C4423F"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lastRenderedPageBreak/>
        <w:t>Bất kỳ gián đoạn nào đối với vận tải biển đều là sự can thiệp toàn cầu vào an ninh năng lượng và lương thực.</w:t>
      </w:r>
    </w:p>
    <w:p w14:paraId="6E2E597A"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tái khẳng định mạnh mẽ rằng “nguyên tắc tự do hàng hải là không thể thương lượng”, đồng thời nhấn mạnh UNCLOS nghiêm cấm việc đóng cửa các eo biển quốc tế hoặc áp đặt phí và lệ phí mang tính phân biệt.</w:t>
      </w:r>
    </w:p>
    <w:p w14:paraId="032BA16C"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cũng lưu ý rằng tại Eo biển Hormuz đã tồn tại hệ thống phân luồng giao thông hàng hải từ năm 1968, do Oman và Iran phối hợp vận hành theo Công ước SOLAS, giúp đảm bảo an toàn hàng hải trong nhiều thập kỷ.</w:t>
      </w:r>
    </w:p>
    <w:p w14:paraId="11A98B47" w14:textId="77777777" w:rsidR="00622243" w:rsidRPr="00622243" w:rsidRDefault="00622243" w:rsidP="00622243">
      <w:pPr>
        <w:spacing w:before="120" w:after="120"/>
        <w:jc w:val="both"/>
        <w:rPr>
          <w:rFonts w:ascii="Times New Roman" w:hAnsi="Times New Roman" w:cs="Times New Roman"/>
          <w:b/>
          <w:bCs/>
          <w:sz w:val="26"/>
          <w:szCs w:val="26"/>
        </w:rPr>
      </w:pPr>
      <w:r w:rsidRPr="00622243">
        <w:rPr>
          <w:rFonts w:ascii="Times New Roman" w:hAnsi="Times New Roman" w:cs="Times New Roman"/>
          <w:b/>
          <w:bCs/>
          <w:sz w:val="26"/>
          <w:szCs w:val="26"/>
        </w:rPr>
        <w:t>Hỗ trợ nhân đạo và giải pháp khẩn cấp</w:t>
      </w:r>
    </w:p>
    <w:p w14:paraId="267B5AC9" w14:textId="00D2698C"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IMO đang xây dựng kế hoạch sơ tán nhằm đưa tàu và thuyền viên ra khỏi khu vực xung đột một cách an toàn, sử dụng hành lang hàng hải hiện có, với sự phối hợp của các quốc gia khu vực, bao gồm cả Iran.</w:t>
      </w:r>
      <w:r w:rsidR="005C23BB">
        <w:rPr>
          <w:rFonts w:ascii="Times New Roman" w:hAnsi="Times New Roman" w:cs="Times New Roman"/>
          <w:sz w:val="26"/>
          <w:szCs w:val="26"/>
        </w:rPr>
        <w:t xml:space="preserve"> </w:t>
      </w:r>
      <w:r w:rsidRPr="00622243">
        <w:rPr>
          <w:rFonts w:ascii="Times New Roman" w:hAnsi="Times New Roman" w:cs="Times New Roman"/>
          <w:sz w:val="26"/>
          <w:szCs w:val="26"/>
        </w:rPr>
        <w:t>Tuy nhiên, việc triển khai sẽ chỉ được thực hiện khi điều kiện an toàn được đảm bảo.</w:t>
      </w:r>
    </w:p>
    <w:p w14:paraId="65569CFF" w14:textId="77777777"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kêu gọi các quốc gia:</w:t>
      </w:r>
    </w:p>
    <w:p w14:paraId="46D1C385" w14:textId="77777777" w:rsidR="00622243" w:rsidRPr="00622243" w:rsidRDefault="00622243" w:rsidP="00622243">
      <w:pPr>
        <w:numPr>
          <w:ilvl w:val="0"/>
          <w:numId w:val="10"/>
        </w:num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 xml:space="preserve">Hỗ trợ kế hoạch sơ tán của IMO </w:t>
      </w:r>
    </w:p>
    <w:p w14:paraId="784699D5" w14:textId="65122049" w:rsidR="00622243" w:rsidRPr="00622243" w:rsidRDefault="00622243" w:rsidP="00622243">
      <w:pPr>
        <w:numPr>
          <w:ilvl w:val="0"/>
          <w:numId w:val="10"/>
        </w:num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Giúp rà phá các mối nguy</w:t>
      </w:r>
      <w:r w:rsidR="005C23BB">
        <w:rPr>
          <w:rFonts w:ascii="Times New Roman" w:hAnsi="Times New Roman" w:cs="Times New Roman"/>
          <w:sz w:val="26"/>
          <w:szCs w:val="26"/>
        </w:rPr>
        <w:t xml:space="preserve"> hiểm</w:t>
      </w:r>
      <w:r w:rsidRPr="00622243">
        <w:rPr>
          <w:rFonts w:ascii="Times New Roman" w:hAnsi="Times New Roman" w:cs="Times New Roman"/>
          <w:sz w:val="26"/>
          <w:szCs w:val="26"/>
        </w:rPr>
        <w:t xml:space="preserve"> (bao gồm thủy lôi) </w:t>
      </w:r>
    </w:p>
    <w:p w14:paraId="47887C63" w14:textId="77777777" w:rsidR="00622243" w:rsidRPr="00622243" w:rsidRDefault="00622243" w:rsidP="00622243">
      <w:pPr>
        <w:numPr>
          <w:ilvl w:val="0"/>
          <w:numId w:val="10"/>
        </w:num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 xml:space="preserve">Cung cấp hỗ trợ kỹ thuật và vận hành </w:t>
      </w:r>
    </w:p>
    <w:p w14:paraId="5A18AD1E" w14:textId="14B53752" w:rsidR="00622243" w:rsidRPr="00622243" w:rsidRDefault="00622243" w:rsidP="00622243">
      <w:pPr>
        <w:numPr>
          <w:ilvl w:val="0"/>
          <w:numId w:val="10"/>
        </w:num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 xml:space="preserve">Đảm bảo ngành vận tải có thể tiếp cận </w:t>
      </w:r>
      <w:r w:rsidR="005C23BB">
        <w:rPr>
          <w:rFonts w:ascii="Times New Roman" w:hAnsi="Times New Roman" w:cs="Times New Roman"/>
          <w:sz w:val="26"/>
          <w:szCs w:val="26"/>
        </w:rPr>
        <w:t xml:space="preserve">với </w:t>
      </w:r>
      <w:r w:rsidRPr="00622243">
        <w:rPr>
          <w:rFonts w:ascii="Times New Roman" w:hAnsi="Times New Roman" w:cs="Times New Roman"/>
          <w:sz w:val="26"/>
          <w:szCs w:val="26"/>
        </w:rPr>
        <w:t xml:space="preserve">bảo hiểm với chi phí hợp lý </w:t>
      </w:r>
    </w:p>
    <w:p w14:paraId="57BE6EF5" w14:textId="258A68A6" w:rsidR="00622243" w:rsidRP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cũng ghi nhận nỗ lực của các quốc gia khu vực trong việc hỗ trợ thuyền viên và đảm bảo nguồn cung thiết yếu, đồng thời kêu gọi tiếp tục tạo điều kiện</w:t>
      </w:r>
      <w:r w:rsidR="005C23BB">
        <w:rPr>
          <w:rFonts w:ascii="Times New Roman" w:hAnsi="Times New Roman" w:cs="Times New Roman"/>
          <w:sz w:val="26"/>
          <w:szCs w:val="26"/>
        </w:rPr>
        <w:t xml:space="preserve"> cho việc</w:t>
      </w:r>
      <w:r w:rsidRPr="00622243">
        <w:rPr>
          <w:rFonts w:ascii="Times New Roman" w:hAnsi="Times New Roman" w:cs="Times New Roman"/>
          <w:sz w:val="26"/>
          <w:szCs w:val="26"/>
        </w:rPr>
        <w:t xml:space="preserve"> thay thuyền viên an toàn.</w:t>
      </w:r>
      <w:r w:rsidR="005C23BB">
        <w:rPr>
          <w:rFonts w:ascii="Times New Roman" w:hAnsi="Times New Roman" w:cs="Times New Roman"/>
          <w:sz w:val="26"/>
          <w:szCs w:val="26"/>
        </w:rPr>
        <w:t xml:space="preserve"> </w:t>
      </w:r>
      <w:r w:rsidRPr="00622243">
        <w:rPr>
          <w:rFonts w:ascii="Times New Roman" w:hAnsi="Times New Roman" w:cs="Times New Roman"/>
          <w:sz w:val="26"/>
          <w:szCs w:val="26"/>
        </w:rPr>
        <w:t>“Vận tải biển và thuyền viên không bao giờ nên bị sử dụng như công cụ mặc cả trong các xung đột địa chính trị.”</w:t>
      </w:r>
    </w:p>
    <w:p w14:paraId="3FB37F6D" w14:textId="77777777" w:rsidR="00622243" w:rsidRDefault="00622243" w:rsidP="00622243">
      <w:pPr>
        <w:spacing w:before="120" w:after="120"/>
        <w:jc w:val="both"/>
        <w:rPr>
          <w:rFonts w:ascii="Times New Roman" w:hAnsi="Times New Roman" w:cs="Times New Roman"/>
          <w:sz w:val="26"/>
          <w:szCs w:val="26"/>
        </w:rPr>
      </w:pPr>
      <w:r w:rsidRPr="00622243">
        <w:rPr>
          <w:rFonts w:ascii="Times New Roman" w:hAnsi="Times New Roman" w:cs="Times New Roman"/>
          <w:sz w:val="26"/>
          <w:szCs w:val="26"/>
        </w:rPr>
        <w:t>Ông kết luận bằng lời kêu gọi giảm leo thang căng thẳng nhằm khôi phục tự do hàng hải và ổn định chuỗi cung ứng toàn cầu.</w:t>
      </w:r>
    </w:p>
    <w:p w14:paraId="4D4A6B7D" w14:textId="37552CC6" w:rsidR="005C23BB" w:rsidRPr="00622243" w:rsidRDefault="005C23BB" w:rsidP="005C23B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3AC1E272" w14:textId="77777777" w:rsidR="00622243" w:rsidRDefault="00622243"/>
    <w:sectPr w:rsidR="00622243" w:rsidSect="005C23BB">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DAA"/>
    <w:multiLevelType w:val="multilevel"/>
    <w:tmpl w:val="ED62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34634"/>
    <w:multiLevelType w:val="multilevel"/>
    <w:tmpl w:val="0D9A5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C7663"/>
    <w:multiLevelType w:val="multilevel"/>
    <w:tmpl w:val="E81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14EE9"/>
    <w:multiLevelType w:val="multilevel"/>
    <w:tmpl w:val="23D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16020"/>
    <w:multiLevelType w:val="multilevel"/>
    <w:tmpl w:val="F1B0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53817"/>
    <w:multiLevelType w:val="multilevel"/>
    <w:tmpl w:val="275A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B6C44"/>
    <w:multiLevelType w:val="multilevel"/>
    <w:tmpl w:val="7C5E8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36570"/>
    <w:multiLevelType w:val="multilevel"/>
    <w:tmpl w:val="9464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339E9"/>
    <w:multiLevelType w:val="multilevel"/>
    <w:tmpl w:val="D2CE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D4A43"/>
    <w:multiLevelType w:val="multilevel"/>
    <w:tmpl w:val="3C1A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561514">
    <w:abstractNumId w:val="9"/>
  </w:num>
  <w:num w:numId="2" w16cid:durableId="1484928040">
    <w:abstractNumId w:val="1"/>
  </w:num>
  <w:num w:numId="3" w16cid:durableId="782112073">
    <w:abstractNumId w:val="4"/>
  </w:num>
  <w:num w:numId="4" w16cid:durableId="359741898">
    <w:abstractNumId w:val="5"/>
  </w:num>
  <w:num w:numId="5" w16cid:durableId="922252316">
    <w:abstractNumId w:val="6"/>
  </w:num>
  <w:num w:numId="6" w16cid:durableId="1259558842">
    <w:abstractNumId w:val="2"/>
  </w:num>
  <w:num w:numId="7" w16cid:durableId="5059797">
    <w:abstractNumId w:val="8"/>
  </w:num>
  <w:num w:numId="8" w16cid:durableId="401683980">
    <w:abstractNumId w:val="0"/>
  </w:num>
  <w:num w:numId="9" w16cid:durableId="929394193">
    <w:abstractNumId w:val="3"/>
  </w:num>
  <w:num w:numId="10" w16cid:durableId="2584924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43"/>
    <w:rsid w:val="000501D0"/>
    <w:rsid w:val="00413410"/>
    <w:rsid w:val="005C23BB"/>
    <w:rsid w:val="0062224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5917"/>
  <w15:chartTrackingRefBased/>
  <w15:docId w15:val="{54A4C5F2-9EAF-4438-8C8D-9A542663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243"/>
    <w:rPr>
      <w:rFonts w:eastAsiaTheme="majorEastAsia" w:cstheme="majorBidi"/>
      <w:color w:val="272727" w:themeColor="text1" w:themeTint="D8"/>
    </w:rPr>
  </w:style>
  <w:style w:type="paragraph" w:styleId="Title">
    <w:name w:val="Title"/>
    <w:basedOn w:val="Normal"/>
    <w:next w:val="Normal"/>
    <w:link w:val="TitleChar"/>
    <w:uiPriority w:val="10"/>
    <w:qFormat/>
    <w:rsid w:val="0062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243"/>
    <w:pPr>
      <w:spacing w:before="160"/>
      <w:jc w:val="center"/>
    </w:pPr>
    <w:rPr>
      <w:i/>
      <w:iCs/>
      <w:color w:val="404040" w:themeColor="text1" w:themeTint="BF"/>
    </w:rPr>
  </w:style>
  <w:style w:type="character" w:customStyle="1" w:styleId="QuoteChar">
    <w:name w:val="Quote Char"/>
    <w:basedOn w:val="DefaultParagraphFont"/>
    <w:link w:val="Quote"/>
    <w:uiPriority w:val="29"/>
    <w:rsid w:val="00622243"/>
    <w:rPr>
      <w:i/>
      <w:iCs/>
      <w:color w:val="404040" w:themeColor="text1" w:themeTint="BF"/>
    </w:rPr>
  </w:style>
  <w:style w:type="paragraph" w:styleId="ListParagraph">
    <w:name w:val="List Paragraph"/>
    <w:basedOn w:val="Normal"/>
    <w:uiPriority w:val="34"/>
    <w:qFormat/>
    <w:rsid w:val="00622243"/>
    <w:pPr>
      <w:ind w:left="720"/>
      <w:contextualSpacing/>
    </w:pPr>
  </w:style>
  <w:style w:type="character" w:styleId="IntenseEmphasis">
    <w:name w:val="Intense Emphasis"/>
    <w:basedOn w:val="DefaultParagraphFont"/>
    <w:uiPriority w:val="21"/>
    <w:qFormat/>
    <w:rsid w:val="00622243"/>
    <w:rPr>
      <w:i/>
      <w:iCs/>
      <w:color w:val="0F4761" w:themeColor="accent1" w:themeShade="BF"/>
    </w:rPr>
  </w:style>
  <w:style w:type="paragraph" w:styleId="IntenseQuote">
    <w:name w:val="Intense Quote"/>
    <w:basedOn w:val="Normal"/>
    <w:next w:val="Normal"/>
    <w:link w:val="IntenseQuoteChar"/>
    <w:uiPriority w:val="30"/>
    <w:qFormat/>
    <w:rsid w:val="0062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243"/>
    <w:rPr>
      <w:i/>
      <w:iCs/>
      <w:color w:val="0F4761" w:themeColor="accent1" w:themeShade="BF"/>
    </w:rPr>
  </w:style>
  <w:style w:type="character" w:styleId="IntenseReference">
    <w:name w:val="Intense Reference"/>
    <w:basedOn w:val="DefaultParagraphFont"/>
    <w:uiPriority w:val="32"/>
    <w:qFormat/>
    <w:rsid w:val="00622243"/>
    <w:rPr>
      <w:b/>
      <w:bCs/>
      <w:smallCaps/>
      <w:color w:val="0F4761" w:themeColor="accent1" w:themeShade="BF"/>
      <w:spacing w:val="5"/>
    </w:rPr>
  </w:style>
  <w:style w:type="character" w:styleId="Hyperlink">
    <w:name w:val="Hyperlink"/>
    <w:basedOn w:val="DefaultParagraphFont"/>
    <w:uiPriority w:val="99"/>
    <w:unhideWhenUsed/>
    <w:rsid w:val="00622243"/>
    <w:rPr>
      <w:color w:val="467886" w:themeColor="hyperlink"/>
      <w:u w:val="single"/>
    </w:rPr>
  </w:style>
  <w:style w:type="character" w:styleId="UnresolvedMention">
    <w:name w:val="Unresolved Mention"/>
    <w:basedOn w:val="DefaultParagraphFont"/>
    <w:uiPriority w:val="99"/>
    <w:semiHidden/>
    <w:unhideWhenUsed/>
    <w:rsid w:val="0062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0G2DgC47xP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2026-04-29T01:01:00Z</dcterms:created>
  <dcterms:modified xsi:type="dcterms:W3CDTF">2026-04-29T01:18:00Z</dcterms:modified>
</cp:coreProperties>
</file>