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81F1D" w14:textId="09F4D941" w:rsidR="004B76C1" w:rsidRPr="004B76C1" w:rsidRDefault="004B76C1" w:rsidP="004B76C1">
      <w:pPr>
        <w:jc w:val="center"/>
        <w:rPr>
          <w:rFonts w:ascii="Times New Roman" w:hAnsi="Times New Roman" w:cs="Times New Roman"/>
          <w:b/>
          <w:bCs/>
          <w:sz w:val="40"/>
          <w:szCs w:val="40"/>
        </w:rPr>
      </w:pPr>
      <w:r w:rsidRPr="004B76C1">
        <w:rPr>
          <w:rFonts w:ascii="Times New Roman" w:hAnsi="Times New Roman" w:cs="Times New Roman"/>
          <w:b/>
          <w:bCs/>
          <w:sz w:val="40"/>
          <w:szCs w:val="40"/>
        </w:rPr>
        <w:t xml:space="preserve">Vì sao chúng ta cần quan tâm đến </w:t>
      </w:r>
      <w:r>
        <w:rPr>
          <w:rFonts w:ascii="Times New Roman" w:hAnsi="Times New Roman" w:cs="Times New Roman"/>
          <w:b/>
          <w:bCs/>
          <w:sz w:val="40"/>
          <w:szCs w:val="40"/>
        </w:rPr>
        <w:t xml:space="preserve">sự </w:t>
      </w:r>
      <w:r w:rsidRPr="004B76C1">
        <w:rPr>
          <w:rFonts w:ascii="Times New Roman" w:hAnsi="Times New Roman" w:cs="Times New Roman"/>
          <w:b/>
          <w:bCs/>
          <w:sz w:val="40"/>
          <w:szCs w:val="40"/>
        </w:rPr>
        <w:t>phân biệt đối xử theo độ tuổi trong ngành hàng hải</w:t>
      </w:r>
    </w:p>
    <w:p w14:paraId="2A12473A" w14:textId="3176DA6E" w:rsidR="004B76C1" w:rsidRPr="004B76C1" w:rsidRDefault="004B76C1" w:rsidP="004B76C1">
      <w:pPr>
        <w:jc w:val="right"/>
        <w:rPr>
          <w:rStyle w:val="Hyperlink"/>
        </w:rPr>
      </w:pPr>
      <w:hyperlink r:id="rId5" w:history="1">
        <w:r w:rsidRPr="004B76C1">
          <w:rPr>
            <w:rStyle w:val="Hyperlink"/>
          </w:rPr>
          <w:t>Opinions</w:t>
        </w:r>
      </w:hyperlink>
      <w:r w:rsidRPr="004B76C1">
        <w:t>, </w:t>
      </w:r>
      <w:hyperlink r:id="rId6" w:history="1">
        <w:r w:rsidRPr="004B76C1">
          <w:rPr>
            <w:rStyle w:val="Hyperlink"/>
          </w:rPr>
          <w:t>Shipping</w:t>
        </w:r>
      </w:hyperlink>
      <w:r w:rsidRPr="004B76C1">
        <w:fldChar w:fldCharType="begin"/>
      </w:r>
      <w:r w:rsidRPr="004B76C1">
        <w:instrText>HYPERLINK "https://safety4sea.com/wp-content/uploads/2020/01/shutterstock_1562571049-e1579177387955.jpg"</w:instrText>
      </w:r>
      <w:r w:rsidRPr="004B76C1">
        <w:fldChar w:fldCharType="separate"/>
      </w:r>
    </w:p>
    <w:p w14:paraId="1A4348B9" w14:textId="4482894F" w:rsidR="004B76C1" w:rsidRPr="004B76C1" w:rsidRDefault="004B76C1" w:rsidP="004B76C1">
      <w:pPr>
        <w:rPr>
          <w:rStyle w:val="Hyperlink"/>
        </w:rPr>
      </w:pPr>
      <w:r w:rsidRPr="004B76C1">
        <w:rPr>
          <w:rStyle w:val="Hyperlink"/>
        </w:rPr>
        <w:drawing>
          <wp:inline distT="0" distB="0" distL="0" distR="0" wp14:anchorId="3DE7DF8E" wp14:editId="0DE5D0A9">
            <wp:extent cx="5943600" cy="3185795"/>
            <wp:effectExtent l="0" t="0" r="0" b="0"/>
            <wp:docPr id="1747506062" name="Picture 2" descr="age discrimination">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e discrimination">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185795"/>
                    </a:xfrm>
                    <a:prstGeom prst="rect">
                      <a:avLst/>
                    </a:prstGeom>
                    <a:noFill/>
                    <a:ln>
                      <a:noFill/>
                    </a:ln>
                  </pic:spPr>
                </pic:pic>
              </a:graphicData>
            </a:graphic>
          </wp:inline>
        </w:drawing>
      </w:r>
    </w:p>
    <w:p w14:paraId="7B0814D5" w14:textId="16E3CEF1" w:rsidR="004B76C1" w:rsidRPr="004B76C1" w:rsidRDefault="004B76C1" w:rsidP="00AC403D">
      <w:pPr>
        <w:jc w:val="both"/>
        <w:rPr>
          <w:rFonts w:ascii="Times New Roman" w:hAnsi="Times New Roman" w:cs="Times New Roman"/>
          <w:sz w:val="26"/>
          <w:szCs w:val="26"/>
        </w:rPr>
      </w:pPr>
      <w:r w:rsidRPr="004B76C1">
        <w:fldChar w:fldCharType="end"/>
      </w:r>
      <w:r w:rsidRPr="004B76C1">
        <w:rPr>
          <w:rFonts w:ascii="Times New Roman" w:hAnsi="Times New Roman" w:cs="Times New Roman"/>
          <w:sz w:val="26"/>
          <w:szCs w:val="26"/>
        </w:rPr>
        <w:t xml:space="preserve">Con người có thể đạt được những điều tuyệt vời ở mọi giai đoạn của cuộc đời, và tuổi tác không nhất thiết phải là yếu tố quyết định. Theo Oscar Wilde, người già tin vào mọi thứ, người trung niên nghi ngờ mọi thứ, còn người trẻ thì cho rằng mình biết mọi thứ. Tôi không chắc </w:t>
      </w:r>
      <w:r>
        <w:rPr>
          <w:rFonts w:ascii="Times New Roman" w:hAnsi="Times New Roman" w:cs="Times New Roman"/>
          <w:sz w:val="26"/>
          <w:szCs w:val="26"/>
        </w:rPr>
        <w:t xml:space="preserve">là </w:t>
      </w:r>
      <w:r w:rsidRPr="004B76C1">
        <w:rPr>
          <w:rFonts w:ascii="Times New Roman" w:hAnsi="Times New Roman" w:cs="Times New Roman"/>
          <w:sz w:val="26"/>
          <w:szCs w:val="26"/>
        </w:rPr>
        <w:t xml:space="preserve">hoàn toàn đồng ý với nhận định đó, nhưng nó phần nào phản ánh những định kiến phổ biến mà chúng ta thường gặp. Trên cơ sở đó, International Chamber of Shipping (ICS) đã ban hành các hướng dẫn về </w:t>
      </w:r>
      <w:r>
        <w:rPr>
          <w:rFonts w:ascii="Times New Roman" w:hAnsi="Times New Roman" w:cs="Times New Roman"/>
          <w:sz w:val="26"/>
          <w:szCs w:val="26"/>
        </w:rPr>
        <w:t xml:space="preserve">sự </w:t>
      </w:r>
      <w:r w:rsidRPr="004B76C1">
        <w:rPr>
          <w:rFonts w:ascii="Times New Roman" w:hAnsi="Times New Roman" w:cs="Times New Roman"/>
          <w:sz w:val="26"/>
          <w:szCs w:val="26"/>
        </w:rPr>
        <w:t>phân biệt đối xử theo độ tuổi trong ngành hàng hải.</w:t>
      </w:r>
    </w:p>
    <w:p w14:paraId="00142D0A" w14:textId="5D7F97BF" w:rsidR="004B76C1" w:rsidRPr="004B76C1" w:rsidRDefault="004B76C1" w:rsidP="004B76C1">
      <w:p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Trong Công ước Lao động Hàng hải 2006</w:t>
      </w:r>
      <w:r>
        <w:rPr>
          <w:rFonts w:ascii="Times New Roman" w:hAnsi="Times New Roman" w:cs="Times New Roman"/>
          <w:sz w:val="26"/>
          <w:szCs w:val="26"/>
        </w:rPr>
        <w:t xml:space="preserve"> của ILO</w:t>
      </w:r>
      <w:r w:rsidRPr="004B76C1">
        <w:rPr>
          <w:rFonts w:ascii="Times New Roman" w:hAnsi="Times New Roman" w:cs="Times New Roman"/>
          <w:sz w:val="26"/>
          <w:szCs w:val="26"/>
        </w:rPr>
        <w:t xml:space="preserve"> có những nguyên tắc cơ bản liên quan đến chống phân biệt đối xử — không chỉ về giới tính hay chủng tộc mà là tất cả các khía cạnh. Phân biệt đối xử theo độ tuổi là một trong những lĩnh vực mà có lẽ chúng ta chưa chú ý đầy đủ trong ngành.</w:t>
      </w:r>
    </w:p>
    <w:p w14:paraId="21107D46" w14:textId="5610D8CC" w:rsidR="004B76C1" w:rsidRPr="004B76C1" w:rsidRDefault="004B76C1" w:rsidP="004B76C1">
      <w:p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Năm ngoái, ILO đã tổ chức một </w:t>
      </w:r>
      <w:r>
        <w:rPr>
          <w:rFonts w:ascii="Times New Roman" w:hAnsi="Times New Roman" w:cs="Times New Roman"/>
          <w:sz w:val="26"/>
          <w:szCs w:val="26"/>
        </w:rPr>
        <w:t>hội nghị</w:t>
      </w:r>
      <w:r w:rsidRPr="004B76C1">
        <w:rPr>
          <w:rFonts w:ascii="Times New Roman" w:hAnsi="Times New Roman" w:cs="Times New Roman"/>
          <w:sz w:val="26"/>
          <w:szCs w:val="26"/>
        </w:rPr>
        <w:t xml:space="preserve"> về tuyển dụng và giữ chân nhân lực trong ngành; một trong những vấn đề được nêu ra — không chỉ từ các công đoàn mà còn từ các chính phủ — là mối lo ngại về khả năng tồn tại </w:t>
      </w:r>
      <w:r>
        <w:rPr>
          <w:rFonts w:ascii="Times New Roman" w:hAnsi="Times New Roman" w:cs="Times New Roman"/>
          <w:sz w:val="26"/>
          <w:szCs w:val="26"/>
        </w:rPr>
        <w:t xml:space="preserve">sự </w:t>
      </w:r>
      <w:r w:rsidRPr="004B76C1">
        <w:rPr>
          <w:rFonts w:ascii="Times New Roman" w:hAnsi="Times New Roman" w:cs="Times New Roman"/>
          <w:sz w:val="26"/>
          <w:szCs w:val="26"/>
        </w:rPr>
        <w:t>phân biệt đối xử theo độ tuổi đối với cả người trẻ lẫn người lớn tuổi.</w:t>
      </w:r>
    </w:p>
    <w:p w14:paraId="10A2B974" w14:textId="77777777" w:rsidR="004B76C1" w:rsidRPr="004B76C1" w:rsidRDefault="004B76C1" w:rsidP="004B76C1">
      <w:pPr>
        <w:spacing w:before="120" w:after="120"/>
        <w:jc w:val="both"/>
        <w:rPr>
          <w:rFonts w:ascii="Times New Roman" w:hAnsi="Times New Roman" w:cs="Times New Roman"/>
          <w:b/>
          <w:bCs/>
          <w:sz w:val="26"/>
          <w:szCs w:val="26"/>
        </w:rPr>
      </w:pPr>
      <w:r w:rsidRPr="004B76C1">
        <w:rPr>
          <w:rFonts w:ascii="Times New Roman" w:hAnsi="Times New Roman" w:cs="Times New Roman"/>
          <w:b/>
          <w:bCs/>
          <w:sz w:val="26"/>
          <w:szCs w:val="26"/>
        </w:rPr>
        <w:t>Các hướng dẫn của ICS tập trung vào:</w:t>
      </w:r>
    </w:p>
    <w:p w14:paraId="4DB16225" w14:textId="77777777" w:rsidR="004B76C1" w:rsidRPr="004B76C1" w:rsidRDefault="004B76C1" w:rsidP="004B76C1">
      <w:pPr>
        <w:numPr>
          <w:ilvl w:val="0"/>
          <w:numId w:val="5"/>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Bảo vệ khỏi việc bị đối xử bất công do tuổi thực tế, tuổi bị cho là, hoặc tuổi của người có liên </w:t>
      </w:r>
      <w:proofErr w:type="gramStart"/>
      <w:r w:rsidRPr="004B76C1">
        <w:rPr>
          <w:rFonts w:ascii="Times New Roman" w:hAnsi="Times New Roman" w:cs="Times New Roman"/>
          <w:sz w:val="26"/>
          <w:szCs w:val="26"/>
        </w:rPr>
        <w:t>quan;</w:t>
      </w:r>
      <w:proofErr w:type="gramEnd"/>
      <w:r w:rsidRPr="004B76C1">
        <w:rPr>
          <w:rFonts w:ascii="Times New Roman" w:hAnsi="Times New Roman" w:cs="Times New Roman"/>
          <w:sz w:val="26"/>
          <w:szCs w:val="26"/>
        </w:rPr>
        <w:t xml:space="preserve"> </w:t>
      </w:r>
    </w:p>
    <w:p w14:paraId="290EF877" w14:textId="77777777" w:rsidR="004B76C1" w:rsidRPr="004B76C1" w:rsidRDefault="004B76C1" w:rsidP="004B76C1">
      <w:pPr>
        <w:numPr>
          <w:ilvl w:val="0"/>
          <w:numId w:val="5"/>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Bảo vệ khỏi quấy rối liên quan đến tuổi </w:t>
      </w:r>
      <w:proofErr w:type="gramStart"/>
      <w:r w:rsidRPr="004B76C1">
        <w:rPr>
          <w:rFonts w:ascii="Times New Roman" w:hAnsi="Times New Roman" w:cs="Times New Roman"/>
          <w:sz w:val="26"/>
          <w:szCs w:val="26"/>
        </w:rPr>
        <w:t>tác;</w:t>
      </w:r>
      <w:proofErr w:type="gramEnd"/>
      <w:r w:rsidRPr="004B76C1">
        <w:rPr>
          <w:rFonts w:ascii="Times New Roman" w:hAnsi="Times New Roman" w:cs="Times New Roman"/>
          <w:sz w:val="26"/>
          <w:szCs w:val="26"/>
        </w:rPr>
        <w:t xml:space="preserve"> </w:t>
      </w:r>
    </w:p>
    <w:p w14:paraId="3E5EAA99" w14:textId="4ECA7425" w:rsidR="004B76C1" w:rsidRPr="004B76C1" w:rsidRDefault="004B76C1" w:rsidP="004B76C1">
      <w:pPr>
        <w:numPr>
          <w:ilvl w:val="0"/>
          <w:numId w:val="5"/>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lastRenderedPageBreak/>
        <w:t>Tránh việc đối xử khác biệt do tuổi tác, trừ một số trường hợp hạn chế (ví dụ: thực tập</w:t>
      </w:r>
      <w:r>
        <w:rPr>
          <w:rFonts w:ascii="Times New Roman" w:hAnsi="Times New Roman" w:cs="Times New Roman"/>
          <w:sz w:val="26"/>
          <w:szCs w:val="26"/>
        </w:rPr>
        <w:t xml:space="preserve"> sỹ quan</w:t>
      </w:r>
      <w:r w:rsidRPr="004B76C1">
        <w:rPr>
          <w:rFonts w:ascii="Times New Roman" w:hAnsi="Times New Roman" w:cs="Times New Roman"/>
          <w:sz w:val="26"/>
          <w:szCs w:val="26"/>
        </w:rPr>
        <w:t xml:space="preserve"> – cadet). </w:t>
      </w:r>
    </w:p>
    <w:p w14:paraId="50C3805B" w14:textId="01E2D68B" w:rsidR="004B76C1" w:rsidRPr="004B76C1" w:rsidRDefault="004B76C1" w:rsidP="004B76C1">
      <w:pPr>
        <w:spacing w:before="120" w:after="120"/>
        <w:jc w:val="both"/>
        <w:rPr>
          <w:rFonts w:ascii="Times New Roman" w:hAnsi="Times New Roman" w:cs="Times New Roman"/>
          <w:b/>
          <w:bCs/>
          <w:sz w:val="26"/>
          <w:szCs w:val="26"/>
        </w:rPr>
      </w:pPr>
      <w:r>
        <w:rPr>
          <w:rFonts w:ascii="Times New Roman" w:hAnsi="Times New Roman" w:cs="Times New Roman"/>
          <w:b/>
          <w:bCs/>
          <w:sz w:val="26"/>
          <w:szCs w:val="26"/>
        </w:rPr>
        <w:t>Các m</w:t>
      </w:r>
      <w:r w:rsidRPr="004B76C1">
        <w:rPr>
          <w:rFonts w:ascii="Times New Roman" w:hAnsi="Times New Roman" w:cs="Times New Roman"/>
          <w:b/>
          <w:bCs/>
          <w:sz w:val="26"/>
          <w:szCs w:val="26"/>
        </w:rPr>
        <w:t xml:space="preserve">ục tiêu của hướng dẫn </w:t>
      </w:r>
      <w:r>
        <w:rPr>
          <w:rFonts w:ascii="Times New Roman" w:hAnsi="Times New Roman" w:cs="Times New Roman"/>
          <w:b/>
          <w:bCs/>
          <w:sz w:val="26"/>
          <w:szCs w:val="26"/>
        </w:rPr>
        <w:t xml:space="preserve">của </w:t>
      </w:r>
      <w:r w:rsidRPr="004B76C1">
        <w:rPr>
          <w:rFonts w:ascii="Times New Roman" w:hAnsi="Times New Roman" w:cs="Times New Roman"/>
          <w:b/>
          <w:bCs/>
          <w:sz w:val="26"/>
          <w:szCs w:val="26"/>
        </w:rPr>
        <w:t>ICS:</w:t>
      </w:r>
    </w:p>
    <w:p w14:paraId="771FF58D" w14:textId="77777777"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Tránh phân biệt đối xử theo độ tuổi trong mọi hoạt </w:t>
      </w:r>
      <w:proofErr w:type="gramStart"/>
      <w:r w:rsidRPr="004B76C1">
        <w:rPr>
          <w:rFonts w:ascii="Times New Roman" w:hAnsi="Times New Roman" w:cs="Times New Roman"/>
          <w:sz w:val="26"/>
          <w:szCs w:val="26"/>
        </w:rPr>
        <w:t>động;</w:t>
      </w:r>
      <w:proofErr w:type="gramEnd"/>
      <w:r w:rsidRPr="004B76C1">
        <w:rPr>
          <w:rFonts w:ascii="Times New Roman" w:hAnsi="Times New Roman" w:cs="Times New Roman"/>
          <w:sz w:val="26"/>
          <w:szCs w:val="26"/>
        </w:rPr>
        <w:t xml:space="preserve"> </w:t>
      </w:r>
    </w:p>
    <w:p w14:paraId="201C21E7" w14:textId="5EA7CEDF"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Nhận thức được lợi ích của môi trường làm việc không có </w:t>
      </w:r>
      <w:r>
        <w:rPr>
          <w:rFonts w:ascii="Times New Roman" w:hAnsi="Times New Roman" w:cs="Times New Roman"/>
          <w:sz w:val="26"/>
          <w:szCs w:val="26"/>
        </w:rPr>
        <w:t xml:space="preserve">sự </w:t>
      </w:r>
      <w:r w:rsidRPr="004B76C1">
        <w:rPr>
          <w:rFonts w:ascii="Times New Roman" w:hAnsi="Times New Roman" w:cs="Times New Roman"/>
          <w:sz w:val="26"/>
          <w:szCs w:val="26"/>
        </w:rPr>
        <w:t xml:space="preserve">phân biệt tuổi </w:t>
      </w:r>
      <w:proofErr w:type="gramStart"/>
      <w:r w:rsidRPr="004B76C1">
        <w:rPr>
          <w:rFonts w:ascii="Times New Roman" w:hAnsi="Times New Roman" w:cs="Times New Roman"/>
          <w:sz w:val="26"/>
          <w:szCs w:val="26"/>
        </w:rPr>
        <w:t>tác;</w:t>
      </w:r>
      <w:proofErr w:type="gramEnd"/>
      <w:r w:rsidRPr="004B76C1">
        <w:rPr>
          <w:rFonts w:ascii="Times New Roman" w:hAnsi="Times New Roman" w:cs="Times New Roman"/>
          <w:sz w:val="26"/>
          <w:szCs w:val="26"/>
        </w:rPr>
        <w:t xml:space="preserve"> </w:t>
      </w:r>
    </w:p>
    <w:p w14:paraId="724D622C" w14:textId="77777777"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Xây dựng môi trường làm việc hòa nhập, nơi nhân viên cảm thấy mình thuộc về, không bị thiệt thòi hay bị đánh giá thấp vì </w:t>
      </w:r>
      <w:proofErr w:type="gramStart"/>
      <w:r w:rsidRPr="004B76C1">
        <w:rPr>
          <w:rFonts w:ascii="Times New Roman" w:hAnsi="Times New Roman" w:cs="Times New Roman"/>
          <w:sz w:val="26"/>
          <w:szCs w:val="26"/>
        </w:rPr>
        <w:t>tuổi;</w:t>
      </w:r>
      <w:proofErr w:type="gramEnd"/>
      <w:r w:rsidRPr="004B76C1">
        <w:rPr>
          <w:rFonts w:ascii="Times New Roman" w:hAnsi="Times New Roman" w:cs="Times New Roman"/>
          <w:sz w:val="26"/>
          <w:szCs w:val="26"/>
        </w:rPr>
        <w:t xml:space="preserve"> </w:t>
      </w:r>
    </w:p>
    <w:p w14:paraId="1DBC2839" w14:textId="77777777"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Phát triển biện pháp, chính sách và kế hoạch nhằm loại bỏ phân biệt tuổi tác và cải thiện môi trường làm việc trên </w:t>
      </w:r>
      <w:proofErr w:type="gramStart"/>
      <w:r w:rsidRPr="004B76C1">
        <w:rPr>
          <w:rFonts w:ascii="Times New Roman" w:hAnsi="Times New Roman" w:cs="Times New Roman"/>
          <w:sz w:val="26"/>
          <w:szCs w:val="26"/>
        </w:rPr>
        <w:t>tàu;</w:t>
      </w:r>
      <w:proofErr w:type="gramEnd"/>
      <w:r w:rsidRPr="004B76C1">
        <w:rPr>
          <w:rFonts w:ascii="Times New Roman" w:hAnsi="Times New Roman" w:cs="Times New Roman"/>
          <w:sz w:val="26"/>
          <w:szCs w:val="26"/>
        </w:rPr>
        <w:t xml:space="preserve"> </w:t>
      </w:r>
    </w:p>
    <w:p w14:paraId="565FDE75" w14:textId="77777777"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Thu hút sự tham gia của người lao động hoặc đại diện của </w:t>
      </w:r>
      <w:proofErr w:type="gramStart"/>
      <w:r w:rsidRPr="004B76C1">
        <w:rPr>
          <w:rFonts w:ascii="Times New Roman" w:hAnsi="Times New Roman" w:cs="Times New Roman"/>
          <w:sz w:val="26"/>
          <w:szCs w:val="26"/>
        </w:rPr>
        <w:t>họ;</w:t>
      </w:r>
      <w:proofErr w:type="gramEnd"/>
      <w:r w:rsidRPr="004B76C1">
        <w:rPr>
          <w:rFonts w:ascii="Times New Roman" w:hAnsi="Times New Roman" w:cs="Times New Roman"/>
          <w:sz w:val="26"/>
          <w:szCs w:val="26"/>
        </w:rPr>
        <w:t xml:space="preserve"> </w:t>
      </w:r>
    </w:p>
    <w:p w14:paraId="36E620D8" w14:textId="61C7C999"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Nhận diện các biểu hiện</w:t>
      </w:r>
      <w:r>
        <w:rPr>
          <w:rFonts w:ascii="Times New Roman" w:hAnsi="Times New Roman" w:cs="Times New Roman"/>
          <w:sz w:val="26"/>
          <w:szCs w:val="26"/>
        </w:rPr>
        <w:t xml:space="preserve"> của sự</w:t>
      </w:r>
      <w:r w:rsidRPr="004B76C1">
        <w:rPr>
          <w:rFonts w:ascii="Times New Roman" w:hAnsi="Times New Roman" w:cs="Times New Roman"/>
          <w:sz w:val="26"/>
          <w:szCs w:val="26"/>
        </w:rPr>
        <w:t xml:space="preserve"> phân biệt tuổi </w:t>
      </w:r>
      <w:proofErr w:type="gramStart"/>
      <w:r w:rsidRPr="004B76C1">
        <w:rPr>
          <w:rFonts w:ascii="Times New Roman" w:hAnsi="Times New Roman" w:cs="Times New Roman"/>
          <w:sz w:val="26"/>
          <w:szCs w:val="26"/>
        </w:rPr>
        <w:t>tác;</w:t>
      </w:r>
      <w:proofErr w:type="gramEnd"/>
      <w:r w:rsidRPr="004B76C1">
        <w:rPr>
          <w:rFonts w:ascii="Times New Roman" w:hAnsi="Times New Roman" w:cs="Times New Roman"/>
          <w:sz w:val="26"/>
          <w:szCs w:val="26"/>
        </w:rPr>
        <w:t xml:space="preserve"> </w:t>
      </w:r>
    </w:p>
    <w:p w14:paraId="3586DF5A" w14:textId="204B8802"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Biết cách xử lý khi xảy ra </w:t>
      </w:r>
      <w:r>
        <w:rPr>
          <w:rFonts w:ascii="Times New Roman" w:hAnsi="Times New Roman" w:cs="Times New Roman"/>
          <w:sz w:val="26"/>
          <w:szCs w:val="26"/>
        </w:rPr>
        <w:t xml:space="preserve">sự </w:t>
      </w:r>
      <w:r w:rsidRPr="004B76C1">
        <w:rPr>
          <w:rFonts w:ascii="Times New Roman" w:hAnsi="Times New Roman" w:cs="Times New Roman"/>
          <w:sz w:val="26"/>
          <w:szCs w:val="26"/>
        </w:rPr>
        <w:t xml:space="preserve">phân </w:t>
      </w:r>
      <w:proofErr w:type="gramStart"/>
      <w:r w:rsidRPr="004B76C1">
        <w:rPr>
          <w:rFonts w:ascii="Times New Roman" w:hAnsi="Times New Roman" w:cs="Times New Roman"/>
          <w:sz w:val="26"/>
          <w:szCs w:val="26"/>
        </w:rPr>
        <w:t>biệt;</w:t>
      </w:r>
      <w:proofErr w:type="gramEnd"/>
      <w:r w:rsidRPr="004B76C1">
        <w:rPr>
          <w:rFonts w:ascii="Times New Roman" w:hAnsi="Times New Roman" w:cs="Times New Roman"/>
          <w:sz w:val="26"/>
          <w:szCs w:val="26"/>
        </w:rPr>
        <w:t xml:space="preserve"> </w:t>
      </w:r>
    </w:p>
    <w:p w14:paraId="12335438" w14:textId="5757DEC1"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Xác định </w:t>
      </w:r>
      <w:r>
        <w:rPr>
          <w:rFonts w:ascii="Times New Roman" w:hAnsi="Times New Roman" w:cs="Times New Roman"/>
          <w:sz w:val="26"/>
          <w:szCs w:val="26"/>
        </w:rPr>
        <w:t xml:space="preserve">ra </w:t>
      </w:r>
      <w:r w:rsidRPr="004B76C1">
        <w:rPr>
          <w:rFonts w:ascii="Times New Roman" w:hAnsi="Times New Roman" w:cs="Times New Roman"/>
          <w:sz w:val="26"/>
          <w:szCs w:val="26"/>
        </w:rPr>
        <w:t xml:space="preserve">các khiếu nại tiềm ẩn có thể kích hoạt quy trình giải quyết khiếu </w:t>
      </w:r>
      <w:proofErr w:type="gramStart"/>
      <w:r w:rsidRPr="004B76C1">
        <w:rPr>
          <w:rFonts w:ascii="Times New Roman" w:hAnsi="Times New Roman" w:cs="Times New Roman"/>
          <w:sz w:val="26"/>
          <w:szCs w:val="26"/>
        </w:rPr>
        <w:t>nại;</w:t>
      </w:r>
      <w:proofErr w:type="gramEnd"/>
      <w:r w:rsidRPr="004B76C1">
        <w:rPr>
          <w:rFonts w:ascii="Times New Roman" w:hAnsi="Times New Roman" w:cs="Times New Roman"/>
          <w:sz w:val="26"/>
          <w:szCs w:val="26"/>
        </w:rPr>
        <w:t xml:space="preserve"> </w:t>
      </w:r>
    </w:p>
    <w:p w14:paraId="5632979F" w14:textId="6600CD43"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Tôn trọng những nhân viên lên tiếng thay mặt </w:t>
      </w:r>
      <w:r>
        <w:rPr>
          <w:rFonts w:ascii="Times New Roman" w:hAnsi="Times New Roman" w:cs="Times New Roman"/>
          <w:sz w:val="26"/>
          <w:szCs w:val="26"/>
        </w:rPr>
        <w:t xml:space="preserve">cho </w:t>
      </w:r>
      <w:r w:rsidRPr="004B76C1">
        <w:rPr>
          <w:rFonts w:ascii="Times New Roman" w:hAnsi="Times New Roman" w:cs="Times New Roman"/>
          <w:sz w:val="26"/>
          <w:szCs w:val="26"/>
        </w:rPr>
        <w:t xml:space="preserve">người </w:t>
      </w:r>
      <w:proofErr w:type="gramStart"/>
      <w:r w:rsidRPr="004B76C1">
        <w:rPr>
          <w:rFonts w:ascii="Times New Roman" w:hAnsi="Times New Roman" w:cs="Times New Roman"/>
          <w:sz w:val="26"/>
          <w:szCs w:val="26"/>
        </w:rPr>
        <w:t>khác;</w:t>
      </w:r>
      <w:proofErr w:type="gramEnd"/>
      <w:r w:rsidRPr="004B76C1">
        <w:rPr>
          <w:rFonts w:ascii="Times New Roman" w:hAnsi="Times New Roman" w:cs="Times New Roman"/>
          <w:sz w:val="26"/>
          <w:szCs w:val="26"/>
        </w:rPr>
        <w:t xml:space="preserve"> </w:t>
      </w:r>
    </w:p>
    <w:p w14:paraId="6DEFA033" w14:textId="77777777"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Xem xét đưa chính sách chống phân biệt tuổi tác vào các thỏa ước lao động tập thể, phù hợp với luật pháp quốc </w:t>
      </w:r>
      <w:proofErr w:type="gramStart"/>
      <w:r w:rsidRPr="004B76C1">
        <w:rPr>
          <w:rFonts w:ascii="Times New Roman" w:hAnsi="Times New Roman" w:cs="Times New Roman"/>
          <w:sz w:val="26"/>
          <w:szCs w:val="26"/>
        </w:rPr>
        <w:t>gia;</w:t>
      </w:r>
      <w:proofErr w:type="gramEnd"/>
      <w:r w:rsidRPr="004B76C1">
        <w:rPr>
          <w:rFonts w:ascii="Times New Roman" w:hAnsi="Times New Roman" w:cs="Times New Roman"/>
          <w:sz w:val="26"/>
          <w:szCs w:val="26"/>
        </w:rPr>
        <w:t xml:space="preserve"> </w:t>
      </w:r>
    </w:p>
    <w:p w14:paraId="1CE1C4E2" w14:textId="77777777" w:rsidR="004B76C1" w:rsidRPr="004B76C1" w:rsidRDefault="004B76C1" w:rsidP="004B76C1">
      <w:pPr>
        <w:numPr>
          <w:ilvl w:val="0"/>
          <w:numId w:val="6"/>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Nhận thức rằng chủ tàu cần được thông báo về các hành vi phân biệt, và nếu không có biện pháp hợp lý để ngăn chặn, họ có thể phải chịu trách nhiệm pháp lý. </w:t>
      </w:r>
    </w:p>
    <w:p w14:paraId="1C4ACB6D" w14:textId="77777777" w:rsidR="004B76C1" w:rsidRPr="004B76C1" w:rsidRDefault="004B76C1" w:rsidP="004B76C1">
      <w:pPr>
        <w:spacing w:before="120" w:after="120"/>
        <w:jc w:val="both"/>
        <w:rPr>
          <w:rFonts w:ascii="Times New Roman" w:hAnsi="Times New Roman" w:cs="Times New Roman"/>
          <w:b/>
          <w:bCs/>
          <w:sz w:val="26"/>
          <w:szCs w:val="26"/>
        </w:rPr>
      </w:pPr>
      <w:r w:rsidRPr="004B76C1">
        <w:rPr>
          <w:rFonts w:ascii="Times New Roman" w:hAnsi="Times New Roman" w:cs="Times New Roman"/>
          <w:b/>
          <w:bCs/>
          <w:sz w:val="26"/>
          <w:szCs w:val="26"/>
        </w:rPr>
        <w:t>Vậy “lợi ích kinh doanh” là gì?</w:t>
      </w:r>
    </w:p>
    <w:p w14:paraId="7C6AC659" w14:textId="47CF78C1"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Nâng cao nhận thức và hiểu biết về phân biệt tuổi, đồng thời xử lý vấn đề này sẽ giúp giảm khiếu nại, tranh chấp, chi phí và gián </w:t>
      </w:r>
      <w:proofErr w:type="gramStart"/>
      <w:r w:rsidRPr="004B76C1">
        <w:rPr>
          <w:rFonts w:ascii="Times New Roman" w:hAnsi="Times New Roman" w:cs="Times New Roman"/>
          <w:sz w:val="26"/>
          <w:szCs w:val="26"/>
        </w:rPr>
        <w:t>đoạn;</w:t>
      </w:r>
      <w:proofErr w:type="gramEnd"/>
      <w:r w:rsidRPr="004B76C1">
        <w:rPr>
          <w:rFonts w:ascii="Times New Roman" w:hAnsi="Times New Roman" w:cs="Times New Roman"/>
          <w:sz w:val="26"/>
          <w:szCs w:val="26"/>
        </w:rPr>
        <w:t xml:space="preserve"> </w:t>
      </w:r>
    </w:p>
    <w:p w14:paraId="2748358D" w14:textId="77777777"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Cải thiện tinh thần làm việc: nhân viên bị phân biệt thường không hài lòng, kém năng suất và thiếu động </w:t>
      </w:r>
      <w:proofErr w:type="gramStart"/>
      <w:r w:rsidRPr="004B76C1">
        <w:rPr>
          <w:rFonts w:ascii="Times New Roman" w:hAnsi="Times New Roman" w:cs="Times New Roman"/>
          <w:sz w:val="26"/>
          <w:szCs w:val="26"/>
        </w:rPr>
        <w:t>lực;</w:t>
      </w:r>
      <w:proofErr w:type="gramEnd"/>
      <w:r w:rsidRPr="004B76C1">
        <w:rPr>
          <w:rFonts w:ascii="Times New Roman" w:hAnsi="Times New Roman" w:cs="Times New Roman"/>
          <w:sz w:val="26"/>
          <w:szCs w:val="26"/>
        </w:rPr>
        <w:t xml:space="preserve"> </w:t>
      </w:r>
    </w:p>
    <w:p w14:paraId="183B2762" w14:textId="77777777"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Giúp doanh nghiệp thu hút, tạo động lực và giữ chân nhân sự, từ đó nâng cao uy tín của chủ </w:t>
      </w:r>
      <w:proofErr w:type="gramStart"/>
      <w:r w:rsidRPr="004B76C1">
        <w:rPr>
          <w:rFonts w:ascii="Times New Roman" w:hAnsi="Times New Roman" w:cs="Times New Roman"/>
          <w:sz w:val="26"/>
          <w:szCs w:val="26"/>
        </w:rPr>
        <w:t>tàu;</w:t>
      </w:r>
      <w:proofErr w:type="gramEnd"/>
      <w:r w:rsidRPr="004B76C1">
        <w:rPr>
          <w:rFonts w:ascii="Times New Roman" w:hAnsi="Times New Roman" w:cs="Times New Roman"/>
          <w:sz w:val="26"/>
          <w:szCs w:val="26"/>
        </w:rPr>
        <w:t xml:space="preserve"> </w:t>
      </w:r>
    </w:p>
    <w:p w14:paraId="3062A72E" w14:textId="77777777"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Tránh chi phí phát sinh do phải tuyển dụng, đào tạo lại và tổn hại danh </w:t>
      </w:r>
      <w:proofErr w:type="gramStart"/>
      <w:r w:rsidRPr="004B76C1">
        <w:rPr>
          <w:rFonts w:ascii="Times New Roman" w:hAnsi="Times New Roman" w:cs="Times New Roman"/>
          <w:sz w:val="26"/>
          <w:szCs w:val="26"/>
        </w:rPr>
        <w:t>tiếng;</w:t>
      </w:r>
      <w:proofErr w:type="gramEnd"/>
      <w:r w:rsidRPr="004B76C1">
        <w:rPr>
          <w:rFonts w:ascii="Times New Roman" w:hAnsi="Times New Roman" w:cs="Times New Roman"/>
          <w:sz w:val="26"/>
          <w:szCs w:val="26"/>
        </w:rPr>
        <w:t xml:space="preserve"> </w:t>
      </w:r>
    </w:p>
    <w:p w14:paraId="53B45B9D" w14:textId="77777777"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Lực lượng lao động toàn cầu đang thay đổi, với xu hướng làm việc lâu hơn thay vì nghỉ hưu </w:t>
      </w:r>
      <w:proofErr w:type="gramStart"/>
      <w:r w:rsidRPr="004B76C1">
        <w:rPr>
          <w:rFonts w:ascii="Times New Roman" w:hAnsi="Times New Roman" w:cs="Times New Roman"/>
          <w:sz w:val="26"/>
          <w:szCs w:val="26"/>
        </w:rPr>
        <w:t>sớm;</w:t>
      </w:r>
      <w:proofErr w:type="gramEnd"/>
      <w:r w:rsidRPr="004B76C1">
        <w:rPr>
          <w:rFonts w:ascii="Times New Roman" w:hAnsi="Times New Roman" w:cs="Times New Roman"/>
          <w:sz w:val="26"/>
          <w:szCs w:val="26"/>
        </w:rPr>
        <w:t xml:space="preserve"> </w:t>
      </w:r>
    </w:p>
    <w:p w14:paraId="492B6FF3" w14:textId="77777777"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Đội ngũ đa dạng về độ tuổi, nền tảng và kỹ năng giúp tạo ra nhiều ý tưởng và giải pháp </w:t>
      </w:r>
      <w:proofErr w:type="gramStart"/>
      <w:r w:rsidRPr="004B76C1">
        <w:rPr>
          <w:rFonts w:ascii="Times New Roman" w:hAnsi="Times New Roman" w:cs="Times New Roman"/>
          <w:sz w:val="26"/>
          <w:szCs w:val="26"/>
        </w:rPr>
        <w:t>hơn;</w:t>
      </w:r>
      <w:proofErr w:type="gramEnd"/>
      <w:r w:rsidRPr="004B76C1">
        <w:rPr>
          <w:rFonts w:ascii="Times New Roman" w:hAnsi="Times New Roman" w:cs="Times New Roman"/>
          <w:sz w:val="26"/>
          <w:szCs w:val="26"/>
        </w:rPr>
        <w:t xml:space="preserve"> </w:t>
      </w:r>
    </w:p>
    <w:p w14:paraId="227295EB" w14:textId="77777777"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Lực lượng lao động đa dạng giúp đáp ứng tốt hơn nhu cầu khách hàng đa </w:t>
      </w:r>
      <w:proofErr w:type="gramStart"/>
      <w:r w:rsidRPr="004B76C1">
        <w:rPr>
          <w:rFonts w:ascii="Times New Roman" w:hAnsi="Times New Roman" w:cs="Times New Roman"/>
          <w:sz w:val="26"/>
          <w:szCs w:val="26"/>
        </w:rPr>
        <w:t>dạng;</w:t>
      </w:r>
      <w:proofErr w:type="gramEnd"/>
      <w:r w:rsidRPr="004B76C1">
        <w:rPr>
          <w:rFonts w:ascii="Times New Roman" w:hAnsi="Times New Roman" w:cs="Times New Roman"/>
          <w:sz w:val="26"/>
          <w:szCs w:val="26"/>
        </w:rPr>
        <w:t xml:space="preserve"> </w:t>
      </w:r>
    </w:p>
    <w:p w14:paraId="20EE2DA4" w14:textId="77777777" w:rsidR="004B76C1" w:rsidRPr="004B76C1" w:rsidRDefault="004B76C1" w:rsidP="004B76C1">
      <w:pPr>
        <w:numPr>
          <w:ilvl w:val="0"/>
          <w:numId w:val="7"/>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Phân biệt tuổi tác là hành vi vi phạm pháp luật ở nhiều quốc gia, và chủ tàu có thể vô tình vi phạm nếu không hiểu rõ quy định. </w:t>
      </w:r>
    </w:p>
    <w:p w14:paraId="6C59BB2D" w14:textId="77777777" w:rsidR="004B76C1" w:rsidRPr="004B76C1" w:rsidRDefault="004B76C1" w:rsidP="004B76C1">
      <w:p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lastRenderedPageBreak/>
        <w:t>Chúng ta vẫn còn nhiều việc phải làm, bởi đây là một ngành toàn cầu, và phân biệt tuổi tác chỉ là một trong những vấn đề cần quan tâm.</w:t>
      </w:r>
    </w:p>
    <w:p w14:paraId="496E9BF1" w14:textId="77777777" w:rsidR="004B76C1" w:rsidRPr="004B76C1" w:rsidRDefault="004B76C1" w:rsidP="004B76C1">
      <w:pPr>
        <w:spacing w:before="120" w:after="120"/>
        <w:jc w:val="both"/>
        <w:rPr>
          <w:rFonts w:ascii="Times New Roman" w:hAnsi="Times New Roman" w:cs="Times New Roman"/>
          <w:b/>
          <w:bCs/>
          <w:sz w:val="26"/>
          <w:szCs w:val="26"/>
        </w:rPr>
      </w:pPr>
      <w:r w:rsidRPr="004B76C1">
        <w:rPr>
          <w:rFonts w:ascii="Times New Roman" w:hAnsi="Times New Roman" w:cs="Times New Roman"/>
          <w:b/>
          <w:bCs/>
          <w:sz w:val="26"/>
          <w:szCs w:val="26"/>
        </w:rPr>
        <w:t>Một số điểm cần lưu ý:</w:t>
      </w:r>
    </w:p>
    <w:p w14:paraId="33614A4A" w14:textId="78107513"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Những lời nói mang tính “định kiến tuổi tác” vẫn có thể là </w:t>
      </w:r>
      <w:r>
        <w:rPr>
          <w:rFonts w:ascii="Times New Roman" w:hAnsi="Times New Roman" w:cs="Times New Roman"/>
          <w:sz w:val="26"/>
          <w:szCs w:val="26"/>
        </w:rPr>
        <w:t xml:space="preserve">sự </w:t>
      </w:r>
      <w:r w:rsidRPr="004B76C1">
        <w:rPr>
          <w:rFonts w:ascii="Times New Roman" w:hAnsi="Times New Roman" w:cs="Times New Roman"/>
          <w:sz w:val="26"/>
          <w:szCs w:val="26"/>
        </w:rPr>
        <w:t>phân biệt</w:t>
      </w:r>
      <w:r>
        <w:rPr>
          <w:rFonts w:ascii="Times New Roman" w:hAnsi="Times New Roman" w:cs="Times New Roman"/>
          <w:sz w:val="26"/>
          <w:szCs w:val="26"/>
        </w:rPr>
        <w:t xml:space="preserve"> tuoổi</w:t>
      </w:r>
      <w:r w:rsidRPr="004B76C1">
        <w:rPr>
          <w:rFonts w:ascii="Times New Roman" w:hAnsi="Times New Roman" w:cs="Times New Roman"/>
          <w:sz w:val="26"/>
          <w:szCs w:val="26"/>
        </w:rPr>
        <w:t xml:space="preserve">, ngay cả khi không mang tính xúc phạm — tác động mới là điều quan </w:t>
      </w:r>
      <w:proofErr w:type="gramStart"/>
      <w:r w:rsidRPr="004B76C1">
        <w:rPr>
          <w:rFonts w:ascii="Times New Roman" w:hAnsi="Times New Roman" w:cs="Times New Roman"/>
          <w:sz w:val="26"/>
          <w:szCs w:val="26"/>
        </w:rPr>
        <w:t>trọng;</w:t>
      </w:r>
      <w:proofErr w:type="gramEnd"/>
      <w:r w:rsidRPr="004B76C1">
        <w:rPr>
          <w:rFonts w:ascii="Times New Roman" w:hAnsi="Times New Roman" w:cs="Times New Roman"/>
          <w:sz w:val="26"/>
          <w:szCs w:val="26"/>
        </w:rPr>
        <w:t xml:space="preserve"> </w:t>
      </w:r>
    </w:p>
    <w:p w14:paraId="366BB547" w14:textId="77777777"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Ứng viên và nhân viên không nên bị phân biệt vì tuổi, tuổi bị cho là, hoặc tuổi của người liên </w:t>
      </w:r>
      <w:proofErr w:type="gramStart"/>
      <w:r w:rsidRPr="004B76C1">
        <w:rPr>
          <w:rFonts w:ascii="Times New Roman" w:hAnsi="Times New Roman" w:cs="Times New Roman"/>
          <w:sz w:val="26"/>
          <w:szCs w:val="26"/>
        </w:rPr>
        <w:t>quan;</w:t>
      </w:r>
      <w:proofErr w:type="gramEnd"/>
      <w:r w:rsidRPr="004B76C1">
        <w:rPr>
          <w:rFonts w:ascii="Times New Roman" w:hAnsi="Times New Roman" w:cs="Times New Roman"/>
          <w:sz w:val="26"/>
          <w:szCs w:val="26"/>
        </w:rPr>
        <w:t xml:space="preserve"> </w:t>
      </w:r>
    </w:p>
    <w:p w14:paraId="5D1627B4" w14:textId="77777777"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Định kiến có thể dẫn đến phân biệt — không nên đưa ra giả định về khả năng hay hành vi dựa trên </w:t>
      </w:r>
      <w:proofErr w:type="gramStart"/>
      <w:r w:rsidRPr="004B76C1">
        <w:rPr>
          <w:rFonts w:ascii="Times New Roman" w:hAnsi="Times New Roman" w:cs="Times New Roman"/>
          <w:sz w:val="26"/>
          <w:szCs w:val="26"/>
        </w:rPr>
        <w:t>tuổi;</w:t>
      </w:r>
      <w:proofErr w:type="gramEnd"/>
      <w:r w:rsidRPr="004B76C1">
        <w:rPr>
          <w:rFonts w:ascii="Times New Roman" w:hAnsi="Times New Roman" w:cs="Times New Roman"/>
          <w:sz w:val="26"/>
          <w:szCs w:val="26"/>
        </w:rPr>
        <w:t xml:space="preserve"> </w:t>
      </w:r>
    </w:p>
    <w:p w14:paraId="35FE0619" w14:textId="77777777"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Không nên gây áp lực hoặc ép buộc nhân viên nghỉ </w:t>
      </w:r>
      <w:proofErr w:type="gramStart"/>
      <w:r w:rsidRPr="004B76C1">
        <w:rPr>
          <w:rFonts w:ascii="Times New Roman" w:hAnsi="Times New Roman" w:cs="Times New Roman"/>
          <w:sz w:val="26"/>
          <w:szCs w:val="26"/>
        </w:rPr>
        <w:t>hưu;</w:t>
      </w:r>
      <w:proofErr w:type="gramEnd"/>
      <w:r w:rsidRPr="004B76C1">
        <w:rPr>
          <w:rFonts w:ascii="Times New Roman" w:hAnsi="Times New Roman" w:cs="Times New Roman"/>
          <w:sz w:val="26"/>
          <w:szCs w:val="26"/>
        </w:rPr>
        <w:t xml:space="preserve"> </w:t>
      </w:r>
    </w:p>
    <w:p w14:paraId="6D3CC186" w14:textId="77777777"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Lương thưởng và phúc lợi nên dựa trên công việc và kỹ năng, không phải tuổi </w:t>
      </w:r>
      <w:proofErr w:type="gramStart"/>
      <w:r w:rsidRPr="004B76C1">
        <w:rPr>
          <w:rFonts w:ascii="Times New Roman" w:hAnsi="Times New Roman" w:cs="Times New Roman"/>
          <w:sz w:val="26"/>
          <w:szCs w:val="26"/>
        </w:rPr>
        <w:t>tác;</w:t>
      </w:r>
      <w:proofErr w:type="gramEnd"/>
      <w:r w:rsidRPr="004B76C1">
        <w:rPr>
          <w:rFonts w:ascii="Times New Roman" w:hAnsi="Times New Roman" w:cs="Times New Roman"/>
          <w:sz w:val="26"/>
          <w:szCs w:val="26"/>
        </w:rPr>
        <w:t xml:space="preserve"> </w:t>
      </w:r>
    </w:p>
    <w:p w14:paraId="4ED926B8" w14:textId="77777777"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Đào tạo cần được coi trọng ngang nhau cho mọi độ </w:t>
      </w:r>
      <w:proofErr w:type="gramStart"/>
      <w:r w:rsidRPr="004B76C1">
        <w:rPr>
          <w:rFonts w:ascii="Times New Roman" w:hAnsi="Times New Roman" w:cs="Times New Roman"/>
          <w:sz w:val="26"/>
          <w:szCs w:val="26"/>
        </w:rPr>
        <w:t>tuổi;</w:t>
      </w:r>
      <w:proofErr w:type="gramEnd"/>
      <w:r w:rsidRPr="004B76C1">
        <w:rPr>
          <w:rFonts w:ascii="Times New Roman" w:hAnsi="Times New Roman" w:cs="Times New Roman"/>
          <w:sz w:val="26"/>
          <w:szCs w:val="26"/>
        </w:rPr>
        <w:t xml:space="preserve"> </w:t>
      </w:r>
    </w:p>
    <w:p w14:paraId="7BAF3031" w14:textId="77777777"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Đánh giá hiệu suất và đặt mục tiêu cần công bằng, nhất </w:t>
      </w:r>
      <w:proofErr w:type="gramStart"/>
      <w:r w:rsidRPr="004B76C1">
        <w:rPr>
          <w:rFonts w:ascii="Times New Roman" w:hAnsi="Times New Roman" w:cs="Times New Roman"/>
          <w:sz w:val="26"/>
          <w:szCs w:val="26"/>
        </w:rPr>
        <w:t>quán;</w:t>
      </w:r>
      <w:proofErr w:type="gramEnd"/>
      <w:r w:rsidRPr="004B76C1">
        <w:rPr>
          <w:rFonts w:ascii="Times New Roman" w:hAnsi="Times New Roman" w:cs="Times New Roman"/>
          <w:sz w:val="26"/>
          <w:szCs w:val="26"/>
        </w:rPr>
        <w:t xml:space="preserve"> </w:t>
      </w:r>
    </w:p>
    <w:p w14:paraId="0AD8AF5B" w14:textId="77777777"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Chính sách và thực tiễn tại nơi làm việc không nên vô tình gây bất lợi cho một nhóm </w:t>
      </w:r>
      <w:proofErr w:type="gramStart"/>
      <w:r w:rsidRPr="004B76C1">
        <w:rPr>
          <w:rFonts w:ascii="Times New Roman" w:hAnsi="Times New Roman" w:cs="Times New Roman"/>
          <w:sz w:val="26"/>
          <w:szCs w:val="26"/>
        </w:rPr>
        <w:t>tuổi;</w:t>
      </w:r>
      <w:proofErr w:type="gramEnd"/>
      <w:r w:rsidRPr="004B76C1">
        <w:rPr>
          <w:rFonts w:ascii="Times New Roman" w:hAnsi="Times New Roman" w:cs="Times New Roman"/>
          <w:sz w:val="26"/>
          <w:szCs w:val="26"/>
        </w:rPr>
        <w:t xml:space="preserve"> </w:t>
      </w:r>
    </w:p>
    <w:p w14:paraId="35CBEABC" w14:textId="4E84DF4B" w:rsidR="004B76C1" w:rsidRPr="004B76C1" w:rsidRDefault="004B76C1" w:rsidP="004B76C1">
      <w:pPr>
        <w:numPr>
          <w:ilvl w:val="0"/>
          <w:numId w:val="8"/>
        </w:num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Luật pháp quốc gia có thể cho phép một số khác biệt theo độ tuổi trong </w:t>
      </w:r>
      <w:r w:rsidR="00AC403D">
        <w:rPr>
          <w:rFonts w:ascii="Times New Roman" w:hAnsi="Times New Roman" w:cs="Times New Roman"/>
          <w:sz w:val="26"/>
          <w:szCs w:val="26"/>
        </w:rPr>
        <w:t xml:space="preserve">những </w:t>
      </w:r>
      <w:r w:rsidRPr="004B76C1">
        <w:rPr>
          <w:rFonts w:ascii="Times New Roman" w:hAnsi="Times New Roman" w:cs="Times New Roman"/>
          <w:sz w:val="26"/>
          <w:szCs w:val="26"/>
        </w:rPr>
        <w:t xml:space="preserve">trường hợp hạn chế, nhưng việc áp dụng thường phức tạp. </w:t>
      </w:r>
    </w:p>
    <w:p w14:paraId="6AF8FC5F" w14:textId="13442E85" w:rsidR="004B76C1" w:rsidRPr="004B76C1" w:rsidRDefault="004B76C1" w:rsidP="004B76C1">
      <w:pPr>
        <w:spacing w:before="120" w:after="120"/>
        <w:jc w:val="both"/>
        <w:rPr>
          <w:rFonts w:ascii="Times New Roman" w:hAnsi="Times New Roman" w:cs="Times New Roman"/>
          <w:sz w:val="26"/>
          <w:szCs w:val="26"/>
        </w:rPr>
      </w:pPr>
      <w:r w:rsidRPr="004B76C1">
        <w:rPr>
          <w:rFonts w:ascii="Times New Roman" w:hAnsi="Times New Roman" w:cs="Times New Roman"/>
          <w:sz w:val="26"/>
          <w:szCs w:val="26"/>
        </w:rPr>
        <w:t xml:space="preserve">Như Mark Twain từng nói: </w:t>
      </w:r>
      <w:r w:rsidRPr="00AC403D">
        <w:rPr>
          <w:rFonts w:ascii="Times New Roman" w:hAnsi="Times New Roman" w:cs="Times New Roman"/>
          <w:color w:val="EE0000"/>
          <w:sz w:val="26"/>
          <w:szCs w:val="26"/>
        </w:rPr>
        <w:t>tuổi tác là vấn đề của tư duy — nếu bạn không bận tâm</w:t>
      </w:r>
      <w:r w:rsidR="00AC403D">
        <w:rPr>
          <w:rFonts w:ascii="Times New Roman" w:hAnsi="Times New Roman" w:cs="Times New Roman"/>
          <w:color w:val="EE0000"/>
          <w:sz w:val="26"/>
          <w:szCs w:val="26"/>
        </w:rPr>
        <w:t xml:space="preserve"> về nó</w:t>
      </w:r>
      <w:r w:rsidRPr="00AC403D">
        <w:rPr>
          <w:rFonts w:ascii="Times New Roman" w:hAnsi="Times New Roman" w:cs="Times New Roman"/>
          <w:color w:val="EE0000"/>
          <w:sz w:val="26"/>
          <w:szCs w:val="26"/>
        </w:rPr>
        <w:t>, thì nó không quan trọng.</w:t>
      </w:r>
      <w:r w:rsidRPr="004B76C1">
        <w:rPr>
          <w:rFonts w:ascii="Times New Roman" w:hAnsi="Times New Roman" w:cs="Times New Roman"/>
          <w:sz w:val="26"/>
          <w:szCs w:val="26"/>
        </w:rPr>
        <w:t xml:space="preserve"> Nếu bạn muốn tìm hiểu thêm, hãy truy cập website của ICS để tải các hướng dẫn chi tiết.</w:t>
      </w:r>
    </w:p>
    <w:p w14:paraId="036787D3" w14:textId="6C87EB5E" w:rsidR="00C13E10" w:rsidRDefault="00AC403D" w:rsidP="00AC403D">
      <w:pPr>
        <w:jc w:val="center"/>
      </w:pPr>
      <w:r>
        <w:rPr>
          <w:b/>
          <w:bCs/>
        </w:rPr>
        <w:t>----------------------------------</w:t>
      </w:r>
    </w:p>
    <w:sectPr w:rsidR="00C13E10" w:rsidSect="004B76C1">
      <w:pgSz w:w="12240" w:h="15840"/>
      <w:pgMar w:top="810" w:right="99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60D0"/>
    <w:multiLevelType w:val="multilevel"/>
    <w:tmpl w:val="C5A61E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FA6B55"/>
    <w:multiLevelType w:val="multilevel"/>
    <w:tmpl w:val="B00A0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73C0E"/>
    <w:multiLevelType w:val="multilevel"/>
    <w:tmpl w:val="4D320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03BEC"/>
    <w:multiLevelType w:val="multilevel"/>
    <w:tmpl w:val="1F3C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A7756"/>
    <w:multiLevelType w:val="multilevel"/>
    <w:tmpl w:val="D46CC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A4D98"/>
    <w:multiLevelType w:val="multilevel"/>
    <w:tmpl w:val="1CC4D7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A948F2"/>
    <w:multiLevelType w:val="multilevel"/>
    <w:tmpl w:val="5AB65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E1618"/>
    <w:multiLevelType w:val="multilevel"/>
    <w:tmpl w:val="B3B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4714956">
    <w:abstractNumId w:val="6"/>
  </w:num>
  <w:num w:numId="2" w16cid:durableId="876313299">
    <w:abstractNumId w:val="1"/>
  </w:num>
  <w:num w:numId="3" w16cid:durableId="282348439">
    <w:abstractNumId w:val="5"/>
  </w:num>
  <w:num w:numId="4" w16cid:durableId="634719729">
    <w:abstractNumId w:val="0"/>
  </w:num>
  <w:num w:numId="5" w16cid:durableId="1769695383">
    <w:abstractNumId w:val="7"/>
  </w:num>
  <w:num w:numId="6" w16cid:durableId="1105269077">
    <w:abstractNumId w:val="4"/>
  </w:num>
  <w:num w:numId="7" w16cid:durableId="1389305361">
    <w:abstractNumId w:val="3"/>
  </w:num>
  <w:num w:numId="8" w16cid:durableId="118420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C1"/>
    <w:rsid w:val="000501D0"/>
    <w:rsid w:val="004B76C1"/>
    <w:rsid w:val="00AC403D"/>
    <w:rsid w:val="00B5448D"/>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6B18F"/>
  <w15:chartTrackingRefBased/>
  <w15:docId w15:val="{8097FD91-C6DF-44D5-A683-E98E6E68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6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6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6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6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6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6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6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6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6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6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6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6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6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6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6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6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6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6C1"/>
    <w:rPr>
      <w:rFonts w:eastAsiaTheme="majorEastAsia" w:cstheme="majorBidi"/>
      <w:color w:val="272727" w:themeColor="text1" w:themeTint="D8"/>
    </w:rPr>
  </w:style>
  <w:style w:type="paragraph" w:styleId="Title">
    <w:name w:val="Title"/>
    <w:basedOn w:val="Normal"/>
    <w:next w:val="Normal"/>
    <w:link w:val="TitleChar"/>
    <w:uiPriority w:val="10"/>
    <w:qFormat/>
    <w:rsid w:val="004B76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6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6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6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6C1"/>
    <w:pPr>
      <w:spacing w:before="160"/>
      <w:jc w:val="center"/>
    </w:pPr>
    <w:rPr>
      <w:i/>
      <w:iCs/>
      <w:color w:val="404040" w:themeColor="text1" w:themeTint="BF"/>
    </w:rPr>
  </w:style>
  <w:style w:type="character" w:customStyle="1" w:styleId="QuoteChar">
    <w:name w:val="Quote Char"/>
    <w:basedOn w:val="DefaultParagraphFont"/>
    <w:link w:val="Quote"/>
    <w:uiPriority w:val="29"/>
    <w:rsid w:val="004B76C1"/>
    <w:rPr>
      <w:i/>
      <w:iCs/>
      <w:color w:val="404040" w:themeColor="text1" w:themeTint="BF"/>
    </w:rPr>
  </w:style>
  <w:style w:type="paragraph" w:styleId="ListParagraph">
    <w:name w:val="List Paragraph"/>
    <w:basedOn w:val="Normal"/>
    <w:uiPriority w:val="34"/>
    <w:qFormat/>
    <w:rsid w:val="004B76C1"/>
    <w:pPr>
      <w:ind w:left="720"/>
      <w:contextualSpacing/>
    </w:pPr>
  </w:style>
  <w:style w:type="character" w:styleId="IntenseEmphasis">
    <w:name w:val="Intense Emphasis"/>
    <w:basedOn w:val="DefaultParagraphFont"/>
    <w:uiPriority w:val="21"/>
    <w:qFormat/>
    <w:rsid w:val="004B76C1"/>
    <w:rPr>
      <w:i/>
      <w:iCs/>
      <w:color w:val="0F4761" w:themeColor="accent1" w:themeShade="BF"/>
    </w:rPr>
  </w:style>
  <w:style w:type="paragraph" w:styleId="IntenseQuote">
    <w:name w:val="Intense Quote"/>
    <w:basedOn w:val="Normal"/>
    <w:next w:val="Normal"/>
    <w:link w:val="IntenseQuoteChar"/>
    <w:uiPriority w:val="30"/>
    <w:qFormat/>
    <w:rsid w:val="004B76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6C1"/>
    <w:rPr>
      <w:i/>
      <w:iCs/>
      <w:color w:val="0F4761" w:themeColor="accent1" w:themeShade="BF"/>
    </w:rPr>
  </w:style>
  <w:style w:type="character" w:styleId="IntenseReference">
    <w:name w:val="Intense Reference"/>
    <w:basedOn w:val="DefaultParagraphFont"/>
    <w:uiPriority w:val="32"/>
    <w:qFormat/>
    <w:rsid w:val="004B76C1"/>
    <w:rPr>
      <w:b/>
      <w:bCs/>
      <w:smallCaps/>
      <w:color w:val="0F4761" w:themeColor="accent1" w:themeShade="BF"/>
      <w:spacing w:val="5"/>
    </w:rPr>
  </w:style>
  <w:style w:type="character" w:styleId="Hyperlink">
    <w:name w:val="Hyperlink"/>
    <w:basedOn w:val="DefaultParagraphFont"/>
    <w:uiPriority w:val="99"/>
    <w:unhideWhenUsed/>
    <w:rsid w:val="004B76C1"/>
    <w:rPr>
      <w:color w:val="467886" w:themeColor="hyperlink"/>
      <w:u w:val="single"/>
    </w:rPr>
  </w:style>
  <w:style w:type="character" w:styleId="UnresolvedMention">
    <w:name w:val="Unresolved Mention"/>
    <w:basedOn w:val="DefaultParagraphFont"/>
    <w:uiPriority w:val="99"/>
    <w:semiHidden/>
    <w:unhideWhenUsed/>
    <w:rsid w:val="004B7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afety4sea.com/wp-content/uploads/2020/01/shutterstock_1562571049-e1579177387955.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category/others/shipping/" TargetMode="External"/><Relationship Id="rId5" Type="http://schemas.openxmlformats.org/officeDocument/2006/relationships/hyperlink" Target="https://safety4sea.com/category/opinion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2026-03-22T02:59:00Z</dcterms:created>
  <dcterms:modified xsi:type="dcterms:W3CDTF">2026-03-22T03:12:00Z</dcterms:modified>
</cp:coreProperties>
</file>