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8F08" w14:textId="11CA9906" w:rsidR="00213BD8" w:rsidRPr="00213BD8" w:rsidRDefault="00213BD8" w:rsidP="00213BD8">
      <w:pPr>
        <w:spacing w:line="240" w:lineRule="auto"/>
        <w:jc w:val="center"/>
        <w:rPr>
          <w:rFonts w:ascii="Times New Roman" w:hAnsi="Times New Roman" w:cs="Times New Roman"/>
          <w:b/>
          <w:bCs/>
          <w:sz w:val="40"/>
          <w:szCs w:val="40"/>
        </w:rPr>
      </w:pPr>
      <w:r w:rsidRPr="00213BD8">
        <w:rPr>
          <w:rFonts w:ascii="Times New Roman" w:hAnsi="Times New Roman" w:cs="Times New Roman"/>
          <w:b/>
          <w:bCs/>
          <w:sz w:val="40"/>
          <w:szCs w:val="40"/>
        </w:rPr>
        <w:t>Tokyo MoU công bố kết quả sơ bộ từ chiến dịch CIC về Quản lý Nước Dằn Tàu</w:t>
      </w:r>
    </w:p>
    <w:p w14:paraId="7D57B470" w14:textId="0BA24E4E" w:rsidR="00213BD8" w:rsidRPr="00213BD8" w:rsidRDefault="00213BD8" w:rsidP="00213BD8">
      <w:pPr>
        <w:jc w:val="right"/>
        <w:rPr>
          <w:rStyle w:val="Hyperlink"/>
        </w:rPr>
      </w:pPr>
      <w:hyperlink r:id="rId5" w:history="1">
        <w:r w:rsidRPr="00213BD8">
          <w:rPr>
            <w:rStyle w:val="Hyperlink"/>
          </w:rPr>
          <w:t>CIC</w:t>
        </w:r>
      </w:hyperlink>
      <w:r w:rsidRPr="00213BD8">
        <w:fldChar w:fldCharType="begin"/>
      </w:r>
      <w:r w:rsidRPr="00213BD8">
        <w:instrText>HYPERLINK "https://safety4sea.com/wp-content/uploads/2020/11/shutterstock_1129562219-scaled-e1773740174418.jpg"</w:instrText>
      </w:r>
      <w:r w:rsidRPr="00213BD8">
        <w:fldChar w:fldCharType="separate"/>
      </w:r>
    </w:p>
    <w:p w14:paraId="28B2258C" w14:textId="50898B43" w:rsidR="00213BD8" w:rsidRPr="00213BD8" w:rsidRDefault="00213BD8" w:rsidP="00213BD8">
      <w:pPr>
        <w:jc w:val="center"/>
        <w:rPr>
          <w:rStyle w:val="Hyperlink"/>
        </w:rPr>
      </w:pPr>
      <w:r w:rsidRPr="00213BD8">
        <w:rPr>
          <w:rStyle w:val="Hyperlink"/>
        </w:rPr>
        <w:drawing>
          <wp:inline distT="0" distB="0" distL="0" distR="0" wp14:anchorId="3BFB35C8" wp14:editId="5472BB55">
            <wp:extent cx="5943600" cy="2974975"/>
            <wp:effectExtent l="0" t="0" r="0" b="0"/>
            <wp:docPr id="1830419599" name="Picture 4" descr="ukraine balla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kraine balla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1194789" w14:textId="26648554" w:rsidR="00213BD8" w:rsidRPr="00213BD8" w:rsidRDefault="00213BD8" w:rsidP="00213BD8">
      <w:pPr>
        <w:jc w:val="both"/>
        <w:rPr>
          <w:rFonts w:ascii="Times New Roman" w:hAnsi="Times New Roman" w:cs="Times New Roman"/>
          <w:sz w:val="26"/>
          <w:szCs w:val="26"/>
        </w:rPr>
      </w:pPr>
      <w:r w:rsidRPr="00213BD8">
        <w:fldChar w:fldCharType="end"/>
      </w:r>
      <w:r w:rsidRPr="00213BD8">
        <w:rPr>
          <w:rFonts w:ascii="Times New Roman" w:hAnsi="Times New Roman" w:cs="Times New Roman"/>
          <w:sz w:val="26"/>
          <w:szCs w:val="26"/>
        </w:rPr>
        <w:t>Tokyo MoU đã công bố kết quả sơ bộ của Chiến dịch Kiểm tra Tập trung (CIC) về các nội dung của Công ước Quản lý Nước Dằn (BWM) 2004, được thực hiện phối hợp với Paris MoU trong khoảng thời gian từ ngày 1/9 đến 30/11/2025.</w:t>
      </w:r>
    </w:p>
    <w:p w14:paraId="41DA0978" w14:textId="582D23F0" w:rsidR="00213BD8" w:rsidRPr="00213BD8" w:rsidRDefault="00213BD8" w:rsidP="00213BD8">
      <w:pPr>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 xml:space="preserve">Chiến dịch bao gồm các câu hỏi liên quan đến những yêu cầu bắt buộc của BWM và có sự tham gia của các </w:t>
      </w:r>
      <w:r>
        <w:rPr>
          <w:rFonts w:ascii="Times New Roman" w:hAnsi="Times New Roman" w:cs="Times New Roman"/>
          <w:sz w:val="26"/>
          <w:szCs w:val="26"/>
        </w:rPr>
        <w:t>chính quyền</w:t>
      </w:r>
      <w:r w:rsidRPr="00213BD8">
        <w:rPr>
          <w:rFonts w:ascii="Times New Roman" w:hAnsi="Times New Roman" w:cs="Times New Roman"/>
          <w:sz w:val="26"/>
          <w:szCs w:val="26"/>
        </w:rPr>
        <w:t xml:space="preserve"> thành viên </w:t>
      </w:r>
      <w:r>
        <w:rPr>
          <w:rFonts w:ascii="Times New Roman" w:hAnsi="Times New Roman" w:cs="Times New Roman"/>
          <w:sz w:val="26"/>
          <w:szCs w:val="26"/>
        </w:rPr>
        <w:t xml:space="preserve">của </w:t>
      </w:r>
      <w:r w:rsidRPr="00213BD8">
        <w:rPr>
          <w:rFonts w:ascii="Times New Roman" w:hAnsi="Times New Roman" w:cs="Times New Roman"/>
          <w:sz w:val="26"/>
          <w:szCs w:val="26"/>
        </w:rPr>
        <w:t xml:space="preserve">Tokyo MoU đã phê chuẩn Công ước. CIC lần này được điều phối bởi </w:t>
      </w:r>
      <w:r>
        <w:rPr>
          <w:rFonts w:ascii="Times New Roman" w:hAnsi="Times New Roman" w:cs="Times New Roman"/>
          <w:sz w:val="26"/>
          <w:szCs w:val="26"/>
        </w:rPr>
        <w:t>Chính quyền</w:t>
      </w:r>
      <w:r w:rsidRPr="00213BD8">
        <w:rPr>
          <w:rFonts w:ascii="Times New Roman" w:hAnsi="Times New Roman" w:cs="Times New Roman"/>
          <w:sz w:val="26"/>
          <w:szCs w:val="26"/>
        </w:rPr>
        <w:t xml:space="preserve"> Hàng hải Singapore. Theo thông tin công bố, kết quả sơ bộ của chiến dịch như sau:</w:t>
      </w:r>
    </w:p>
    <w:p w14:paraId="6A74CC19" w14:textId="4AC3DBCD" w:rsidR="00213BD8" w:rsidRPr="00213BD8" w:rsidRDefault="00213BD8" w:rsidP="00213BD8">
      <w:pPr>
        <w:spacing w:before="120" w:after="120"/>
        <w:jc w:val="both"/>
        <w:rPr>
          <w:rFonts w:ascii="Times New Roman" w:hAnsi="Times New Roman" w:cs="Times New Roman"/>
          <w:b/>
          <w:bCs/>
          <w:sz w:val="26"/>
          <w:szCs w:val="26"/>
        </w:rPr>
      </w:pPr>
      <w:r w:rsidRPr="00213BD8">
        <w:rPr>
          <w:rFonts w:ascii="Times New Roman" w:hAnsi="Times New Roman" w:cs="Times New Roman"/>
          <w:b/>
          <w:bCs/>
          <w:sz w:val="26"/>
          <w:szCs w:val="26"/>
        </w:rPr>
        <w:t xml:space="preserve">Tổng quan </w:t>
      </w:r>
      <w:r>
        <w:rPr>
          <w:rFonts w:ascii="Times New Roman" w:hAnsi="Times New Roman" w:cs="Times New Roman"/>
          <w:b/>
          <w:bCs/>
          <w:sz w:val="26"/>
          <w:szCs w:val="26"/>
        </w:rPr>
        <w:t xml:space="preserve">về công tác </w:t>
      </w:r>
      <w:r w:rsidRPr="00213BD8">
        <w:rPr>
          <w:rFonts w:ascii="Times New Roman" w:hAnsi="Times New Roman" w:cs="Times New Roman"/>
          <w:b/>
          <w:bCs/>
          <w:sz w:val="26"/>
          <w:szCs w:val="26"/>
        </w:rPr>
        <w:t>kiểm tra</w:t>
      </w:r>
    </w:p>
    <w:p w14:paraId="1DC6D7C4" w14:textId="77777777" w:rsidR="00213BD8" w:rsidRPr="00213BD8" w:rsidRDefault="00213BD8" w:rsidP="00213BD8">
      <w:pPr>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Trong suốt thời gian diễn ra CIC, với sự tham gia của tất cả các loại tàu, đã có tổng cộng 9.244 lượt kiểm tra được thực hiện. Trong đó, 6.930 lượt (74,96%) sử dụng bảng câu hỏi CIC và mỗi tàu chỉ bị kiểm tra CIC một lần trong suốt chiến dịch.</w:t>
      </w:r>
    </w:p>
    <w:p w14:paraId="70503744" w14:textId="4984A0D2" w:rsidR="00213BD8" w:rsidRPr="00213BD8" w:rsidRDefault="00213BD8" w:rsidP="00213BD8">
      <w:pPr>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 xml:space="preserve">Trong giai đoạn này, có 184 tàu bị lưu giữ trong số các tàu được kiểm tra CIC (tỷ lệ lưu giữ 2,66%). Trong đó, 30 trường hợp </w:t>
      </w:r>
      <w:r>
        <w:rPr>
          <w:rFonts w:ascii="Times New Roman" w:hAnsi="Times New Roman" w:cs="Times New Roman"/>
          <w:sz w:val="26"/>
          <w:szCs w:val="26"/>
        </w:rPr>
        <w:t xml:space="preserve">bị </w:t>
      </w:r>
      <w:r w:rsidRPr="00213BD8">
        <w:rPr>
          <w:rFonts w:ascii="Times New Roman" w:hAnsi="Times New Roman" w:cs="Times New Roman"/>
          <w:sz w:val="26"/>
          <w:szCs w:val="26"/>
        </w:rPr>
        <w:t>lưu giữ là kết quả trực tiếp từ các cuộc kiểm tra sử dụng bảng câu hỏi CIC, tương ứng với tỷ lệ lưu giữ liên quan trực tiếp đến chủ đề CIC là 0,43%.</w:t>
      </w:r>
    </w:p>
    <w:p w14:paraId="5488D2A5" w14:textId="77777777" w:rsidR="00213BD8" w:rsidRPr="00213BD8" w:rsidRDefault="00213BD8" w:rsidP="00213BD8">
      <w:pPr>
        <w:spacing w:before="120" w:after="120"/>
        <w:jc w:val="both"/>
        <w:rPr>
          <w:rFonts w:ascii="Times New Roman" w:hAnsi="Times New Roman" w:cs="Times New Roman"/>
          <w:b/>
          <w:bCs/>
          <w:sz w:val="26"/>
          <w:szCs w:val="26"/>
        </w:rPr>
      </w:pPr>
      <w:r w:rsidRPr="00213BD8">
        <w:rPr>
          <w:rFonts w:ascii="Times New Roman" w:hAnsi="Times New Roman" w:cs="Times New Roman"/>
          <w:b/>
          <w:bCs/>
          <w:sz w:val="26"/>
          <w:szCs w:val="26"/>
        </w:rPr>
        <w:t>Các khiếm khuyết được phát hiện</w:t>
      </w:r>
    </w:p>
    <w:p w14:paraId="2005E9B2" w14:textId="77777777" w:rsidR="00213BD8" w:rsidRPr="00213BD8" w:rsidRDefault="00213BD8" w:rsidP="00213BD8">
      <w:pPr>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 xml:space="preserve">Các khiếm khuyết phổ biến nhất (bao gồm cả những khiếm khuyết dẫn đến lưu giữ tàu) được ghi nhận thuộc </w:t>
      </w:r>
      <w:r w:rsidRPr="00213BD8">
        <w:rPr>
          <w:rFonts w:ascii="Times New Roman" w:hAnsi="Times New Roman" w:cs="Times New Roman"/>
          <w:color w:val="EE0000"/>
          <w:sz w:val="26"/>
          <w:szCs w:val="26"/>
        </w:rPr>
        <w:t xml:space="preserve">mã lỗi 14811 (Câu hỏi 6 – Hệ thống quản lý nước dằn (BWMS) có hoạt động không?). </w:t>
      </w:r>
      <w:r w:rsidRPr="00213BD8">
        <w:rPr>
          <w:rFonts w:ascii="Times New Roman" w:hAnsi="Times New Roman" w:cs="Times New Roman"/>
          <w:sz w:val="26"/>
          <w:szCs w:val="26"/>
        </w:rPr>
        <w:t>Điều này cho thấy việc vận hành và bảo trì BWMS trên tàu vẫn là yếu tố then chốt để thực hiện hiệu quả mục tiêu của Công ước.</w:t>
      </w:r>
    </w:p>
    <w:p w14:paraId="1C3F9AA7" w14:textId="76C27AC0" w:rsidR="00213BD8" w:rsidRPr="00213BD8" w:rsidRDefault="00213BD8" w:rsidP="00213BD8">
      <w:pPr>
        <w:tabs>
          <w:tab w:val="num" w:pos="720"/>
        </w:tabs>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lastRenderedPageBreak/>
        <w:t>Riêng RiSK4SEA cũng ghi nhận 462 khiếm khuyết thuộc mã 14811 trong CIC, trong đó:</w:t>
      </w:r>
      <w:r>
        <w:rPr>
          <w:rFonts w:ascii="Times New Roman" w:hAnsi="Times New Roman" w:cs="Times New Roman"/>
          <w:sz w:val="26"/>
          <w:szCs w:val="26"/>
        </w:rPr>
        <w:t xml:space="preserve"> </w:t>
      </w:r>
      <w:r w:rsidRPr="00213BD8">
        <w:rPr>
          <w:rFonts w:ascii="Times New Roman" w:hAnsi="Times New Roman" w:cs="Times New Roman"/>
          <w:sz w:val="26"/>
          <w:szCs w:val="26"/>
        </w:rPr>
        <w:t>51 khiếm khuyết có thể dẫn đến lưu giữ</w:t>
      </w:r>
      <w:r w:rsidRPr="00213BD8">
        <w:rPr>
          <w:rFonts w:ascii="Times New Roman" w:hAnsi="Times New Roman" w:cs="Times New Roman"/>
          <w:sz w:val="26"/>
          <w:szCs w:val="26"/>
        </w:rPr>
        <w:t xml:space="preserve">, </w:t>
      </w:r>
      <w:r w:rsidRPr="00213BD8">
        <w:rPr>
          <w:rFonts w:ascii="Times New Roman" w:hAnsi="Times New Roman" w:cs="Times New Roman"/>
          <w:sz w:val="26"/>
          <w:szCs w:val="26"/>
        </w:rPr>
        <w:t>411 khiếm khuyết không dẫn đến lưu giữ</w:t>
      </w:r>
      <w:r>
        <w:rPr>
          <w:rFonts w:ascii="Times New Roman" w:hAnsi="Times New Roman" w:cs="Times New Roman"/>
          <w:sz w:val="26"/>
          <w:szCs w:val="26"/>
        </w:rPr>
        <w:t xml:space="preserve">. </w:t>
      </w:r>
      <w:r w:rsidRPr="00213BD8">
        <w:rPr>
          <w:rFonts w:ascii="Times New Roman" w:hAnsi="Times New Roman" w:cs="Times New Roman"/>
          <w:sz w:val="26"/>
          <w:szCs w:val="26"/>
        </w:rPr>
        <w:t>Đây là mã lỗi có số lượng khiếm khuyết nghiêm trọng cao nhất trong tất cả các mã.</w:t>
      </w:r>
    </w:p>
    <w:p w14:paraId="4F1CB549" w14:textId="77777777" w:rsidR="00213BD8" w:rsidRPr="00213BD8" w:rsidRDefault="00213BD8" w:rsidP="00213BD8">
      <w:pPr>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 xml:space="preserve">Ngoài ra, Black Sea MoU cũng cho biết trong kết quả sơ bộ của họ rằng </w:t>
      </w:r>
      <w:r w:rsidRPr="00213BD8">
        <w:rPr>
          <w:rFonts w:ascii="Times New Roman" w:hAnsi="Times New Roman" w:cs="Times New Roman"/>
          <w:color w:val="EE0000"/>
          <w:sz w:val="26"/>
          <w:szCs w:val="26"/>
        </w:rPr>
        <w:t>khả năng vận hành của BWMS là vấn đề đáng lo ngại nhất</w:t>
      </w:r>
      <w:r w:rsidRPr="00213BD8">
        <w:rPr>
          <w:rFonts w:ascii="Times New Roman" w:hAnsi="Times New Roman" w:cs="Times New Roman"/>
          <w:sz w:val="26"/>
          <w:szCs w:val="26"/>
        </w:rPr>
        <w:t>, chiếm số lượng lớn nhất các trường hợp không phù hợp và cũng là nguyên nhân chính dẫn đến lưu giữ tàu liên quan đến CIC.</w:t>
      </w:r>
    </w:p>
    <w:p w14:paraId="54987D96" w14:textId="77777777" w:rsidR="00213BD8" w:rsidRPr="00213BD8" w:rsidRDefault="00213BD8" w:rsidP="00213BD8">
      <w:pPr>
        <w:spacing w:before="120" w:after="120"/>
        <w:jc w:val="both"/>
        <w:rPr>
          <w:rFonts w:ascii="Times New Roman" w:hAnsi="Times New Roman" w:cs="Times New Roman"/>
          <w:b/>
          <w:bCs/>
          <w:sz w:val="26"/>
          <w:szCs w:val="26"/>
        </w:rPr>
      </w:pPr>
      <w:r w:rsidRPr="00213BD8">
        <w:rPr>
          <w:rFonts w:ascii="Times New Roman" w:hAnsi="Times New Roman" w:cs="Times New Roman"/>
          <w:b/>
          <w:bCs/>
          <w:sz w:val="26"/>
          <w:szCs w:val="26"/>
        </w:rPr>
        <w:t>Phân bố kiểm tra theo quốc tịch tàu</w:t>
      </w:r>
    </w:p>
    <w:p w14:paraId="63AB69D2" w14:textId="4497101D" w:rsidR="00213BD8" w:rsidRDefault="00213BD8" w:rsidP="00213BD8">
      <w:pPr>
        <w:tabs>
          <w:tab w:val="num" w:pos="720"/>
        </w:tabs>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Trong chiến dịch, các tàu mang cờ của 94 quốc gia đã được kiểm tra trong phạm vi CIC.</w:t>
      </w:r>
      <w:r>
        <w:rPr>
          <w:rFonts w:ascii="Times New Roman" w:hAnsi="Times New Roman" w:cs="Times New Roman"/>
          <w:sz w:val="26"/>
          <w:szCs w:val="26"/>
        </w:rPr>
        <w:t xml:space="preserve"> </w:t>
      </w:r>
      <w:r w:rsidRPr="00213BD8">
        <w:rPr>
          <w:rFonts w:ascii="Times New Roman" w:hAnsi="Times New Roman" w:cs="Times New Roman"/>
          <w:sz w:val="26"/>
          <w:szCs w:val="26"/>
        </w:rPr>
        <w:t>Ba quốc gia có số lượt kiểm tra nhiều nhất</w:t>
      </w:r>
      <w:r>
        <w:rPr>
          <w:rFonts w:ascii="Times New Roman" w:hAnsi="Times New Roman" w:cs="Times New Roman"/>
          <w:sz w:val="26"/>
          <w:szCs w:val="26"/>
        </w:rPr>
        <w:t xml:space="preserve"> là </w:t>
      </w:r>
      <w:r w:rsidRPr="00213BD8">
        <w:rPr>
          <w:rFonts w:ascii="Times New Roman" w:hAnsi="Times New Roman" w:cs="Times New Roman"/>
          <w:sz w:val="26"/>
          <w:szCs w:val="26"/>
        </w:rPr>
        <w:t>Panama: 1.983 lượt (28,61%)</w:t>
      </w:r>
      <w:r>
        <w:rPr>
          <w:rFonts w:ascii="Times New Roman" w:hAnsi="Times New Roman" w:cs="Times New Roman"/>
          <w:sz w:val="26"/>
          <w:szCs w:val="26"/>
        </w:rPr>
        <w:t xml:space="preserve">, </w:t>
      </w:r>
      <w:r w:rsidRPr="00213BD8">
        <w:rPr>
          <w:rFonts w:ascii="Times New Roman" w:hAnsi="Times New Roman" w:cs="Times New Roman"/>
          <w:sz w:val="26"/>
          <w:szCs w:val="26"/>
        </w:rPr>
        <w:t>Liberia: 958 lượt (13,82%)</w:t>
      </w:r>
      <w:r>
        <w:rPr>
          <w:rFonts w:ascii="Times New Roman" w:hAnsi="Times New Roman" w:cs="Times New Roman"/>
          <w:sz w:val="26"/>
          <w:szCs w:val="26"/>
        </w:rPr>
        <w:t xml:space="preserve"> và </w:t>
      </w:r>
      <w:r w:rsidRPr="00213BD8">
        <w:rPr>
          <w:rFonts w:ascii="Times New Roman" w:hAnsi="Times New Roman" w:cs="Times New Roman"/>
          <w:sz w:val="26"/>
          <w:szCs w:val="26"/>
        </w:rPr>
        <w:t>Quần đảo Marshall: 683 lượt (9,86%)</w:t>
      </w:r>
      <w:r>
        <w:rPr>
          <w:rFonts w:ascii="Times New Roman" w:hAnsi="Times New Roman" w:cs="Times New Roman"/>
          <w:sz w:val="26"/>
          <w:szCs w:val="26"/>
        </w:rPr>
        <w:t>.</w:t>
      </w:r>
    </w:p>
    <w:p w14:paraId="3457F451" w14:textId="77777777" w:rsidR="00213BD8" w:rsidRPr="00213BD8" w:rsidRDefault="00213BD8" w:rsidP="00213BD8">
      <w:pPr>
        <w:spacing w:before="120" w:after="120"/>
        <w:jc w:val="both"/>
        <w:rPr>
          <w:rFonts w:ascii="Times New Roman" w:hAnsi="Times New Roman" w:cs="Times New Roman"/>
          <w:b/>
          <w:bCs/>
          <w:sz w:val="26"/>
          <w:szCs w:val="26"/>
        </w:rPr>
      </w:pPr>
      <w:r w:rsidRPr="00213BD8">
        <w:rPr>
          <w:rFonts w:ascii="Times New Roman" w:hAnsi="Times New Roman" w:cs="Times New Roman"/>
          <w:b/>
          <w:bCs/>
          <w:sz w:val="26"/>
          <w:szCs w:val="26"/>
        </w:rPr>
        <w:t>Tỷ lệ khiếm khuyết theo quốc tịch tàu</w:t>
      </w:r>
    </w:p>
    <w:p w14:paraId="4DA067B6" w14:textId="165DD428" w:rsidR="00213BD8" w:rsidRPr="00213BD8" w:rsidRDefault="00213BD8" w:rsidP="00213BD8">
      <w:pPr>
        <w:tabs>
          <w:tab w:val="num" w:pos="720"/>
        </w:tabs>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 xml:space="preserve">Số lượng khiếm khuyết liên quan CIC cao nhất ghi nhận trên </w:t>
      </w:r>
      <w:r>
        <w:rPr>
          <w:rFonts w:ascii="Times New Roman" w:hAnsi="Times New Roman" w:cs="Times New Roman"/>
          <w:sz w:val="26"/>
          <w:szCs w:val="26"/>
        </w:rPr>
        <w:t xml:space="preserve">các </w:t>
      </w:r>
      <w:r w:rsidRPr="00213BD8">
        <w:rPr>
          <w:rFonts w:ascii="Times New Roman" w:hAnsi="Times New Roman" w:cs="Times New Roman"/>
          <w:sz w:val="26"/>
          <w:szCs w:val="26"/>
        </w:rPr>
        <w:t>tàu mang cờ:</w:t>
      </w:r>
      <w:r>
        <w:rPr>
          <w:rFonts w:ascii="Times New Roman" w:hAnsi="Times New Roman" w:cs="Times New Roman"/>
          <w:sz w:val="26"/>
          <w:szCs w:val="26"/>
        </w:rPr>
        <w:t xml:space="preserve"> </w:t>
      </w:r>
      <w:r w:rsidRPr="00213BD8">
        <w:rPr>
          <w:rFonts w:ascii="Times New Roman" w:hAnsi="Times New Roman" w:cs="Times New Roman"/>
          <w:sz w:val="26"/>
          <w:szCs w:val="26"/>
        </w:rPr>
        <w:t>Panama: 475</w:t>
      </w:r>
      <w:r w:rsidRPr="00213BD8">
        <w:rPr>
          <w:rFonts w:ascii="Times New Roman" w:hAnsi="Times New Roman" w:cs="Times New Roman"/>
          <w:sz w:val="26"/>
          <w:szCs w:val="26"/>
        </w:rPr>
        <w:t>,</w:t>
      </w:r>
      <w:r>
        <w:rPr>
          <w:rFonts w:ascii="Times New Roman" w:hAnsi="Times New Roman" w:cs="Times New Roman"/>
          <w:b/>
          <w:bCs/>
          <w:sz w:val="26"/>
          <w:szCs w:val="26"/>
        </w:rPr>
        <w:t xml:space="preserve"> </w:t>
      </w:r>
      <w:r w:rsidRPr="00213BD8">
        <w:rPr>
          <w:rFonts w:ascii="Times New Roman" w:hAnsi="Times New Roman" w:cs="Times New Roman"/>
          <w:sz w:val="26"/>
          <w:szCs w:val="26"/>
        </w:rPr>
        <w:t>Liberia: 234</w:t>
      </w:r>
      <w:r>
        <w:rPr>
          <w:rFonts w:ascii="Times New Roman" w:hAnsi="Times New Roman" w:cs="Times New Roman"/>
          <w:sz w:val="26"/>
          <w:szCs w:val="26"/>
        </w:rPr>
        <w:t xml:space="preserve"> và</w:t>
      </w:r>
      <w:r w:rsidRPr="00213BD8">
        <w:rPr>
          <w:rFonts w:ascii="Times New Roman" w:hAnsi="Times New Roman" w:cs="Times New Roman"/>
          <w:sz w:val="26"/>
          <w:szCs w:val="26"/>
        </w:rPr>
        <w:t>Quần đảo Marshall: 168</w:t>
      </w:r>
      <w:r>
        <w:rPr>
          <w:rFonts w:ascii="Times New Roman" w:hAnsi="Times New Roman" w:cs="Times New Roman"/>
          <w:sz w:val="26"/>
          <w:szCs w:val="26"/>
        </w:rPr>
        <w:t xml:space="preserve">. </w:t>
      </w:r>
      <w:r w:rsidRPr="00213BD8">
        <w:rPr>
          <w:rFonts w:ascii="Times New Roman" w:hAnsi="Times New Roman" w:cs="Times New Roman"/>
          <w:sz w:val="26"/>
          <w:szCs w:val="26"/>
        </w:rPr>
        <w:t>Điều này phản ánh tần suất kiểm tra cao đối với các quốc gia này. Khi chuẩn hóa theo số lượt kiểm tra có sử dụng bảng câu hỏi CIC</w:t>
      </w:r>
      <w:r>
        <w:rPr>
          <w:rFonts w:ascii="Times New Roman" w:hAnsi="Times New Roman" w:cs="Times New Roman"/>
          <w:sz w:val="26"/>
          <w:szCs w:val="26"/>
        </w:rPr>
        <w:t xml:space="preserve"> thì</w:t>
      </w:r>
      <w:r w:rsidRPr="00213BD8">
        <w:rPr>
          <w:rFonts w:ascii="Times New Roman" w:hAnsi="Times New Roman" w:cs="Times New Roman"/>
          <w:sz w:val="26"/>
          <w:szCs w:val="26"/>
        </w:rPr>
        <w:t xml:space="preserve"> tỷ lệ khiếm khuyết tương ứng là:</w:t>
      </w:r>
      <w:r>
        <w:rPr>
          <w:rFonts w:ascii="Times New Roman" w:hAnsi="Times New Roman" w:cs="Times New Roman"/>
          <w:sz w:val="26"/>
          <w:szCs w:val="26"/>
        </w:rPr>
        <w:t xml:space="preserve"> </w:t>
      </w:r>
      <w:r w:rsidRPr="00213BD8">
        <w:rPr>
          <w:rFonts w:ascii="Times New Roman" w:hAnsi="Times New Roman" w:cs="Times New Roman"/>
          <w:sz w:val="26"/>
          <w:szCs w:val="26"/>
        </w:rPr>
        <w:t>Panama: 23,95%</w:t>
      </w:r>
      <w:r w:rsidRPr="00213BD8">
        <w:rPr>
          <w:rFonts w:ascii="Times New Roman" w:hAnsi="Times New Roman" w:cs="Times New Roman"/>
          <w:sz w:val="26"/>
          <w:szCs w:val="26"/>
        </w:rPr>
        <w:t>,</w:t>
      </w:r>
      <w:r>
        <w:rPr>
          <w:rFonts w:ascii="Times New Roman" w:hAnsi="Times New Roman" w:cs="Times New Roman"/>
          <w:b/>
          <w:bCs/>
          <w:sz w:val="26"/>
          <w:szCs w:val="26"/>
        </w:rPr>
        <w:t xml:space="preserve"> </w:t>
      </w:r>
      <w:r w:rsidRPr="00213BD8">
        <w:rPr>
          <w:rFonts w:ascii="Times New Roman" w:hAnsi="Times New Roman" w:cs="Times New Roman"/>
          <w:sz w:val="26"/>
          <w:szCs w:val="26"/>
        </w:rPr>
        <w:t>Liberia: 24,42%</w:t>
      </w:r>
      <w:r w:rsidRPr="00213BD8">
        <w:rPr>
          <w:rFonts w:ascii="Times New Roman" w:hAnsi="Times New Roman" w:cs="Times New Roman"/>
          <w:sz w:val="26"/>
          <w:szCs w:val="26"/>
        </w:rPr>
        <w:t xml:space="preserve"> và</w:t>
      </w:r>
      <w:r>
        <w:rPr>
          <w:rFonts w:ascii="Times New Roman" w:hAnsi="Times New Roman" w:cs="Times New Roman"/>
          <w:b/>
          <w:bCs/>
          <w:sz w:val="26"/>
          <w:szCs w:val="26"/>
        </w:rPr>
        <w:t xml:space="preserve"> </w:t>
      </w:r>
      <w:r w:rsidRPr="00213BD8">
        <w:rPr>
          <w:rFonts w:ascii="Times New Roman" w:hAnsi="Times New Roman" w:cs="Times New Roman"/>
          <w:sz w:val="26"/>
          <w:szCs w:val="26"/>
        </w:rPr>
        <w:t>Marshall Islands: 24,59%</w:t>
      </w:r>
      <w:r>
        <w:rPr>
          <w:rFonts w:ascii="Times New Roman" w:hAnsi="Times New Roman" w:cs="Times New Roman"/>
          <w:sz w:val="26"/>
          <w:szCs w:val="26"/>
        </w:rPr>
        <w:t>.</w:t>
      </w:r>
    </w:p>
    <w:p w14:paraId="27C4AEDF" w14:textId="77777777" w:rsidR="00213BD8" w:rsidRDefault="00213BD8" w:rsidP="00213BD8">
      <w:pPr>
        <w:spacing w:before="120" w:after="120"/>
        <w:jc w:val="both"/>
        <w:rPr>
          <w:rFonts w:ascii="Times New Roman" w:hAnsi="Times New Roman" w:cs="Times New Roman"/>
          <w:b/>
          <w:bCs/>
          <w:sz w:val="26"/>
          <w:szCs w:val="26"/>
        </w:rPr>
      </w:pPr>
      <w:r w:rsidRPr="00213BD8">
        <w:rPr>
          <w:rFonts w:ascii="Times New Roman" w:hAnsi="Times New Roman" w:cs="Times New Roman"/>
          <w:b/>
          <w:bCs/>
          <w:sz w:val="26"/>
          <w:szCs w:val="26"/>
        </w:rPr>
        <w:t>Lưu giữ theo mức độ rủi ro và loại tàu</w:t>
      </w:r>
    </w:p>
    <w:p w14:paraId="0CA069CB" w14:textId="77777777" w:rsidR="00260D2B" w:rsidRPr="00213BD8" w:rsidRDefault="00260D2B" w:rsidP="00260D2B">
      <w:pPr>
        <w:tabs>
          <w:tab w:val="num" w:pos="720"/>
        </w:tabs>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Phần lớn các tàu bị lưu giữ do khiếm khuyết liên quan CIC thuộc nhóm rủi ro cao (High Risk):</w:t>
      </w:r>
      <w:r>
        <w:rPr>
          <w:rFonts w:ascii="Times New Roman" w:hAnsi="Times New Roman" w:cs="Times New Roman"/>
          <w:sz w:val="26"/>
          <w:szCs w:val="26"/>
        </w:rPr>
        <w:t xml:space="preserve"> </w:t>
      </w:r>
      <w:r w:rsidRPr="00213BD8">
        <w:rPr>
          <w:rFonts w:ascii="Times New Roman" w:hAnsi="Times New Roman" w:cs="Times New Roman"/>
          <w:sz w:val="26"/>
          <w:szCs w:val="26"/>
        </w:rPr>
        <w:t>26/30 trường hợp (86,6%).</w:t>
      </w:r>
    </w:p>
    <w:p w14:paraId="4A8B6CF2" w14:textId="61DF5182" w:rsidR="00260D2B" w:rsidRPr="00260D2B" w:rsidRDefault="00260D2B" w:rsidP="00260D2B">
      <w:pPr>
        <w:tabs>
          <w:tab w:val="num" w:pos="720"/>
        </w:tabs>
        <w:spacing w:before="120" w:after="120"/>
        <w:jc w:val="center"/>
        <w:rPr>
          <w:rFonts w:ascii="Times New Roman" w:hAnsi="Times New Roman" w:cs="Times New Roman"/>
          <w:sz w:val="26"/>
          <w:szCs w:val="26"/>
        </w:rPr>
      </w:pPr>
      <w:r w:rsidRPr="00213BD8">
        <w:rPr>
          <w:b/>
          <w:bCs/>
        </w:rPr>
        <w:drawing>
          <wp:inline distT="0" distB="0" distL="0" distR="0" wp14:anchorId="4F46E103" wp14:editId="4BABE8E6">
            <wp:extent cx="5996940" cy="3954780"/>
            <wp:effectExtent l="0" t="0" r="3810" b="7620"/>
            <wp:docPr id="372379130" name="Picture 3" descr="Tokyo MoU shares preliminary results from CIC on Ballast Water Manageme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kyo MoU shares preliminary results from CIC on Ballast Water Managemen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6940" cy="3954780"/>
                    </a:xfrm>
                    <a:prstGeom prst="rect">
                      <a:avLst/>
                    </a:prstGeom>
                    <a:noFill/>
                    <a:ln>
                      <a:noFill/>
                    </a:ln>
                  </pic:spPr>
                </pic:pic>
              </a:graphicData>
            </a:graphic>
          </wp:inline>
        </w:drawing>
      </w:r>
    </w:p>
    <w:p w14:paraId="636DC5E2" w14:textId="77777777" w:rsidR="00260D2B" w:rsidRDefault="00260D2B" w:rsidP="00260D2B">
      <w:pPr>
        <w:tabs>
          <w:tab w:val="num" w:pos="720"/>
        </w:tabs>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lastRenderedPageBreak/>
        <w:t>Theo loại tàu:</w:t>
      </w:r>
      <w:r>
        <w:rPr>
          <w:rFonts w:ascii="Times New Roman" w:hAnsi="Times New Roman" w:cs="Times New Roman"/>
          <w:sz w:val="26"/>
          <w:szCs w:val="26"/>
        </w:rPr>
        <w:t xml:space="preserve"> </w:t>
      </w:r>
      <w:r w:rsidRPr="00213BD8">
        <w:rPr>
          <w:rFonts w:ascii="Times New Roman" w:hAnsi="Times New Roman" w:cs="Times New Roman"/>
          <w:sz w:val="26"/>
          <w:szCs w:val="26"/>
        </w:rPr>
        <w:t xml:space="preserve">Tàu hàng </w:t>
      </w:r>
      <w:r>
        <w:rPr>
          <w:rFonts w:ascii="Times New Roman" w:hAnsi="Times New Roman" w:cs="Times New Roman"/>
          <w:sz w:val="26"/>
          <w:szCs w:val="26"/>
        </w:rPr>
        <w:t>bách hóa</w:t>
      </w:r>
      <w:r w:rsidRPr="00213BD8">
        <w:rPr>
          <w:rFonts w:ascii="Times New Roman" w:hAnsi="Times New Roman" w:cs="Times New Roman"/>
          <w:sz w:val="26"/>
          <w:szCs w:val="26"/>
        </w:rPr>
        <w:t xml:space="preserve">/đa năng: </w:t>
      </w:r>
      <w:r w:rsidRPr="00260D2B">
        <w:rPr>
          <w:rFonts w:ascii="Times New Roman" w:hAnsi="Times New Roman" w:cs="Times New Roman"/>
          <w:sz w:val="26"/>
          <w:szCs w:val="26"/>
        </w:rPr>
        <w:t>43,33% (13 tàu),</w:t>
      </w:r>
      <w:r>
        <w:rPr>
          <w:rFonts w:ascii="Times New Roman" w:hAnsi="Times New Roman" w:cs="Times New Roman"/>
          <w:b/>
          <w:bCs/>
          <w:sz w:val="26"/>
          <w:szCs w:val="26"/>
        </w:rPr>
        <w:t xml:space="preserve"> </w:t>
      </w:r>
      <w:r w:rsidRPr="00213BD8">
        <w:rPr>
          <w:rFonts w:ascii="Times New Roman" w:hAnsi="Times New Roman" w:cs="Times New Roman"/>
          <w:sz w:val="26"/>
          <w:szCs w:val="26"/>
        </w:rPr>
        <w:t xml:space="preserve">Tàu chở dầu: </w:t>
      </w:r>
      <w:r w:rsidRPr="00260D2B">
        <w:rPr>
          <w:rFonts w:ascii="Times New Roman" w:hAnsi="Times New Roman" w:cs="Times New Roman"/>
          <w:sz w:val="26"/>
          <w:szCs w:val="26"/>
        </w:rPr>
        <w:t>5 tàu</w:t>
      </w:r>
      <w:r>
        <w:rPr>
          <w:rFonts w:ascii="Times New Roman" w:hAnsi="Times New Roman" w:cs="Times New Roman"/>
          <w:b/>
          <w:bCs/>
          <w:sz w:val="26"/>
          <w:szCs w:val="26"/>
        </w:rPr>
        <w:t xml:space="preserve">, </w:t>
      </w:r>
      <w:r w:rsidRPr="00213BD8">
        <w:rPr>
          <w:rFonts w:ascii="Times New Roman" w:hAnsi="Times New Roman" w:cs="Times New Roman"/>
          <w:sz w:val="26"/>
          <w:szCs w:val="26"/>
        </w:rPr>
        <w:t xml:space="preserve">Tàu hàng rời: </w:t>
      </w:r>
      <w:r w:rsidRPr="00260D2B">
        <w:rPr>
          <w:rFonts w:ascii="Times New Roman" w:hAnsi="Times New Roman" w:cs="Times New Roman"/>
          <w:sz w:val="26"/>
          <w:szCs w:val="26"/>
        </w:rPr>
        <w:t>4 tàu,</w:t>
      </w:r>
      <w:r>
        <w:rPr>
          <w:rFonts w:ascii="Times New Roman" w:hAnsi="Times New Roman" w:cs="Times New Roman"/>
          <w:b/>
          <w:bCs/>
          <w:sz w:val="26"/>
          <w:szCs w:val="26"/>
        </w:rPr>
        <w:t xml:space="preserve"> </w:t>
      </w:r>
      <w:r w:rsidRPr="00213BD8">
        <w:rPr>
          <w:rFonts w:ascii="Times New Roman" w:hAnsi="Times New Roman" w:cs="Times New Roman"/>
          <w:sz w:val="26"/>
          <w:szCs w:val="26"/>
        </w:rPr>
        <w:t xml:space="preserve">Tàu chở khí: </w:t>
      </w:r>
      <w:r w:rsidRPr="00260D2B">
        <w:rPr>
          <w:rFonts w:ascii="Times New Roman" w:hAnsi="Times New Roman" w:cs="Times New Roman"/>
          <w:sz w:val="26"/>
          <w:szCs w:val="26"/>
        </w:rPr>
        <w:t>3 tàu</w:t>
      </w:r>
      <w:r>
        <w:rPr>
          <w:rFonts w:ascii="Times New Roman" w:hAnsi="Times New Roman" w:cs="Times New Roman"/>
          <w:b/>
          <w:bCs/>
          <w:sz w:val="26"/>
          <w:szCs w:val="26"/>
        </w:rPr>
        <w:t xml:space="preserve">, </w:t>
      </w:r>
      <w:r w:rsidRPr="00213BD8">
        <w:rPr>
          <w:rFonts w:ascii="Times New Roman" w:hAnsi="Times New Roman" w:cs="Times New Roman"/>
          <w:sz w:val="26"/>
          <w:szCs w:val="26"/>
        </w:rPr>
        <w:t xml:space="preserve">Tàu dầu/hóa chất: </w:t>
      </w:r>
      <w:r w:rsidRPr="00260D2B">
        <w:rPr>
          <w:rFonts w:ascii="Times New Roman" w:hAnsi="Times New Roman" w:cs="Times New Roman"/>
          <w:sz w:val="26"/>
          <w:szCs w:val="26"/>
        </w:rPr>
        <w:t>3 tàu và</w:t>
      </w:r>
      <w:r>
        <w:rPr>
          <w:rFonts w:ascii="Times New Roman" w:hAnsi="Times New Roman" w:cs="Times New Roman"/>
          <w:b/>
          <w:bCs/>
          <w:sz w:val="26"/>
          <w:szCs w:val="26"/>
        </w:rPr>
        <w:t xml:space="preserve"> </w:t>
      </w:r>
      <w:r w:rsidRPr="00213BD8">
        <w:rPr>
          <w:rFonts w:ascii="Times New Roman" w:hAnsi="Times New Roman" w:cs="Times New Roman"/>
          <w:sz w:val="26"/>
          <w:szCs w:val="26"/>
        </w:rPr>
        <w:t xml:space="preserve">Tàu container và tàu chuyên dụng khác: </w:t>
      </w:r>
      <w:r w:rsidRPr="00260D2B">
        <w:rPr>
          <w:rFonts w:ascii="Times New Roman" w:hAnsi="Times New Roman" w:cs="Times New Roman"/>
          <w:sz w:val="26"/>
          <w:szCs w:val="26"/>
        </w:rPr>
        <w:t>mỗi loại 1 tàu</w:t>
      </w:r>
      <w:r>
        <w:rPr>
          <w:rFonts w:ascii="Times New Roman" w:hAnsi="Times New Roman" w:cs="Times New Roman"/>
          <w:sz w:val="26"/>
          <w:szCs w:val="26"/>
        </w:rPr>
        <w:t>.</w:t>
      </w:r>
    </w:p>
    <w:p w14:paraId="26052811" w14:textId="0363C415" w:rsidR="00213BD8" w:rsidRPr="00213BD8" w:rsidRDefault="00213BD8" w:rsidP="00213BD8">
      <w:pPr>
        <w:spacing w:before="120" w:after="120"/>
        <w:jc w:val="both"/>
        <w:rPr>
          <w:rFonts w:ascii="Times New Roman" w:hAnsi="Times New Roman" w:cs="Times New Roman"/>
          <w:b/>
          <w:bCs/>
          <w:sz w:val="26"/>
          <w:szCs w:val="26"/>
        </w:rPr>
      </w:pPr>
      <w:r w:rsidRPr="00213BD8">
        <w:rPr>
          <w:rFonts w:ascii="Times New Roman" w:hAnsi="Times New Roman" w:cs="Times New Roman"/>
          <w:b/>
          <w:bCs/>
          <w:sz w:val="26"/>
          <w:szCs w:val="26"/>
        </w:rPr>
        <w:t>Mối liên hệ giữa tuổi tàu và</w:t>
      </w:r>
      <w:r w:rsidR="00260D2B">
        <w:rPr>
          <w:rFonts w:ascii="Times New Roman" w:hAnsi="Times New Roman" w:cs="Times New Roman"/>
          <w:b/>
          <w:bCs/>
          <w:sz w:val="26"/>
          <w:szCs w:val="26"/>
        </w:rPr>
        <w:t xml:space="preserve"> việc bị</w:t>
      </w:r>
      <w:r w:rsidRPr="00213BD8">
        <w:rPr>
          <w:rFonts w:ascii="Times New Roman" w:hAnsi="Times New Roman" w:cs="Times New Roman"/>
          <w:b/>
          <w:bCs/>
          <w:sz w:val="26"/>
          <w:szCs w:val="26"/>
        </w:rPr>
        <w:t xml:space="preserve"> lưu giữ</w:t>
      </w:r>
    </w:p>
    <w:p w14:paraId="3486F8DE" w14:textId="1EF6154E" w:rsidR="00213BD8" w:rsidRPr="00213BD8" w:rsidRDefault="00213BD8" w:rsidP="00213BD8">
      <w:pPr>
        <w:spacing w:before="120" w:after="120"/>
        <w:jc w:val="both"/>
        <w:rPr>
          <w:rFonts w:ascii="Times New Roman" w:hAnsi="Times New Roman" w:cs="Times New Roman"/>
          <w:sz w:val="26"/>
          <w:szCs w:val="26"/>
        </w:rPr>
      </w:pPr>
      <w:r w:rsidRPr="00213BD8">
        <w:rPr>
          <w:rFonts w:ascii="Times New Roman" w:hAnsi="Times New Roman" w:cs="Times New Roman"/>
          <w:sz w:val="26"/>
          <w:szCs w:val="26"/>
        </w:rPr>
        <w:t xml:space="preserve">Tuổi tàu có mối tương quan với tỷ lệ lưu giữ liên quan CIC. Phần lớn các trường hợp lưu giữ rơi vào nhóm tàu có tuổi từ </w:t>
      </w:r>
      <w:r w:rsidRPr="00260D2B">
        <w:rPr>
          <w:rFonts w:ascii="Times New Roman" w:hAnsi="Times New Roman" w:cs="Times New Roman"/>
          <w:sz w:val="26"/>
          <w:szCs w:val="26"/>
        </w:rPr>
        <w:t>19–24 năm</w:t>
      </w:r>
      <w:r w:rsidRPr="00213BD8">
        <w:rPr>
          <w:rFonts w:ascii="Times New Roman" w:hAnsi="Times New Roman" w:cs="Times New Roman"/>
          <w:sz w:val="26"/>
          <w:szCs w:val="26"/>
        </w:rPr>
        <w:t>.</w:t>
      </w:r>
      <w:r w:rsidR="00260D2B">
        <w:rPr>
          <w:rFonts w:ascii="Times New Roman" w:hAnsi="Times New Roman" w:cs="Times New Roman"/>
          <w:sz w:val="26"/>
          <w:szCs w:val="26"/>
        </w:rPr>
        <w:t xml:space="preserve"> </w:t>
      </w:r>
      <w:r w:rsidRPr="00213BD8">
        <w:rPr>
          <w:rFonts w:ascii="Times New Roman" w:hAnsi="Times New Roman" w:cs="Times New Roman"/>
          <w:sz w:val="26"/>
          <w:szCs w:val="26"/>
        </w:rPr>
        <w:t>Đáng chú ý</w:t>
      </w:r>
      <w:r w:rsidR="00260D2B">
        <w:rPr>
          <w:rFonts w:ascii="Times New Roman" w:hAnsi="Times New Roman" w:cs="Times New Roman"/>
          <w:sz w:val="26"/>
          <w:szCs w:val="26"/>
        </w:rPr>
        <w:t xml:space="preserve"> là</w:t>
      </w:r>
      <w:r w:rsidRPr="00213BD8">
        <w:rPr>
          <w:rFonts w:ascii="Times New Roman" w:hAnsi="Times New Roman" w:cs="Times New Roman"/>
          <w:sz w:val="26"/>
          <w:szCs w:val="26"/>
        </w:rPr>
        <w:t xml:space="preserve"> đa số các quốc gia </w:t>
      </w:r>
      <w:r w:rsidR="00260D2B">
        <w:rPr>
          <w:rFonts w:ascii="Times New Roman" w:hAnsi="Times New Roman" w:cs="Times New Roman"/>
          <w:sz w:val="26"/>
          <w:szCs w:val="26"/>
        </w:rPr>
        <w:t xml:space="preserve">mang </w:t>
      </w:r>
      <w:r w:rsidRPr="00213BD8">
        <w:rPr>
          <w:rFonts w:ascii="Times New Roman" w:hAnsi="Times New Roman" w:cs="Times New Roman"/>
          <w:sz w:val="26"/>
          <w:szCs w:val="26"/>
        </w:rPr>
        <w:t xml:space="preserve">cờ của các tàu bị lưu giữ lại nằm trong </w:t>
      </w:r>
      <w:r w:rsidRPr="00260D2B">
        <w:rPr>
          <w:rFonts w:ascii="Times New Roman" w:hAnsi="Times New Roman" w:cs="Times New Roman"/>
          <w:sz w:val="26"/>
          <w:szCs w:val="26"/>
        </w:rPr>
        <w:t>Danh sách Hiệu suất cao (High Performance List)</w:t>
      </w:r>
      <w:r w:rsidRPr="00213BD8">
        <w:rPr>
          <w:rFonts w:ascii="Times New Roman" w:hAnsi="Times New Roman" w:cs="Times New Roman"/>
          <w:sz w:val="26"/>
          <w:szCs w:val="26"/>
        </w:rPr>
        <w:t xml:space="preserve"> của Tokyo MoU.</w:t>
      </w:r>
    </w:p>
    <w:p w14:paraId="41A6CB7F" w14:textId="769622EE" w:rsidR="00C13E10" w:rsidRDefault="00260D2B" w:rsidP="00260D2B">
      <w:pPr>
        <w:jc w:val="center"/>
      </w:pPr>
      <w:r>
        <w:rPr>
          <w:b/>
          <w:bCs/>
        </w:rPr>
        <w:t>-------------------------------------</w:t>
      </w:r>
    </w:p>
    <w:sectPr w:rsidR="00C13E10" w:rsidSect="00213BD8">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8D8"/>
    <w:multiLevelType w:val="multilevel"/>
    <w:tmpl w:val="84D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C131E"/>
    <w:multiLevelType w:val="multilevel"/>
    <w:tmpl w:val="478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D0DC2"/>
    <w:multiLevelType w:val="multilevel"/>
    <w:tmpl w:val="D68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71BDB"/>
    <w:multiLevelType w:val="multilevel"/>
    <w:tmpl w:val="D2AC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05DAD"/>
    <w:multiLevelType w:val="multilevel"/>
    <w:tmpl w:val="EA8A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1F64"/>
    <w:multiLevelType w:val="multilevel"/>
    <w:tmpl w:val="E1EE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189285">
    <w:abstractNumId w:val="4"/>
  </w:num>
  <w:num w:numId="2" w16cid:durableId="1588878893">
    <w:abstractNumId w:val="1"/>
  </w:num>
  <w:num w:numId="3" w16cid:durableId="2126195499">
    <w:abstractNumId w:val="2"/>
  </w:num>
  <w:num w:numId="4" w16cid:durableId="1089080797">
    <w:abstractNumId w:val="3"/>
  </w:num>
  <w:num w:numId="5" w16cid:durableId="530150504">
    <w:abstractNumId w:val="5"/>
  </w:num>
  <w:num w:numId="6" w16cid:durableId="158048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D8"/>
    <w:rsid w:val="000501D0"/>
    <w:rsid w:val="00213BD8"/>
    <w:rsid w:val="00260D2B"/>
    <w:rsid w:val="00AD6D8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F7B6"/>
  <w15:chartTrackingRefBased/>
  <w15:docId w15:val="{10FFD8DE-2769-4EFF-B9DC-1AA7E9DF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BD8"/>
    <w:rPr>
      <w:rFonts w:eastAsiaTheme="majorEastAsia" w:cstheme="majorBidi"/>
      <w:color w:val="272727" w:themeColor="text1" w:themeTint="D8"/>
    </w:rPr>
  </w:style>
  <w:style w:type="paragraph" w:styleId="Title">
    <w:name w:val="Title"/>
    <w:basedOn w:val="Normal"/>
    <w:next w:val="Normal"/>
    <w:link w:val="TitleChar"/>
    <w:uiPriority w:val="10"/>
    <w:qFormat/>
    <w:rsid w:val="00213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BD8"/>
    <w:pPr>
      <w:spacing w:before="160"/>
      <w:jc w:val="center"/>
    </w:pPr>
    <w:rPr>
      <w:i/>
      <w:iCs/>
      <w:color w:val="404040" w:themeColor="text1" w:themeTint="BF"/>
    </w:rPr>
  </w:style>
  <w:style w:type="character" w:customStyle="1" w:styleId="QuoteChar">
    <w:name w:val="Quote Char"/>
    <w:basedOn w:val="DefaultParagraphFont"/>
    <w:link w:val="Quote"/>
    <w:uiPriority w:val="29"/>
    <w:rsid w:val="00213BD8"/>
    <w:rPr>
      <w:i/>
      <w:iCs/>
      <w:color w:val="404040" w:themeColor="text1" w:themeTint="BF"/>
    </w:rPr>
  </w:style>
  <w:style w:type="paragraph" w:styleId="ListParagraph">
    <w:name w:val="List Paragraph"/>
    <w:basedOn w:val="Normal"/>
    <w:uiPriority w:val="34"/>
    <w:qFormat/>
    <w:rsid w:val="00213BD8"/>
    <w:pPr>
      <w:ind w:left="720"/>
      <w:contextualSpacing/>
    </w:pPr>
  </w:style>
  <w:style w:type="character" w:styleId="IntenseEmphasis">
    <w:name w:val="Intense Emphasis"/>
    <w:basedOn w:val="DefaultParagraphFont"/>
    <w:uiPriority w:val="21"/>
    <w:qFormat/>
    <w:rsid w:val="00213BD8"/>
    <w:rPr>
      <w:i/>
      <w:iCs/>
      <w:color w:val="0F4761" w:themeColor="accent1" w:themeShade="BF"/>
    </w:rPr>
  </w:style>
  <w:style w:type="paragraph" w:styleId="IntenseQuote">
    <w:name w:val="Intense Quote"/>
    <w:basedOn w:val="Normal"/>
    <w:next w:val="Normal"/>
    <w:link w:val="IntenseQuoteChar"/>
    <w:uiPriority w:val="30"/>
    <w:qFormat/>
    <w:rsid w:val="00213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BD8"/>
    <w:rPr>
      <w:i/>
      <w:iCs/>
      <w:color w:val="0F4761" w:themeColor="accent1" w:themeShade="BF"/>
    </w:rPr>
  </w:style>
  <w:style w:type="character" w:styleId="IntenseReference">
    <w:name w:val="Intense Reference"/>
    <w:basedOn w:val="DefaultParagraphFont"/>
    <w:uiPriority w:val="32"/>
    <w:qFormat/>
    <w:rsid w:val="00213BD8"/>
    <w:rPr>
      <w:b/>
      <w:bCs/>
      <w:smallCaps/>
      <w:color w:val="0F4761" w:themeColor="accent1" w:themeShade="BF"/>
      <w:spacing w:val="5"/>
    </w:rPr>
  </w:style>
  <w:style w:type="character" w:styleId="Hyperlink">
    <w:name w:val="Hyperlink"/>
    <w:basedOn w:val="DefaultParagraphFont"/>
    <w:uiPriority w:val="99"/>
    <w:unhideWhenUsed/>
    <w:rsid w:val="00213BD8"/>
    <w:rPr>
      <w:color w:val="467886" w:themeColor="hyperlink"/>
      <w:u w:val="single"/>
    </w:rPr>
  </w:style>
  <w:style w:type="character" w:styleId="UnresolvedMention">
    <w:name w:val="Unresolved Mention"/>
    <w:basedOn w:val="DefaultParagraphFont"/>
    <w:uiPriority w:val="99"/>
    <w:semiHidden/>
    <w:unhideWhenUsed/>
    <w:rsid w:val="0021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3/cic_topic_detentions_by_ship_type.p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11/shutterstock_1129562219-scaled-e1773740174418.jpg" TargetMode="External"/><Relationship Id="rId11" Type="http://schemas.openxmlformats.org/officeDocument/2006/relationships/theme" Target="theme/theme1.xml"/><Relationship Id="rId5" Type="http://schemas.openxmlformats.org/officeDocument/2006/relationships/hyperlink" Target="https://safety4sea.com/category/risk/ci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2026-03-19T00:42:00Z</dcterms:created>
  <dcterms:modified xsi:type="dcterms:W3CDTF">2026-03-19T00:56:00Z</dcterms:modified>
</cp:coreProperties>
</file>