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19BE8" w14:textId="3F4736FB" w:rsidR="00BD3D43" w:rsidRPr="00BD3D43" w:rsidRDefault="00BD3D43" w:rsidP="00BD3D43">
      <w:pPr>
        <w:ind w:right="1260" w:firstLine="360"/>
        <w:jc w:val="center"/>
        <w:rPr>
          <w:rFonts w:ascii="Times New Roman" w:hAnsi="Times New Roman" w:cs="Times New Roman"/>
          <w:b/>
          <w:bCs/>
          <w:color w:val="EE0000"/>
          <w:sz w:val="40"/>
          <w:szCs w:val="40"/>
        </w:rPr>
      </w:pPr>
      <w:r w:rsidRPr="00BD3D43">
        <w:rPr>
          <w:rFonts w:ascii="Times New Roman" w:hAnsi="Times New Roman" w:cs="Times New Roman"/>
          <w:b/>
          <w:bCs/>
          <w:color w:val="EE0000"/>
          <w:sz w:val="40"/>
          <w:szCs w:val="40"/>
        </w:rPr>
        <w:t xml:space="preserve">Rủi ro an ninh mạng hàng hải gia tăng </w:t>
      </w:r>
      <w:r w:rsidRPr="00BD3D43">
        <w:rPr>
          <w:rFonts w:ascii="Times New Roman" w:hAnsi="Times New Roman" w:cs="Times New Roman"/>
          <w:b/>
          <w:bCs/>
          <w:color w:val="EE0000"/>
          <w:sz w:val="40"/>
          <w:szCs w:val="40"/>
        </w:rPr>
        <w:t>với các</w:t>
      </w:r>
      <w:r w:rsidRPr="00BD3D43">
        <w:rPr>
          <w:rFonts w:ascii="Times New Roman" w:hAnsi="Times New Roman" w:cs="Times New Roman"/>
          <w:b/>
          <w:bCs/>
          <w:color w:val="EE0000"/>
          <w:sz w:val="40"/>
          <w:szCs w:val="40"/>
        </w:rPr>
        <w:t xml:space="preserve"> đội tàu già cỗi</w:t>
      </w:r>
    </w:p>
    <w:p w14:paraId="11C814B5" w14:textId="31FCF756" w:rsidR="00BD3D43" w:rsidRDefault="00BD3D43" w:rsidP="00BD3D43">
      <w:pPr>
        <w:jc w:val="right"/>
      </w:pPr>
      <w:r w:rsidRPr="00BD3D43">
        <w:t> </w:t>
      </w:r>
      <w:hyperlink r:id="rId5" w:tooltip="SplashTech" w:history="1">
        <w:r w:rsidRPr="00BD3D43">
          <w:rPr>
            <w:rStyle w:val="Hyperlink"/>
            <w:b/>
            <w:bCs/>
          </w:rPr>
          <w:t>SplashTech</w:t>
        </w:r>
      </w:hyperlink>
      <w:r>
        <w:t xml:space="preserve"> </w:t>
      </w:r>
    </w:p>
    <w:p w14:paraId="0C547EA3" w14:textId="3FD982D2" w:rsidR="00BD3D43" w:rsidRPr="00BD3D43" w:rsidRDefault="00BD3D43" w:rsidP="00BD3D43">
      <w:r w:rsidRPr="00BD3D43">
        <w:drawing>
          <wp:inline distT="0" distB="0" distL="0" distR="0" wp14:anchorId="167C8A68" wp14:editId="43CFE8B5">
            <wp:extent cx="5943600" cy="3381375"/>
            <wp:effectExtent l="0" t="0" r="0" b="9525"/>
            <wp:docPr id="1096240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40999" name=""/>
                    <pic:cNvPicPr/>
                  </pic:nvPicPr>
                  <pic:blipFill>
                    <a:blip r:embed="rId6"/>
                    <a:stretch>
                      <a:fillRect/>
                    </a:stretch>
                  </pic:blipFill>
                  <pic:spPr>
                    <a:xfrm>
                      <a:off x="0" y="0"/>
                      <a:ext cx="5943600" cy="3381375"/>
                    </a:xfrm>
                    <a:prstGeom prst="rect">
                      <a:avLst/>
                    </a:prstGeom>
                  </pic:spPr>
                </pic:pic>
              </a:graphicData>
            </a:graphic>
          </wp:inline>
        </w:drawing>
      </w:r>
    </w:p>
    <w:p w14:paraId="79849212" w14:textId="77777777" w:rsidR="00BD3D43" w:rsidRDefault="00BD3D43" w:rsidP="00BD3D43">
      <w:r w:rsidRPr="00BD3D43">
        <w:t>Key takeaways included making deliberate “friction” part of security design using extra checks, stronger authentication and controlled access, treating cyber as a core design driver rather than an IT add</w:t>
      </w:r>
      <w:r w:rsidRPr="00BD3D43">
        <w:noBreakHyphen/>
        <w:t>on, and using continuous training, testing and updates to defend against sophisticated adversaries. The panel underscored that attackers only need to be lucky once, a reminder of the asymmetric risk facing shipowners and operators.</w:t>
      </w:r>
    </w:p>
    <w:p w14:paraId="6F92B2AF" w14:textId="649B8D14" w:rsidR="00BD3D43" w:rsidRPr="00BD3D43" w:rsidRDefault="00BD3D43" w:rsidP="00BD3D43">
      <w:pPr>
        <w:spacing w:before="120" w:after="120"/>
        <w:jc w:val="both"/>
        <w:rPr>
          <w:rFonts w:ascii="Times New Roman" w:hAnsi="Times New Roman" w:cs="Times New Roman"/>
          <w:sz w:val="26"/>
          <w:szCs w:val="26"/>
        </w:rPr>
      </w:pPr>
      <w:r w:rsidRPr="00BD3D43">
        <w:rPr>
          <w:rFonts w:ascii="Times New Roman" w:hAnsi="Times New Roman" w:cs="Times New Roman"/>
          <w:sz w:val="26"/>
          <w:szCs w:val="26"/>
        </w:rPr>
        <w:t>Nhóm Maritime &amp; Offshore của hãng luật Stephenson Harwood đã tổ chức một buổi tọa đàm “Shipping News breakfast” trong tuần này về bối cảnh đe dọa an ninh mạng hàng hải đang thay đổi nhanh chóng. Buổi thảo luận do Ezio Dal Maso chủ trì, với sự tham gia của các chuyên gia Dan Humphreys (ABS Group), Rod Johnson (Seamark) và John Sullivan (</w:t>
      </w:r>
      <w:proofErr w:type="gramStart"/>
      <w:r w:rsidRPr="00BD3D43">
        <w:rPr>
          <w:rFonts w:ascii="Times New Roman" w:hAnsi="Times New Roman" w:cs="Times New Roman"/>
          <w:sz w:val="26"/>
          <w:szCs w:val="26"/>
        </w:rPr>
        <w:t>V.Group</w:t>
      </w:r>
      <w:proofErr w:type="gramEnd"/>
      <w:r w:rsidRPr="00BD3D43">
        <w:rPr>
          <w:rFonts w:ascii="Times New Roman" w:hAnsi="Times New Roman" w:cs="Times New Roman"/>
          <w:sz w:val="26"/>
          <w:szCs w:val="26"/>
        </w:rPr>
        <w:t>).</w:t>
      </w:r>
      <w:r>
        <w:rPr>
          <w:rFonts w:ascii="Times New Roman" w:hAnsi="Times New Roman" w:cs="Times New Roman"/>
          <w:sz w:val="26"/>
          <w:szCs w:val="26"/>
        </w:rPr>
        <w:t xml:space="preserve"> </w:t>
      </w:r>
      <w:r w:rsidRPr="00BD3D43">
        <w:rPr>
          <w:rFonts w:ascii="Times New Roman" w:hAnsi="Times New Roman" w:cs="Times New Roman"/>
          <w:sz w:val="26"/>
          <w:szCs w:val="26"/>
        </w:rPr>
        <w:t xml:space="preserve">Các diễn giả cảnh báo rằng những đội tàu cũ và được cải hoán nhiều lần (retrofit) – </w:t>
      </w:r>
      <w:r>
        <w:rPr>
          <w:rFonts w:ascii="Times New Roman" w:hAnsi="Times New Roman" w:cs="Times New Roman"/>
          <w:sz w:val="26"/>
          <w:szCs w:val="26"/>
        </w:rPr>
        <w:t>trong đó</w:t>
      </w:r>
      <w:r w:rsidRPr="00BD3D43">
        <w:rPr>
          <w:rFonts w:ascii="Times New Roman" w:hAnsi="Times New Roman" w:cs="Times New Roman"/>
          <w:sz w:val="26"/>
          <w:szCs w:val="26"/>
        </w:rPr>
        <w:t xml:space="preserve"> mỗi hệ thống mới về hiệu quả nhiên liệu, kiểm soát phát thải hoặc truy cập từ xa được bổ sung – đang mở rộng bề mặt tấn công mạng và khiến </w:t>
      </w:r>
      <w:r>
        <w:rPr>
          <w:rFonts w:ascii="Times New Roman" w:hAnsi="Times New Roman" w:cs="Times New Roman"/>
          <w:sz w:val="26"/>
          <w:szCs w:val="26"/>
        </w:rPr>
        <w:t xml:space="preserve">các </w:t>
      </w:r>
      <w:r w:rsidRPr="00BD3D43">
        <w:rPr>
          <w:rFonts w:ascii="Times New Roman" w:hAnsi="Times New Roman" w:cs="Times New Roman"/>
          <w:sz w:val="26"/>
          <w:szCs w:val="26"/>
        </w:rPr>
        <w:t>tàu dễ bị tổn thương hơn.</w:t>
      </w:r>
      <w:r>
        <w:rPr>
          <w:rFonts w:ascii="Times New Roman" w:hAnsi="Times New Roman" w:cs="Times New Roman"/>
          <w:sz w:val="26"/>
          <w:szCs w:val="26"/>
        </w:rPr>
        <w:t xml:space="preserve"> </w:t>
      </w:r>
      <w:r w:rsidRPr="00BD3D43">
        <w:rPr>
          <w:rFonts w:ascii="Times New Roman" w:hAnsi="Times New Roman" w:cs="Times New Roman"/>
          <w:sz w:val="26"/>
          <w:szCs w:val="26"/>
        </w:rPr>
        <w:t xml:space="preserve">Đặc biệt, </w:t>
      </w:r>
      <w:r w:rsidRPr="00BD3D43">
        <w:rPr>
          <w:rFonts w:ascii="Times New Roman" w:hAnsi="Times New Roman" w:cs="Times New Roman"/>
          <w:b/>
          <w:bCs/>
          <w:sz w:val="26"/>
          <w:szCs w:val="26"/>
        </w:rPr>
        <w:t>s</w:t>
      </w:r>
      <w:r w:rsidRPr="00BD3D43">
        <w:rPr>
          <w:rFonts w:ascii="Times New Roman" w:hAnsi="Times New Roman" w:cs="Times New Roman"/>
          <w:sz w:val="26"/>
          <w:szCs w:val="26"/>
        </w:rPr>
        <w:t>ự hội tụ giữa hệ thống công nghệ vận hành (OT – Operational Technology) và công nghệ thông tin (IT) trên các tàu cũ khiến những nâng cấp nhỏ lẻ có thể tạo ra lỗ hổng mang tính hệ thống.</w:t>
      </w:r>
    </w:p>
    <w:p w14:paraId="7F4D287C" w14:textId="33A2D7A9" w:rsidR="00BD3D43" w:rsidRPr="00BD3D43" w:rsidRDefault="00BD3D43" w:rsidP="00BD3D43">
      <w:pPr>
        <w:spacing w:before="120" w:after="120"/>
        <w:jc w:val="both"/>
        <w:rPr>
          <w:rFonts w:ascii="Times New Roman" w:hAnsi="Times New Roman" w:cs="Times New Roman"/>
          <w:b/>
          <w:bCs/>
          <w:sz w:val="26"/>
          <w:szCs w:val="26"/>
        </w:rPr>
      </w:pPr>
      <w:r w:rsidRPr="00BD3D43">
        <w:rPr>
          <w:rFonts w:ascii="Times New Roman" w:hAnsi="Times New Roman" w:cs="Times New Roman"/>
          <w:b/>
          <w:bCs/>
          <w:sz w:val="26"/>
          <w:szCs w:val="26"/>
        </w:rPr>
        <w:t>Các điểm chính rút ra</w:t>
      </w:r>
      <w:r>
        <w:rPr>
          <w:rFonts w:ascii="Times New Roman" w:hAnsi="Times New Roman" w:cs="Times New Roman"/>
          <w:b/>
          <w:bCs/>
          <w:sz w:val="26"/>
          <w:szCs w:val="26"/>
        </w:rPr>
        <w:t xml:space="preserve"> được</w:t>
      </w:r>
    </w:p>
    <w:p w14:paraId="4E172A5C" w14:textId="77777777" w:rsidR="00BD3D43" w:rsidRPr="00BD3D43" w:rsidRDefault="00BD3D43" w:rsidP="00BD3D43">
      <w:pPr>
        <w:spacing w:before="120" w:after="120"/>
        <w:jc w:val="both"/>
        <w:rPr>
          <w:rFonts w:ascii="Times New Roman" w:hAnsi="Times New Roman" w:cs="Times New Roman"/>
          <w:sz w:val="26"/>
          <w:szCs w:val="26"/>
        </w:rPr>
      </w:pPr>
      <w:r w:rsidRPr="00BD3D43">
        <w:rPr>
          <w:rFonts w:ascii="Times New Roman" w:hAnsi="Times New Roman" w:cs="Times New Roman"/>
          <w:sz w:val="26"/>
          <w:szCs w:val="26"/>
        </w:rPr>
        <w:t>Các chuyên gia đưa ra một số khuyến nghị quan trọng:</w:t>
      </w:r>
    </w:p>
    <w:p w14:paraId="0483C9EE" w14:textId="7712C7A6" w:rsidR="00BD3D43" w:rsidRPr="00BD3D43" w:rsidRDefault="00BD3D43" w:rsidP="00BD3D43">
      <w:pPr>
        <w:numPr>
          <w:ilvl w:val="1"/>
          <w:numId w:val="1"/>
        </w:numPr>
        <w:tabs>
          <w:tab w:val="clear" w:pos="1440"/>
        </w:tabs>
        <w:spacing w:before="120" w:after="120"/>
        <w:ind w:left="1080"/>
        <w:jc w:val="both"/>
        <w:rPr>
          <w:rFonts w:ascii="Times New Roman" w:hAnsi="Times New Roman" w:cs="Times New Roman"/>
          <w:sz w:val="26"/>
          <w:szCs w:val="26"/>
        </w:rPr>
      </w:pPr>
      <w:r w:rsidRPr="00BD3D43">
        <w:rPr>
          <w:rFonts w:ascii="Times New Roman" w:hAnsi="Times New Roman" w:cs="Times New Roman"/>
          <w:color w:val="EE0000"/>
          <w:sz w:val="26"/>
          <w:szCs w:val="26"/>
        </w:rPr>
        <w:t>Thiết kế “ma sát có chủ đích” trong bảo mật</w:t>
      </w:r>
      <w:r w:rsidRPr="00BD3D43">
        <w:rPr>
          <w:rFonts w:ascii="Times New Roman" w:hAnsi="Times New Roman" w:cs="Times New Roman"/>
          <w:sz w:val="26"/>
          <w:szCs w:val="26"/>
        </w:rPr>
        <w:t xml:space="preserve"> thông qua</w:t>
      </w:r>
      <w:r w:rsidRPr="00BD3D43">
        <w:rPr>
          <w:rFonts w:ascii="Times New Roman" w:hAnsi="Times New Roman" w:cs="Times New Roman"/>
          <w:sz w:val="26"/>
          <w:szCs w:val="26"/>
        </w:rPr>
        <w:t xml:space="preserve"> </w:t>
      </w:r>
      <w:r w:rsidRPr="00BD3D43">
        <w:rPr>
          <w:rFonts w:ascii="Times New Roman" w:hAnsi="Times New Roman" w:cs="Times New Roman"/>
          <w:sz w:val="26"/>
          <w:szCs w:val="26"/>
        </w:rPr>
        <w:t>các bước kiểm tra bổ sung</w:t>
      </w:r>
      <w:r w:rsidRPr="00BD3D43">
        <w:rPr>
          <w:rFonts w:ascii="Times New Roman" w:hAnsi="Times New Roman" w:cs="Times New Roman"/>
          <w:sz w:val="26"/>
          <w:szCs w:val="26"/>
        </w:rPr>
        <w:t xml:space="preserve">, </w:t>
      </w:r>
      <w:r w:rsidRPr="00BD3D43">
        <w:rPr>
          <w:rFonts w:ascii="Times New Roman" w:hAnsi="Times New Roman" w:cs="Times New Roman"/>
          <w:sz w:val="26"/>
          <w:szCs w:val="26"/>
        </w:rPr>
        <w:t>xác thực mạnh hơn</w:t>
      </w:r>
      <w:r w:rsidRPr="00BD3D43">
        <w:rPr>
          <w:rFonts w:ascii="Times New Roman" w:hAnsi="Times New Roman" w:cs="Times New Roman"/>
          <w:sz w:val="26"/>
          <w:szCs w:val="26"/>
        </w:rPr>
        <w:t xml:space="preserve">, </w:t>
      </w:r>
      <w:r w:rsidRPr="00BD3D43">
        <w:rPr>
          <w:rFonts w:ascii="Times New Roman" w:hAnsi="Times New Roman" w:cs="Times New Roman"/>
          <w:sz w:val="26"/>
          <w:szCs w:val="26"/>
        </w:rPr>
        <w:t>kiểm soát truy cập chặt chẽ hơn</w:t>
      </w:r>
      <w:r>
        <w:rPr>
          <w:rFonts w:ascii="Times New Roman" w:hAnsi="Times New Roman" w:cs="Times New Roman"/>
          <w:sz w:val="26"/>
          <w:szCs w:val="26"/>
        </w:rPr>
        <w:t>.</w:t>
      </w:r>
    </w:p>
    <w:p w14:paraId="4EE6749F" w14:textId="26823420" w:rsidR="00BD3D43" w:rsidRPr="00BD3D43" w:rsidRDefault="00BD3D43" w:rsidP="00BD3D43">
      <w:pPr>
        <w:numPr>
          <w:ilvl w:val="0"/>
          <w:numId w:val="1"/>
        </w:numPr>
        <w:spacing w:before="120" w:after="120"/>
        <w:ind w:left="1080"/>
        <w:jc w:val="both"/>
        <w:rPr>
          <w:rFonts w:ascii="Times New Roman" w:hAnsi="Times New Roman" w:cs="Times New Roman"/>
          <w:sz w:val="26"/>
          <w:szCs w:val="26"/>
        </w:rPr>
      </w:pPr>
      <w:r w:rsidRPr="00BD3D43">
        <w:rPr>
          <w:rFonts w:ascii="Times New Roman" w:hAnsi="Times New Roman" w:cs="Times New Roman"/>
          <w:color w:val="EE0000"/>
          <w:sz w:val="26"/>
          <w:szCs w:val="26"/>
        </w:rPr>
        <w:lastRenderedPageBreak/>
        <w:t>Xem an ninh mạng như một yếu tố thiết kế cốt lõi</w:t>
      </w:r>
      <w:r w:rsidRPr="00BD3D43">
        <w:rPr>
          <w:rFonts w:ascii="Times New Roman" w:hAnsi="Times New Roman" w:cs="Times New Roman"/>
          <w:sz w:val="26"/>
          <w:szCs w:val="26"/>
        </w:rPr>
        <w:t xml:space="preserve"> thay vì chỉ là một phần bổ sung của hệ thống IT.</w:t>
      </w:r>
    </w:p>
    <w:p w14:paraId="7A14C456" w14:textId="77777777" w:rsidR="00BD3D43" w:rsidRPr="00BD3D43" w:rsidRDefault="00BD3D43" w:rsidP="00BD3D43">
      <w:pPr>
        <w:numPr>
          <w:ilvl w:val="0"/>
          <w:numId w:val="1"/>
        </w:numPr>
        <w:spacing w:before="120" w:after="120"/>
        <w:ind w:left="1080"/>
        <w:jc w:val="both"/>
        <w:rPr>
          <w:rFonts w:ascii="Times New Roman" w:hAnsi="Times New Roman" w:cs="Times New Roman"/>
          <w:sz w:val="26"/>
          <w:szCs w:val="26"/>
        </w:rPr>
      </w:pPr>
      <w:r w:rsidRPr="00BD3D43">
        <w:rPr>
          <w:rFonts w:ascii="Times New Roman" w:hAnsi="Times New Roman" w:cs="Times New Roman"/>
          <w:color w:val="EE0000"/>
          <w:sz w:val="26"/>
          <w:szCs w:val="26"/>
        </w:rPr>
        <w:t xml:space="preserve">Đào tạo, kiểm tra và cập nhật liên tục </w:t>
      </w:r>
      <w:r w:rsidRPr="00BD3D43">
        <w:rPr>
          <w:rFonts w:ascii="Times New Roman" w:hAnsi="Times New Roman" w:cs="Times New Roman"/>
          <w:sz w:val="26"/>
          <w:szCs w:val="26"/>
        </w:rPr>
        <w:t>để đối phó với các đối thủ tấn công ngày càng tinh vi.</w:t>
      </w:r>
    </w:p>
    <w:p w14:paraId="2E830F97" w14:textId="661DB8D3" w:rsidR="00BD3D43" w:rsidRPr="00BD3D43" w:rsidRDefault="00BD3D43" w:rsidP="00BD3D43">
      <w:pPr>
        <w:spacing w:before="120" w:after="120"/>
        <w:jc w:val="both"/>
        <w:rPr>
          <w:rFonts w:ascii="Times New Roman" w:hAnsi="Times New Roman" w:cs="Times New Roman"/>
          <w:sz w:val="26"/>
          <w:szCs w:val="26"/>
        </w:rPr>
      </w:pPr>
      <w:r w:rsidRPr="00BD3D43">
        <w:rPr>
          <w:rFonts w:ascii="Times New Roman" w:hAnsi="Times New Roman" w:cs="Times New Roman"/>
          <w:sz w:val="26"/>
          <w:szCs w:val="26"/>
        </w:rPr>
        <w:t>Các diễn giả nhấn mạnh một thực tế quan trọng:</w:t>
      </w:r>
      <w:r>
        <w:rPr>
          <w:rFonts w:ascii="Times New Roman" w:hAnsi="Times New Roman" w:cs="Times New Roman"/>
          <w:sz w:val="26"/>
          <w:szCs w:val="26"/>
        </w:rPr>
        <w:t xml:space="preserve"> </w:t>
      </w:r>
      <w:r w:rsidRPr="00BD3D43">
        <w:rPr>
          <w:rFonts w:ascii="Times New Roman" w:hAnsi="Times New Roman" w:cs="Times New Roman"/>
          <w:sz w:val="26"/>
          <w:szCs w:val="26"/>
        </w:rPr>
        <w:t xml:space="preserve">Kẻ tấn công chỉ cần may mắn một lần, </w:t>
      </w:r>
      <w:r w:rsidRPr="00BD3D43">
        <w:rPr>
          <w:rFonts w:ascii="Times New Roman" w:hAnsi="Times New Roman" w:cs="Times New Roman"/>
          <w:sz w:val="26"/>
          <w:szCs w:val="26"/>
        </w:rPr>
        <w:t>còn</w:t>
      </w:r>
      <w:r w:rsidRPr="00BD3D43">
        <w:rPr>
          <w:rFonts w:ascii="Times New Roman" w:hAnsi="Times New Roman" w:cs="Times New Roman"/>
          <w:sz w:val="26"/>
          <w:szCs w:val="26"/>
        </w:rPr>
        <w:t xml:space="preserve"> người phòng thủ phải đúng </w:t>
      </w:r>
      <w:r w:rsidRPr="00BD3D43">
        <w:rPr>
          <w:rFonts w:ascii="Times New Roman" w:hAnsi="Times New Roman" w:cs="Times New Roman"/>
          <w:sz w:val="26"/>
          <w:szCs w:val="26"/>
        </w:rPr>
        <w:t xml:space="preserve">trong </w:t>
      </w:r>
      <w:r w:rsidRPr="00BD3D43">
        <w:rPr>
          <w:rFonts w:ascii="Times New Roman" w:hAnsi="Times New Roman" w:cs="Times New Roman"/>
          <w:sz w:val="26"/>
          <w:szCs w:val="26"/>
        </w:rPr>
        <w:t>mọi lúc.</w:t>
      </w:r>
      <w:r>
        <w:rPr>
          <w:rFonts w:ascii="Times New Roman" w:hAnsi="Times New Roman" w:cs="Times New Roman"/>
          <w:sz w:val="26"/>
          <w:szCs w:val="26"/>
        </w:rPr>
        <w:t xml:space="preserve"> </w:t>
      </w:r>
      <w:r w:rsidRPr="00BD3D43">
        <w:rPr>
          <w:rFonts w:ascii="Times New Roman" w:hAnsi="Times New Roman" w:cs="Times New Roman"/>
          <w:sz w:val="26"/>
          <w:szCs w:val="26"/>
        </w:rPr>
        <w:t>Điều này phản ánh tính bất cân xứng của rủi ro an ninh mạng mà chủ tàu và người khai thác tàu đang phải đối mặt.</w:t>
      </w:r>
    </w:p>
    <w:p w14:paraId="31D32657" w14:textId="77777777" w:rsidR="00BD3D43" w:rsidRPr="00BD3D43" w:rsidRDefault="00BD3D43" w:rsidP="00BD3D43">
      <w:pPr>
        <w:spacing w:before="120" w:after="120"/>
        <w:jc w:val="both"/>
        <w:rPr>
          <w:rFonts w:ascii="Times New Roman" w:hAnsi="Times New Roman" w:cs="Times New Roman"/>
          <w:b/>
          <w:bCs/>
          <w:sz w:val="26"/>
          <w:szCs w:val="26"/>
        </w:rPr>
      </w:pPr>
      <w:r w:rsidRPr="00BD3D43">
        <w:rPr>
          <w:rFonts w:ascii="Times New Roman" w:hAnsi="Times New Roman" w:cs="Times New Roman"/>
          <w:b/>
          <w:bCs/>
          <w:sz w:val="26"/>
          <w:szCs w:val="26"/>
        </w:rPr>
        <w:t>Vai trò của các tổ chức tài chính</w:t>
      </w:r>
    </w:p>
    <w:p w14:paraId="2C8A0A0E" w14:textId="688DC0E5" w:rsidR="00BD3D43" w:rsidRPr="00BD3D43" w:rsidRDefault="00BD3D43" w:rsidP="00BD3D43">
      <w:pPr>
        <w:tabs>
          <w:tab w:val="num" w:pos="720"/>
        </w:tabs>
        <w:spacing w:before="120" w:after="120"/>
        <w:jc w:val="both"/>
        <w:rPr>
          <w:rFonts w:ascii="Times New Roman" w:hAnsi="Times New Roman" w:cs="Times New Roman"/>
          <w:sz w:val="26"/>
          <w:szCs w:val="26"/>
        </w:rPr>
      </w:pPr>
      <w:r w:rsidRPr="00BD3D43">
        <w:rPr>
          <w:rFonts w:ascii="Times New Roman" w:hAnsi="Times New Roman" w:cs="Times New Roman"/>
          <w:sz w:val="26"/>
          <w:szCs w:val="26"/>
        </w:rPr>
        <w:t>Các diễn giả cũng nhấn mạnh ảnh hưởng của các tổ chức cho vay.</w:t>
      </w:r>
      <w:r>
        <w:rPr>
          <w:rFonts w:ascii="Times New Roman" w:hAnsi="Times New Roman" w:cs="Times New Roman"/>
          <w:sz w:val="26"/>
          <w:szCs w:val="26"/>
        </w:rPr>
        <w:t xml:space="preserve"> </w:t>
      </w:r>
      <w:r w:rsidRPr="00BD3D43">
        <w:rPr>
          <w:rFonts w:ascii="Times New Roman" w:hAnsi="Times New Roman" w:cs="Times New Roman"/>
          <w:sz w:val="26"/>
          <w:szCs w:val="26"/>
        </w:rPr>
        <w:t xml:space="preserve">Tương tự như quá trình </w:t>
      </w:r>
      <w:r w:rsidRPr="00BD3D43">
        <w:rPr>
          <w:rFonts w:ascii="Times New Roman" w:hAnsi="Times New Roman" w:cs="Times New Roman"/>
          <w:sz w:val="26"/>
          <w:szCs w:val="26"/>
        </w:rPr>
        <w:t>loại bỏ khí thải</w:t>
      </w:r>
      <w:r w:rsidRPr="00BD3D43">
        <w:rPr>
          <w:rFonts w:ascii="Times New Roman" w:hAnsi="Times New Roman" w:cs="Times New Roman"/>
          <w:sz w:val="26"/>
          <w:szCs w:val="26"/>
        </w:rPr>
        <w:t xml:space="preserve"> carbon (decarbonisation) trong vận tải biển, các ngân hàng và nhà tài trợ vốn có thể thúc đẩy việc áp dụng các tiêu chuẩn an ninh mạng cao hơn, bằng cách</w:t>
      </w:r>
      <w:r>
        <w:rPr>
          <w:rFonts w:ascii="Times New Roman" w:hAnsi="Times New Roman" w:cs="Times New Roman"/>
          <w:sz w:val="26"/>
          <w:szCs w:val="26"/>
        </w:rPr>
        <w:t xml:space="preserve"> </w:t>
      </w:r>
      <w:r w:rsidRPr="00BD3D43">
        <w:rPr>
          <w:rFonts w:ascii="Times New Roman" w:hAnsi="Times New Roman" w:cs="Times New Roman"/>
          <w:sz w:val="26"/>
          <w:szCs w:val="26"/>
        </w:rPr>
        <w:t>yêu cầu mức độ an toàn cao hơn quy định tối thiểu</w:t>
      </w:r>
      <w:r>
        <w:rPr>
          <w:rFonts w:ascii="Times New Roman" w:hAnsi="Times New Roman" w:cs="Times New Roman"/>
          <w:sz w:val="26"/>
          <w:szCs w:val="26"/>
        </w:rPr>
        <w:t xml:space="preserve">, </w:t>
      </w:r>
      <w:r w:rsidRPr="00BD3D43">
        <w:rPr>
          <w:rFonts w:ascii="Times New Roman" w:hAnsi="Times New Roman" w:cs="Times New Roman"/>
          <w:sz w:val="26"/>
          <w:szCs w:val="26"/>
        </w:rPr>
        <w:t>yêu cầu bảo hiểm đầy đủ hơn đối với rủi ro mạng</w:t>
      </w:r>
      <w:r>
        <w:rPr>
          <w:rFonts w:ascii="Times New Roman" w:hAnsi="Times New Roman" w:cs="Times New Roman"/>
          <w:sz w:val="26"/>
          <w:szCs w:val="26"/>
        </w:rPr>
        <w:t>.</w:t>
      </w:r>
    </w:p>
    <w:p w14:paraId="7B7CC5BD" w14:textId="5F3BAED4" w:rsidR="00BD3D43" w:rsidRPr="00BD3D43" w:rsidRDefault="00BD3D43" w:rsidP="00BD3D43">
      <w:pPr>
        <w:spacing w:before="120" w:after="120"/>
        <w:jc w:val="both"/>
        <w:rPr>
          <w:rFonts w:ascii="Times New Roman" w:hAnsi="Times New Roman" w:cs="Times New Roman"/>
          <w:b/>
          <w:bCs/>
          <w:sz w:val="26"/>
          <w:szCs w:val="26"/>
        </w:rPr>
      </w:pPr>
      <w:r w:rsidRPr="00BD3D43">
        <w:rPr>
          <w:rFonts w:ascii="Times New Roman" w:hAnsi="Times New Roman" w:cs="Times New Roman"/>
          <w:b/>
          <w:bCs/>
          <w:sz w:val="26"/>
          <w:szCs w:val="26"/>
        </w:rPr>
        <w:t>C</w:t>
      </w:r>
      <w:r w:rsidRPr="00BD3D43">
        <w:rPr>
          <w:rFonts w:ascii="Times New Roman" w:hAnsi="Times New Roman" w:cs="Times New Roman"/>
          <w:b/>
          <w:bCs/>
          <w:sz w:val="26"/>
          <w:szCs w:val="26"/>
        </w:rPr>
        <w:t>ảnh báo từ International Chamber of Shipping</w:t>
      </w:r>
    </w:p>
    <w:p w14:paraId="60EE15AC" w14:textId="2BB20957" w:rsidR="00BD3D43" w:rsidRPr="00BD3D43" w:rsidRDefault="00BD3D43" w:rsidP="00BD3D43">
      <w:pPr>
        <w:tabs>
          <w:tab w:val="num" w:pos="720"/>
        </w:tabs>
        <w:spacing w:before="120" w:after="120"/>
        <w:jc w:val="both"/>
        <w:rPr>
          <w:rFonts w:ascii="Times New Roman" w:hAnsi="Times New Roman" w:cs="Times New Roman"/>
          <w:sz w:val="26"/>
          <w:szCs w:val="26"/>
        </w:rPr>
      </w:pPr>
      <w:r w:rsidRPr="00BD3D43">
        <w:rPr>
          <w:rFonts w:ascii="Times New Roman" w:hAnsi="Times New Roman" w:cs="Times New Roman"/>
          <w:sz w:val="26"/>
          <w:szCs w:val="26"/>
        </w:rPr>
        <w:t>Theo ấn phẩm Leadership Insights mới được công bố của International Chamber of Shipping (ICS), rủi ro an ninh mạng hàng hải đang đạt đến một bước ngoặt quan trọng:</w:t>
      </w:r>
      <w:r>
        <w:rPr>
          <w:rFonts w:ascii="Times New Roman" w:hAnsi="Times New Roman" w:cs="Times New Roman"/>
          <w:sz w:val="26"/>
          <w:szCs w:val="26"/>
        </w:rPr>
        <w:t xml:space="preserve"> </w:t>
      </w:r>
      <w:r w:rsidRPr="00BD3D43">
        <w:rPr>
          <w:rFonts w:ascii="Times New Roman" w:hAnsi="Times New Roman" w:cs="Times New Roman"/>
          <w:sz w:val="26"/>
          <w:szCs w:val="26"/>
        </w:rPr>
        <w:t>các cuộc tấn công ngày càng thường xuyên và tinh vi</w:t>
      </w:r>
      <w:r>
        <w:rPr>
          <w:rFonts w:ascii="Times New Roman" w:hAnsi="Times New Roman" w:cs="Times New Roman"/>
          <w:sz w:val="26"/>
          <w:szCs w:val="26"/>
        </w:rPr>
        <w:t xml:space="preserve"> hơn </w:t>
      </w:r>
      <w:r w:rsidRPr="00BD3D43">
        <w:rPr>
          <w:rFonts w:ascii="Times New Roman" w:hAnsi="Times New Roman" w:cs="Times New Roman"/>
          <w:sz w:val="26"/>
          <w:szCs w:val="26"/>
        </w:rPr>
        <w:t>trong khi mức độ trưởng thành về an ninh mạng của ngành hàng hải vẫn tụt hậu so với các phương thức vận tải khác.</w:t>
      </w:r>
    </w:p>
    <w:p w14:paraId="68FD0590" w14:textId="0B6EBD39" w:rsidR="00BD3D43" w:rsidRPr="00BD3D43" w:rsidRDefault="00BD3D43" w:rsidP="00BD3D43">
      <w:pPr>
        <w:tabs>
          <w:tab w:val="num" w:pos="720"/>
        </w:tabs>
        <w:spacing w:before="120" w:after="120"/>
        <w:jc w:val="both"/>
        <w:rPr>
          <w:rFonts w:ascii="Times New Roman" w:hAnsi="Times New Roman" w:cs="Times New Roman"/>
          <w:sz w:val="26"/>
          <w:szCs w:val="26"/>
        </w:rPr>
      </w:pPr>
      <w:r w:rsidRPr="00BD3D43">
        <w:rPr>
          <w:rFonts w:ascii="Times New Roman" w:hAnsi="Times New Roman" w:cs="Times New Roman"/>
          <w:color w:val="EE0000"/>
          <w:sz w:val="26"/>
          <w:szCs w:val="26"/>
        </w:rPr>
        <w:t xml:space="preserve">Các chuyên gia cảnh báo rằng tư thế phòng thủ hiện tại của ngành </w:t>
      </w:r>
      <w:r w:rsidRPr="00BD3D43">
        <w:rPr>
          <w:rFonts w:ascii="Times New Roman" w:hAnsi="Times New Roman" w:cs="Times New Roman"/>
          <w:color w:val="EE0000"/>
          <w:sz w:val="26"/>
          <w:szCs w:val="26"/>
        </w:rPr>
        <w:t>vận tải biển</w:t>
      </w:r>
      <w:r w:rsidRPr="00BD3D43">
        <w:rPr>
          <w:rFonts w:ascii="Times New Roman" w:hAnsi="Times New Roman" w:cs="Times New Roman"/>
          <w:color w:val="EE0000"/>
          <w:sz w:val="26"/>
          <w:szCs w:val="26"/>
        </w:rPr>
        <w:t xml:space="preserve"> – đặc biệt </w:t>
      </w:r>
      <w:r w:rsidRPr="00BD3D43">
        <w:rPr>
          <w:rFonts w:ascii="Times New Roman" w:hAnsi="Times New Roman" w:cs="Times New Roman"/>
          <w:color w:val="EE0000"/>
          <w:sz w:val="26"/>
          <w:szCs w:val="26"/>
        </w:rPr>
        <w:t xml:space="preserve">là </w:t>
      </w:r>
      <w:r w:rsidRPr="00BD3D43">
        <w:rPr>
          <w:rFonts w:ascii="Times New Roman" w:hAnsi="Times New Roman" w:cs="Times New Roman"/>
          <w:color w:val="EE0000"/>
          <w:sz w:val="26"/>
          <w:szCs w:val="26"/>
        </w:rPr>
        <w:t xml:space="preserve">ở cấp độ </w:t>
      </w:r>
      <w:r w:rsidRPr="00BD3D43">
        <w:rPr>
          <w:rFonts w:ascii="Times New Roman" w:hAnsi="Times New Roman" w:cs="Times New Roman"/>
          <w:color w:val="EE0000"/>
          <w:sz w:val="26"/>
          <w:szCs w:val="26"/>
        </w:rPr>
        <w:t xml:space="preserve">các </w:t>
      </w:r>
      <w:r w:rsidRPr="00BD3D43">
        <w:rPr>
          <w:rFonts w:ascii="Times New Roman" w:hAnsi="Times New Roman" w:cs="Times New Roman"/>
          <w:color w:val="EE0000"/>
          <w:sz w:val="26"/>
          <w:szCs w:val="26"/>
        </w:rPr>
        <w:t>tàu – đang ở mức nguy hiểm, nếu so với</w:t>
      </w:r>
      <w:r>
        <w:rPr>
          <w:rFonts w:ascii="Times New Roman" w:hAnsi="Times New Roman" w:cs="Times New Roman"/>
          <w:sz w:val="26"/>
          <w:szCs w:val="26"/>
        </w:rPr>
        <w:t xml:space="preserve"> </w:t>
      </w:r>
      <w:r w:rsidRPr="00BD3D43">
        <w:rPr>
          <w:rFonts w:ascii="Times New Roman" w:hAnsi="Times New Roman" w:cs="Times New Roman"/>
          <w:color w:val="EE0000"/>
          <w:sz w:val="26"/>
          <w:szCs w:val="26"/>
        </w:rPr>
        <w:t>hàng không</w:t>
      </w:r>
      <w:r w:rsidRPr="00BD3D43">
        <w:rPr>
          <w:rFonts w:ascii="Times New Roman" w:hAnsi="Times New Roman" w:cs="Times New Roman"/>
          <w:color w:val="EE0000"/>
          <w:sz w:val="26"/>
          <w:szCs w:val="26"/>
        </w:rPr>
        <w:t xml:space="preserve">, </w:t>
      </w:r>
      <w:r w:rsidRPr="00BD3D43">
        <w:rPr>
          <w:rFonts w:ascii="Times New Roman" w:hAnsi="Times New Roman" w:cs="Times New Roman"/>
          <w:color w:val="EE0000"/>
          <w:sz w:val="26"/>
          <w:szCs w:val="26"/>
        </w:rPr>
        <w:t>đường sắt</w:t>
      </w:r>
      <w:r>
        <w:rPr>
          <w:rFonts w:ascii="Times New Roman" w:hAnsi="Times New Roman" w:cs="Times New Roman"/>
          <w:color w:val="EE0000"/>
          <w:sz w:val="26"/>
          <w:szCs w:val="26"/>
        </w:rPr>
        <w:t>.</w:t>
      </w:r>
    </w:p>
    <w:p w14:paraId="50B0B374" w14:textId="715A88A3" w:rsidR="00BD3D43" w:rsidRPr="00BD3D43" w:rsidRDefault="00BD3D43" w:rsidP="00BD3D43">
      <w:pPr>
        <w:tabs>
          <w:tab w:val="num" w:pos="720"/>
        </w:tabs>
        <w:spacing w:before="120" w:after="120"/>
        <w:jc w:val="both"/>
        <w:rPr>
          <w:rFonts w:ascii="Times New Roman" w:hAnsi="Times New Roman" w:cs="Times New Roman"/>
          <w:sz w:val="26"/>
          <w:szCs w:val="26"/>
        </w:rPr>
      </w:pPr>
      <w:r w:rsidRPr="00BD3D43">
        <w:rPr>
          <w:rFonts w:ascii="Times New Roman" w:hAnsi="Times New Roman" w:cs="Times New Roman"/>
          <w:sz w:val="26"/>
          <w:szCs w:val="26"/>
        </w:rPr>
        <w:t>Các yếu tố làm gia tăng khoảng cách số (digital gap) bao gồm</w:t>
      </w:r>
      <w:r>
        <w:rPr>
          <w:rFonts w:ascii="Times New Roman" w:hAnsi="Times New Roman" w:cs="Times New Roman"/>
          <w:sz w:val="26"/>
          <w:szCs w:val="26"/>
        </w:rPr>
        <w:t xml:space="preserve"> </w:t>
      </w:r>
      <w:r w:rsidRPr="00BD3D43">
        <w:rPr>
          <w:rFonts w:ascii="Times New Roman" w:hAnsi="Times New Roman" w:cs="Times New Roman"/>
          <w:sz w:val="26"/>
          <w:szCs w:val="26"/>
        </w:rPr>
        <w:t>hệ thống quy định</w:t>
      </w:r>
      <w:r>
        <w:rPr>
          <w:rFonts w:ascii="Times New Roman" w:hAnsi="Times New Roman" w:cs="Times New Roman"/>
          <w:sz w:val="26"/>
          <w:szCs w:val="26"/>
        </w:rPr>
        <w:t xml:space="preserve"> bị</w:t>
      </w:r>
      <w:r w:rsidRPr="00BD3D43">
        <w:rPr>
          <w:rFonts w:ascii="Times New Roman" w:hAnsi="Times New Roman" w:cs="Times New Roman"/>
          <w:sz w:val="26"/>
          <w:szCs w:val="26"/>
        </w:rPr>
        <w:t xml:space="preserve"> phân mảnh</w:t>
      </w:r>
      <w:r>
        <w:rPr>
          <w:rFonts w:ascii="Times New Roman" w:hAnsi="Times New Roman" w:cs="Times New Roman"/>
          <w:sz w:val="26"/>
          <w:szCs w:val="26"/>
        </w:rPr>
        <w:t xml:space="preserve">, </w:t>
      </w:r>
      <w:r w:rsidRPr="00BD3D43">
        <w:rPr>
          <w:rFonts w:ascii="Times New Roman" w:hAnsi="Times New Roman" w:cs="Times New Roman"/>
          <w:sz w:val="26"/>
          <w:szCs w:val="26"/>
        </w:rPr>
        <w:t>hệ thống công nghệ cũ (legacy systems)</w:t>
      </w:r>
      <w:r>
        <w:rPr>
          <w:rFonts w:ascii="Times New Roman" w:hAnsi="Times New Roman" w:cs="Times New Roman"/>
          <w:sz w:val="26"/>
          <w:szCs w:val="26"/>
        </w:rPr>
        <w:t xml:space="preserve"> và </w:t>
      </w:r>
      <w:r w:rsidRPr="00BD3D43">
        <w:rPr>
          <w:rFonts w:ascii="Times New Roman" w:hAnsi="Times New Roman" w:cs="Times New Roman"/>
          <w:sz w:val="26"/>
          <w:szCs w:val="26"/>
        </w:rPr>
        <w:t>yếu tố hành vi con người</w:t>
      </w:r>
      <w:r>
        <w:rPr>
          <w:rFonts w:ascii="Times New Roman" w:hAnsi="Times New Roman" w:cs="Times New Roman"/>
          <w:sz w:val="26"/>
          <w:szCs w:val="26"/>
        </w:rPr>
        <w:t>.</w:t>
      </w:r>
    </w:p>
    <w:p w14:paraId="4F829575" w14:textId="77777777" w:rsidR="00BD3D43" w:rsidRPr="00BD3D43" w:rsidRDefault="00BD3D43" w:rsidP="00BD3D43">
      <w:pPr>
        <w:spacing w:before="120" w:after="120"/>
        <w:jc w:val="both"/>
        <w:rPr>
          <w:rFonts w:ascii="Times New Roman" w:hAnsi="Times New Roman" w:cs="Times New Roman"/>
          <w:b/>
          <w:bCs/>
          <w:sz w:val="26"/>
          <w:szCs w:val="26"/>
        </w:rPr>
      </w:pPr>
      <w:r w:rsidRPr="00BD3D43">
        <w:rPr>
          <w:rFonts w:ascii="Times New Roman" w:hAnsi="Times New Roman" w:cs="Times New Roman"/>
          <w:b/>
          <w:bCs/>
          <w:sz w:val="26"/>
          <w:szCs w:val="26"/>
        </w:rPr>
        <w:t>Nguy cơ gián đoạn hệ thống</w:t>
      </w:r>
    </w:p>
    <w:p w14:paraId="377E0C0C" w14:textId="5CEBF25E" w:rsidR="00BD3D43" w:rsidRPr="00BD3D43" w:rsidRDefault="00BD3D43" w:rsidP="00BD3D43">
      <w:pPr>
        <w:tabs>
          <w:tab w:val="num" w:pos="720"/>
        </w:tabs>
        <w:spacing w:before="120" w:after="120"/>
        <w:jc w:val="both"/>
        <w:rPr>
          <w:rFonts w:ascii="Times New Roman" w:hAnsi="Times New Roman" w:cs="Times New Roman"/>
          <w:sz w:val="26"/>
          <w:szCs w:val="26"/>
        </w:rPr>
      </w:pPr>
      <w:r w:rsidRPr="00BD3D43">
        <w:rPr>
          <w:rFonts w:ascii="Times New Roman" w:hAnsi="Times New Roman" w:cs="Times New Roman"/>
          <w:sz w:val="26"/>
          <w:szCs w:val="26"/>
        </w:rPr>
        <w:t xml:space="preserve">Bài viết </w:t>
      </w:r>
      <w:r>
        <w:rPr>
          <w:rFonts w:ascii="Times New Roman" w:hAnsi="Times New Roman" w:cs="Times New Roman"/>
          <w:sz w:val="26"/>
          <w:szCs w:val="26"/>
        </w:rPr>
        <w:t xml:space="preserve">của </w:t>
      </w:r>
      <w:r w:rsidRPr="00BD3D43">
        <w:rPr>
          <w:rFonts w:ascii="Times New Roman" w:hAnsi="Times New Roman" w:cs="Times New Roman"/>
          <w:sz w:val="26"/>
          <w:szCs w:val="26"/>
        </w:rPr>
        <w:t xml:space="preserve">Leadership Insights kết luận rằng </w:t>
      </w:r>
      <w:r w:rsidRPr="00BD3D43">
        <w:rPr>
          <w:rFonts w:ascii="Times New Roman" w:hAnsi="Times New Roman" w:cs="Times New Roman"/>
          <w:color w:val="EE0000"/>
          <w:sz w:val="26"/>
          <w:szCs w:val="26"/>
        </w:rPr>
        <w:t>nếu không nhanh chóng</w:t>
      </w:r>
      <w:r w:rsidRPr="00BD3D43">
        <w:rPr>
          <w:rFonts w:ascii="Times New Roman" w:hAnsi="Times New Roman" w:cs="Times New Roman"/>
          <w:color w:val="EE0000"/>
          <w:sz w:val="26"/>
          <w:szCs w:val="26"/>
        </w:rPr>
        <w:t xml:space="preserve"> </w:t>
      </w:r>
      <w:r w:rsidRPr="00BD3D43">
        <w:rPr>
          <w:rFonts w:ascii="Times New Roman" w:hAnsi="Times New Roman" w:cs="Times New Roman"/>
          <w:color w:val="EE0000"/>
          <w:sz w:val="26"/>
          <w:szCs w:val="26"/>
        </w:rPr>
        <w:t>áp dụng các tiêu chuẩn thống nhất</w:t>
      </w:r>
      <w:r w:rsidRPr="00BD3D43">
        <w:rPr>
          <w:rFonts w:ascii="Times New Roman" w:hAnsi="Times New Roman" w:cs="Times New Roman"/>
          <w:color w:val="EE0000"/>
          <w:sz w:val="26"/>
          <w:szCs w:val="26"/>
        </w:rPr>
        <w:t xml:space="preserve">, </w:t>
      </w:r>
      <w:r w:rsidRPr="00BD3D43">
        <w:rPr>
          <w:rFonts w:ascii="Times New Roman" w:hAnsi="Times New Roman" w:cs="Times New Roman"/>
          <w:color w:val="EE0000"/>
          <w:sz w:val="26"/>
          <w:szCs w:val="26"/>
        </w:rPr>
        <w:t>cải thiện đào tạo thuyền viên</w:t>
      </w:r>
      <w:r w:rsidRPr="00BD3D43">
        <w:rPr>
          <w:rFonts w:ascii="Times New Roman" w:hAnsi="Times New Roman" w:cs="Times New Roman"/>
          <w:color w:val="EE0000"/>
          <w:sz w:val="26"/>
          <w:szCs w:val="26"/>
        </w:rPr>
        <w:t xml:space="preserve">, </w:t>
      </w:r>
      <w:r w:rsidRPr="00BD3D43">
        <w:rPr>
          <w:rFonts w:ascii="Times New Roman" w:hAnsi="Times New Roman" w:cs="Times New Roman"/>
          <w:color w:val="EE0000"/>
          <w:sz w:val="26"/>
          <w:szCs w:val="26"/>
        </w:rPr>
        <w:t xml:space="preserve">triển khai </w:t>
      </w:r>
      <w:r w:rsidRPr="00BD3D43">
        <w:rPr>
          <w:rFonts w:ascii="Times New Roman" w:hAnsi="Times New Roman" w:cs="Times New Roman"/>
          <w:color w:val="EE0000"/>
          <w:sz w:val="26"/>
          <w:szCs w:val="26"/>
        </w:rPr>
        <w:t>thực</w:t>
      </w:r>
      <w:r w:rsidRPr="00BD3D43">
        <w:rPr>
          <w:rFonts w:ascii="Times New Roman" w:hAnsi="Times New Roman" w:cs="Times New Roman"/>
          <w:color w:val="EE0000"/>
          <w:sz w:val="26"/>
          <w:szCs w:val="26"/>
        </w:rPr>
        <w:t xml:space="preserve"> tập an ninh mạng bắt buộc</w:t>
      </w:r>
      <w:r w:rsidRPr="00BD3D43">
        <w:rPr>
          <w:rFonts w:ascii="Times New Roman" w:hAnsi="Times New Roman" w:cs="Times New Roman"/>
          <w:color w:val="EE0000"/>
          <w:sz w:val="26"/>
          <w:szCs w:val="26"/>
        </w:rPr>
        <w:t xml:space="preserve"> và </w:t>
      </w:r>
      <w:r w:rsidRPr="00BD3D43">
        <w:rPr>
          <w:rFonts w:ascii="Times New Roman" w:hAnsi="Times New Roman" w:cs="Times New Roman"/>
          <w:color w:val="EE0000"/>
          <w:sz w:val="26"/>
          <w:szCs w:val="26"/>
        </w:rPr>
        <w:t>tăng cường giám sát chuỗi cung ứng</w:t>
      </w:r>
      <w:r w:rsidRPr="00BD3D43">
        <w:rPr>
          <w:rFonts w:ascii="Times New Roman" w:hAnsi="Times New Roman" w:cs="Times New Roman"/>
          <w:color w:val="EE0000"/>
          <w:sz w:val="26"/>
          <w:szCs w:val="26"/>
        </w:rPr>
        <w:t xml:space="preserve"> </w:t>
      </w:r>
      <w:r w:rsidRPr="00BD3D43">
        <w:rPr>
          <w:rFonts w:ascii="Times New Roman" w:hAnsi="Times New Roman" w:cs="Times New Roman"/>
          <w:color w:val="EE0000"/>
          <w:sz w:val="26"/>
          <w:szCs w:val="26"/>
        </w:rPr>
        <w:t>thì ngành vận tải biển có nguy cơ chuyển từ các sự cố riêng lẻ sang các gián đoạn mang tính hệ thống, xuyên ngành vận tải</w:t>
      </w:r>
      <w:r w:rsidRPr="00BD3D43">
        <w:rPr>
          <w:rFonts w:ascii="Times New Roman" w:hAnsi="Times New Roman" w:cs="Times New Roman"/>
          <w:sz w:val="26"/>
          <w:szCs w:val="26"/>
        </w:rPr>
        <w:t>.</w:t>
      </w:r>
      <w:r>
        <w:rPr>
          <w:rFonts w:ascii="Times New Roman" w:hAnsi="Times New Roman" w:cs="Times New Roman"/>
          <w:sz w:val="26"/>
          <w:szCs w:val="26"/>
        </w:rPr>
        <w:t xml:space="preserve"> </w:t>
      </w:r>
      <w:r w:rsidRPr="00BD3D43">
        <w:rPr>
          <w:rFonts w:ascii="Times New Roman" w:hAnsi="Times New Roman" w:cs="Times New Roman"/>
          <w:sz w:val="26"/>
          <w:szCs w:val="26"/>
        </w:rPr>
        <w:t>Những gián đoạn này có thể dẫn tới hậu quả nghiêm trọng về an toàn, kinh tế và địa chính trị.</w:t>
      </w:r>
    </w:p>
    <w:p w14:paraId="00CD17B8" w14:textId="590FE230" w:rsidR="00C13E10" w:rsidRDefault="00BD3D43" w:rsidP="00BD3D43">
      <w:pPr>
        <w:jc w:val="center"/>
      </w:pPr>
      <w:r>
        <w:t>--------------------------------------------</w:t>
      </w:r>
    </w:p>
    <w:sectPr w:rsidR="00C13E10" w:rsidSect="00BD3D43">
      <w:pgSz w:w="12240" w:h="15840"/>
      <w:pgMar w:top="630" w:right="99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30713"/>
    <w:multiLevelType w:val="multilevel"/>
    <w:tmpl w:val="311EA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525E4E"/>
    <w:multiLevelType w:val="multilevel"/>
    <w:tmpl w:val="5F5A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615E5B"/>
    <w:multiLevelType w:val="multilevel"/>
    <w:tmpl w:val="1268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7F3188"/>
    <w:multiLevelType w:val="multilevel"/>
    <w:tmpl w:val="F7B6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F52531"/>
    <w:multiLevelType w:val="multilevel"/>
    <w:tmpl w:val="02BC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5E3E1F"/>
    <w:multiLevelType w:val="multilevel"/>
    <w:tmpl w:val="F8EE6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1156486">
    <w:abstractNumId w:val="0"/>
  </w:num>
  <w:num w:numId="2" w16cid:durableId="868109030">
    <w:abstractNumId w:val="5"/>
  </w:num>
  <w:num w:numId="3" w16cid:durableId="1806586186">
    <w:abstractNumId w:val="1"/>
  </w:num>
  <w:num w:numId="4" w16cid:durableId="214319443">
    <w:abstractNumId w:val="2"/>
  </w:num>
  <w:num w:numId="5" w16cid:durableId="783766339">
    <w:abstractNumId w:val="3"/>
  </w:num>
  <w:num w:numId="6" w16cid:durableId="19193669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43"/>
    <w:rsid w:val="000501D0"/>
    <w:rsid w:val="00BD3D43"/>
    <w:rsid w:val="00C13E10"/>
    <w:rsid w:val="00FB0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156B6"/>
  <w15:chartTrackingRefBased/>
  <w15:docId w15:val="{3C007D14-86E2-459E-9C08-DD545B707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3D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3D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3D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3D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3D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3D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3D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3D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3D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D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3D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3D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3D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3D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3D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3D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3D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3D43"/>
    <w:rPr>
      <w:rFonts w:eastAsiaTheme="majorEastAsia" w:cstheme="majorBidi"/>
      <w:color w:val="272727" w:themeColor="text1" w:themeTint="D8"/>
    </w:rPr>
  </w:style>
  <w:style w:type="paragraph" w:styleId="Title">
    <w:name w:val="Title"/>
    <w:basedOn w:val="Normal"/>
    <w:next w:val="Normal"/>
    <w:link w:val="TitleChar"/>
    <w:uiPriority w:val="10"/>
    <w:qFormat/>
    <w:rsid w:val="00BD3D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3D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3D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3D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3D43"/>
    <w:pPr>
      <w:spacing w:before="160"/>
      <w:jc w:val="center"/>
    </w:pPr>
    <w:rPr>
      <w:i/>
      <w:iCs/>
      <w:color w:val="404040" w:themeColor="text1" w:themeTint="BF"/>
    </w:rPr>
  </w:style>
  <w:style w:type="character" w:customStyle="1" w:styleId="QuoteChar">
    <w:name w:val="Quote Char"/>
    <w:basedOn w:val="DefaultParagraphFont"/>
    <w:link w:val="Quote"/>
    <w:uiPriority w:val="29"/>
    <w:rsid w:val="00BD3D43"/>
    <w:rPr>
      <w:i/>
      <w:iCs/>
      <w:color w:val="404040" w:themeColor="text1" w:themeTint="BF"/>
    </w:rPr>
  </w:style>
  <w:style w:type="paragraph" w:styleId="ListParagraph">
    <w:name w:val="List Paragraph"/>
    <w:basedOn w:val="Normal"/>
    <w:uiPriority w:val="34"/>
    <w:qFormat/>
    <w:rsid w:val="00BD3D43"/>
    <w:pPr>
      <w:ind w:left="720"/>
      <w:contextualSpacing/>
    </w:pPr>
  </w:style>
  <w:style w:type="character" w:styleId="IntenseEmphasis">
    <w:name w:val="Intense Emphasis"/>
    <w:basedOn w:val="DefaultParagraphFont"/>
    <w:uiPriority w:val="21"/>
    <w:qFormat/>
    <w:rsid w:val="00BD3D43"/>
    <w:rPr>
      <w:i/>
      <w:iCs/>
      <w:color w:val="0F4761" w:themeColor="accent1" w:themeShade="BF"/>
    </w:rPr>
  </w:style>
  <w:style w:type="paragraph" w:styleId="IntenseQuote">
    <w:name w:val="Intense Quote"/>
    <w:basedOn w:val="Normal"/>
    <w:next w:val="Normal"/>
    <w:link w:val="IntenseQuoteChar"/>
    <w:uiPriority w:val="30"/>
    <w:qFormat/>
    <w:rsid w:val="00BD3D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3D43"/>
    <w:rPr>
      <w:i/>
      <w:iCs/>
      <w:color w:val="0F4761" w:themeColor="accent1" w:themeShade="BF"/>
    </w:rPr>
  </w:style>
  <w:style w:type="character" w:styleId="IntenseReference">
    <w:name w:val="Intense Reference"/>
    <w:basedOn w:val="DefaultParagraphFont"/>
    <w:uiPriority w:val="32"/>
    <w:qFormat/>
    <w:rsid w:val="00BD3D43"/>
    <w:rPr>
      <w:b/>
      <w:bCs/>
      <w:smallCaps/>
      <w:color w:val="0F4761" w:themeColor="accent1" w:themeShade="BF"/>
      <w:spacing w:val="5"/>
    </w:rPr>
  </w:style>
  <w:style w:type="character" w:styleId="Hyperlink">
    <w:name w:val="Hyperlink"/>
    <w:basedOn w:val="DefaultParagraphFont"/>
    <w:uiPriority w:val="99"/>
    <w:unhideWhenUsed/>
    <w:rsid w:val="00BD3D43"/>
    <w:rPr>
      <w:color w:val="467886" w:themeColor="hyperlink"/>
      <w:u w:val="single"/>
    </w:rPr>
  </w:style>
  <w:style w:type="character" w:styleId="UnresolvedMention">
    <w:name w:val="Unresolved Mention"/>
    <w:basedOn w:val="DefaultParagraphFont"/>
    <w:uiPriority w:val="99"/>
    <w:semiHidden/>
    <w:unhideWhenUsed/>
    <w:rsid w:val="00BD3D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splash247.com/author/splashtech/"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543</Words>
  <Characters>3099</Characters>
  <Application>Microsoft Office Word</Application>
  <DocSecurity>0</DocSecurity>
  <Lines>25</Lines>
  <Paragraphs>7</Paragraphs>
  <ScaleCrop>false</ScaleCrop>
  <Company>HP</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2026-03-07T09:19:00Z</dcterms:created>
  <dcterms:modified xsi:type="dcterms:W3CDTF">2026-03-07T09:34:00Z</dcterms:modified>
</cp:coreProperties>
</file>