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72E29" w14:textId="5BDE201B" w:rsidR="007F7D46" w:rsidRPr="007F7D46" w:rsidRDefault="007F7D46" w:rsidP="007F7D46">
      <w:pPr>
        <w:spacing w:line="240" w:lineRule="auto"/>
        <w:jc w:val="center"/>
        <w:rPr>
          <w:rFonts w:ascii="Times New Roman" w:hAnsi="Times New Roman" w:cs="Times New Roman"/>
          <w:b/>
          <w:bCs/>
          <w:color w:val="156082" w:themeColor="accent1"/>
          <w:sz w:val="40"/>
          <w:szCs w:val="40"/>
        </w:rPr>
      </w:pPr>
      <w:r w:rsidRPr="007F7D46">
        <w:rPr>
          <w:rFonts w:ascii="Times New Roman" w:hAnsi="Times New Roman" w:cs="Times New Roman"/>
          <w:b/>
          <w:bCs/>
          <w:color w:val="156082" w:themeColor="accent1"/>
          <w:sz w:val="40"/>
          <w:szCs w:val="40"/>
        </w:rPr>
        <w:t xml:space="preserve">Nhiều quốc gia và tổ chức kêu gọi xây dựng Bộ </w:t>
      </w:r>
      <w:r w:rsidRPr="007F7D46">
        <w:rPr>
          <w:rFonts w:ascii="Times New Roman" w:hAnsi="Times New Roman" w:cs="Times New Roman"/>
          <w:b/>
          <w:bCs/>
          <w:color w:val="156082" w:themeColor="accent1"/>
          <w:sz w:val="40"/>
          <w:szCs w:val="40"/>
        </w:rPr>
        <w:t>luật về</w:t>
      </w:r>
      <w:r w:rsidRPr="007F7D46">
        <w:rPr>
          <w:rFonts w:ascii="Times New Roman" w:hAnsi="Times New Roman" w:cs="Times New Roman"/>
          <w:b/>
          <w:bCs/>
          <w:color w:val="156082" w:themeColor="accent1"/>
          <w:sz w:val="40"/>
          <w:szCs w:val="40"/>
        </w:rPr>
        <w:t xml:space="preserve"> an ninh mạng hàng hải</w:t>
      </w:r>
    </w:p>
    <w:p w14:paraId="1592817F" w14:textId="0601F9DE" w:rsidR="007F7D46" w:rsidRPr="007F7D46" w:rsidRDefault="007F7D46" w:rsidP="007F7D46">
      <w:pPr>
        <w:jc w:val="right"/>
        <w:rPr>
          <w:rStyle w:val="Hyperlink"/>
        </w:rPr>
      </w:pPr>
      <w:r w:rsidRPr="007F7D46">
        <w:t> </w:t>
      </w:r>
      <w:hyperlink r:id="rId5" w:history="1">
        <w:r w:rsidRPr="007F7D46">
          <w:rPr>
            <w:rStyle w:val="Hyperlink"/>
          </w:rPr>
          <w:t>Cyber Security</w:t>
        </w:r>
      </w:hyperlink>
      <w:r w:rsidRPr="007F7D46">
        <w:fldChar w:fldCharType="begin"/>
      </w:r>
      <w:r w:rsidRPr="007F7D46">
        <w:instrText>HYPERLINK "https://safety4sea.com/wp-content/uploads/2023/10/shutterstock_2056924214-e1728638252607.jpg"</w:instrText>
      </w:r>
      <w:r w:rsidRPr="007F7D46">
        <w:fldChar w:fldCharType="separate"/>
      </w:r>
    </w:p>
    <w:p w14:paraId="307EB0F7" w14:textId="45AC0640" w:rsidR="007F7D46" w:rsidRPr="007F7D46" w:rsidRDefault="007F7D46" w:rsidP="007F7D46">
      <w:pPr>
        <w:rPr>
          <w:rStyle w:val="Hyperlink"/>
        </w:rPr>
      </w:pPr>
      <w:r w:rsidRPr="007F7D46">
        <w:rPr>
          <w:rStyle w:val="Hyperlink"/>
        </w:rPr>
        <w:drawing>
          <wp:inline distT="0" distB="0" distL="0" distR="0" wp14:anchorId="50BAC728" wp14:editId="170C15C6">
            <wp:extent cx="5943600" cy="2974975"/>
            <wp:effectExtent l="0" t="0" r="0" b="0"/>
            <wp:docPr id="1193427171" name="Picture 2" descr="Dryad Global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ryad Global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7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6B2713" w14:textId="2EA599A7" w:rsidR="007F7D46" w:rsidRPr="007F7D46" w:rsidRDefault="007F7D46" w:rsidP="007F7D46">
      <w:pPr>
        <w:rPr>
          <w:rFonts w:ascii="Times New Roman" w:hAnsi="Times New Roman" w:cs="Times New Roman"/>
          <w:sz w:val="26"/>
          <w:szCs w:val="26"/>
        </w:rPr>
      </w:pPr>
      <w:r w:rsidRPr="007F7D46">
        <w:fldChar w:fldCharType="end"/>
      </w:r>
      <w:r w:rsidRPr="007F7D46">
        <w:rPr>
          <w:rFonts w:ascii="Times New Roman" w:hAnsi="Times New Roman" w:cs="Times New Roman"/>
          <w:sz w:val="26"/>
          <w:szCs w:val="26"/>
        </w:rPr>
        <w:t>Một liên minh gồm hơn 40 quốc gia và các tổ chức hàng hải hàng đầu đã đệ trình đề xuất lên I</w:t>
      </w:r>
      <w:r>
        <w:rPr>
          <w:rFonts w:ascii="Times New Roman" w:hAnsi="Times New Roman" w:cs="Times New Roman"/>
          <w:sz w:val="26"/>
          <w:szCs w:val="26"/>
        </w:rPr>
        <w:t>MO</w:t>
      </w:r>
      <w:r w:rsidRPr="007F7D46">
        <w:rPr>
          <w:rFonts w:ascii="Times New Roman" w:hAnsi="Times New Roman" w:cs="Times New Roman"/>
          <w:sz w:val="26"/>
          <w:szCs w:val="26"/>
        </w:rPr>
        <w:t xml:space="preserve">, kêu gọi xây dựng một </w:t>
      </w:r>
      <w:r w:rsidRPr="007F7D46">
        <w:rPr>
          <w:rFonts w:ascii="Times New Roman" w:hAnsi="Times New Roman" w:cs="Times New Roman"/>
          <w:b/>
          <w:bCs/>
          <w:sz w:val="26"/>
          <w:szCs w:val="26"/>
        </w:rPr>
        <w:t xml:space="preserve">Bộ </w:t>
      </w:r>
      <w:r>
        <w:rPr>
          <w:rFonts w:ascii="Times New Roman" w:hAnsi="Times New Roman" w:cs="Times New Roman"/>
          <w:b/>
          <w:bCs/>
          <w:sz w:val="26"/>
          <w:szCs w:val="26"/>
        </w:rPr>
        <w:t>luật về</w:t>
      </w:r>
      <w:r w:rsidRPr="007F7D46">
        <w:rPr>
          <w:rFonts w:ascii="Times New Roman" w:hAnsi="Times New Roman" w:cs="Times New Roman"/>
          <w:b/>
          <w:bCs/>
          <w:sz w:val="26"/>
          <w:szCs w:val="26"/>
        </w:rPr>
        <w:t xml:space="preserve"> an ninh mạng hàng hải (Maritime Cyber Code)</w:t>
      </w:r>
      <w:r w:rsidRPr="007F7D46">
        <w:rPr>
          <w:rFonts w:ascii="Times New Roman" w:hAnsi="Times New Roman" w:cs="Times New Roman"/>
          <w:sz w:val="26"/>
          <w:szCs w:val="26"/>
        </w:rPr>
        <w:t xml:space="preserve"> dựa trên mục tiêu và không mang tính bắt buộc.</w:t>
      </w:r>
    </w:p>
    <w:p w14:paraId="6F9B73B8" w14:textId="3FF7F3BE" w:rsidR="007F7D46" w:rsidRPr="007F7D46" w:rsidRDefault="007F7D46" w:rsidP="007F7D46">
      <w:pPr>
        <w:tabs>
          <w:tab w:val="num" w:pos="72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7F7D46">
        <w:rPr>
          <w:rFonts w:ascii="Times New Roman" w:hAnsi="Times New Roman" w:cs="Times New Roman"/>
          <w:sz w:val="26"/>
          <w:szCs w:val="26"/>
        </w:rPr>
        <w:t>Đề xuất này, được trình trước kỳ họp lần thứ 50 của Ủy ban Tạo thuận lợi (FAL 50, từ 23–27/3/2026), nhằm thiết lập một khuôn khổ thống nhất để tăng cường an ninh mạng t</w:t>
      </w:r>
      <w:r>
        <w:rPr>
          <w:rFonts w:ascii="Times New Roman" w:hAnsi="Times New Roman" w:cs="Times New Roman"/>
          <w:sz w:val="26"/>
          <w:szCs w:val="26"/>
        </w:rPr>
        <w:t>ại các cản</w:t>
      </w:r>
      <w:r w:rsidRPr="007F7D46">
        <w:rPr>
          <w:rFonts w:ascii="Times New Roman" w:hAnsi="Times New Roman" w:cs="Times New Roman"/>
          <w:sz w:val="26"/>
          <w:szCs w:val="26"/>
        </w:rPr>
        <w:t>g</w:t>
      </w:r>
      <w:r>
        <w:rPr>
          <w:rFonts w:ascii="Times New Roman" w:hAnsi="Times New Roman" w:cs="Times New Roman"/>
          <w:sz w:val="26"/>
          <w:szCs w:val="26"/>
        </w:rPr>
        <w:t>. các t</w:t>
      </w:r>
      <w:r w:rsidRPr="007F7D46">
        <w:rPr>
          <w:rFonts w:ascii="Times New Roman" w:hAnsi="Times New Roman" w:cs="Times New Roman"/>
          <w:sz w:val="26"/>
          <w:szCs w:val="26"/>
        </w:rPr>
        <w:t xml:space="preserve">àu </w:t>
      </w:r>
      <w:r>
        <w:rPr>
          <w:rFonts w:ascii="Times New Roman" w:hAnsi="Times New Roman" w:cs="Times New Roman"/>
          <w:sz w:val="26"/>
          <w:szCs w:val="26"/>
        </w:rPr>
        <w:t>và h</w:t>
      </w:r>
      <w:r w:rsidRPr="007F7D46">
        <w:rPr>
          <w:rFonts w:ascii="Times New Roman" w:hAnsi="Times New Roman" w:cs="Times New Roman"/>
          <w:sz w:val="26"/>
          <w:szCs w:val="26"/>
        </w:rPr>
        <w:t>ệ thống</w:t>
      </w:r>
      <w:r>
        <w:rPr>
          <w:rFonts w:ascii="Times New Roman" w:hAnsi="Times New Roman" w:cs="Times New Roman"/>
          <w:sz w:val="26"/>
          <w:szCs w:val="26"/>
        </w:rPr>
        <w:t xml:space="preserve"> giao diện</w:t>
      </w:r>
      <w:r w:rsidRPr="007F7D46">
        <w:rPr>
          <w:rFonts w:ascii="Times New Roman" w:hAnsi="Times New Roman" w:cs="Times New Roman"/>
          <w:sz w:val="26"/>
          <w:szCs w:val="26"/>
        </w:rPr>
        <w:t xml:space="preserve"> tàu – bờ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7F7D46">
        <w:rPr>
          <w:rFonts w:ascii="Times New Roman" w:hAnsi="Times New Roman" w:cs="Times New Roman"/>
          <w:sz w:val="26"/>
          <w:szCs w:val="26"/>
        </w:rPr>
        <w:t xml:space="preserve">Đề xuất cho rằng một Bộ </w:t>
      </w:r>
      <w:r>
        <w:rPr>
          <w:rFonts w:ascii="Times New Roman" w:hAnsi="Times New Roman" w:cs="Times New Roman"/>
          <w:sz w:val="26"/>
          <w:szCs w:val="26"/>
        </w:rPr>
        <w:t>luật</w:t>
      </w:r>
      <w:r w:rsidRPr="007F7D46">
        <w:rPr>
          <w:rFonts w:ascii="Times New Roman" w:hAnsi="Times New Roman" w:cs="Times New Roman"/>
          <w:sz w:val="26"/>
          <w:szCs w:val="26"/>
        </w:rPr>
        <w:t xml:space="preserve"> được công nhận toàn cầu có thể</w:t>
      </w:r>
      <w:r>
        <w:rPr>
          <w:rFonts w:ascii="Times New Roman" w:hAnsi="Times New Roman" w:cs="Times New Roman"/>
          <w:sz w:val="26"/>
          <w:szCs w:val="26"/>
        </w:rPr>
        <w:t xml:space="preserve"> t</w:t>
      </w:r>
      <w:r w:rsidRPr="007F7D46">
        <w:rPr>
          <w:rFonts w:ascii="Times New Roman" w:hAnsi="Times New Roman" w:cs="Times New Roman"/>
          <w:sz w:val="26"/>
          <w:szCs w:val="26"/>
        </w:rPr>
        <w:t>ăng cường khả năng chống chịu</w:t>
      </w:r>
      <w:r>
        <w:rPr>
          <w:rFonts w:ascii="Times New Roman" w:hAnsi="Times New Roman" w:cs="Times New Roman"/>
          <w:sz w:val="26"/>
          <w:szCs w:val="26"/>
        </w:rPr>
        <w:t>, b</w:t>
      </w:r>
      <w:r w:rsidRPr="007F7D46">
        <w:rPr>
          <w:rFonts w:ascii="Times New Roman" w:hAnsi="Times New Roman" w:cs="Times New Roman"/>
          <w:sz w:val="26"/>
          <w:szCs w:val="26"/>
        </w:rPr>
        <w:t xml:space="preserve">ảo vệ nhân </w:t>
      </w:r>
      <w:r>
        <w:rPr>
          <w:rFonts w:ascii="Times New Roman" w:hAnsi="Times New Roman" w:cs="Times New Roman"/>
          <w:sz w:val="26"/>
          <w:szCs w:val="26"/>
        </w:rPr>
        <w:t>lực</w:t>
      </w:r>
      <w:r w:rsidRPr="007F7D46">
        <w:rPr>
          <w:rFonts w:ascii="Times New Roman" w:hAnsi="Times New Roman" w:cs="Times New Roman"/>
          <w:sz w:val="26"/>
          <w:szCs w:val="26"/>
        </w:rPr>
        <w:t xml:space="preserve"> hàng hải</w:t>
      </w:r>
      <w:r>
        <w:rPr>
          <w:rFonts w:ascii="Times New Roman" w:hAnsi="Times New Roman" w:cs="Times New Roman"/>
          <w:sz w:val="26"/>
          <w:szCs w:val="26"/>
        </w:rPr>
        <w:t>, ổ</w:t>
      </w:r>
      <w:r w:rsidRPr="007F7D46">
        <w:rPr>
          <w:rFonts w:ascii="Times New Roman" w:hAnsi="Times New Roman" w:cs="Times New Roman"/>
          <w:sz w:val="26"/>
          <w:szCs w:val="26"/>
        </w:rPr>
        <w:t xml:space="preserve">n định chuỗi cung ứng </w:t>
      </w:r>
      <w:r>
        <w:rPr>
          <w:rFonts w:ascii="Times New Roman" w:hAnsi="Times New Roman" w:cs="Times New Roman"/>
          <w:sz w:val="26"/>
          <w:szCs w:val="26"/>
        </w:rPr>
        <w:t>và g</w:t>
      </w:r>
      <w:r w:rsidRPr="007F7D46">
        <w:rPr>
          <w:rFonts w:ascii="Times New Roman" w:hAnsi="Times New Roman" w:cs="Times New Roman"/>
          <w:sz w:val="26"/>
          <w:szCs w:val="26"/>
        </w:rPr>
        <w:t>iảm thiểu tổn thất tài chính mà không áp đặt ngay các nghĩa vụ pháp lý bắt buộc.</w:t>
      </w:r>
    </w:p>
    <w:p w14:paraId="2C791F63" w14:textId="715C1DAA" w:rsidR="007F7D46" w:rsidRPr="007F7D46" w:rsidRDefault="007F7D46" w:rsidP="007F7D46">
      <w:pPr>
        <w:spacing w:after="12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7F7D46">
        <w:rPr>
          <w:rFonts w:ascii="Segoe UI Emoji" w:hAnsi="Segoe UI Emoji" w:cs="Segoe UI Emoji"/>
          <w:b/>
          <w:bCs/>
          <w:sz w:val="26"/>
          <w:szCs w:val="26"/>
        </w:rPr>
        <w:t>🔹</w:t>
      </w:r>
      <w:r w:rsidRPr="007F7D46">
        <w:rPr>
          <w:rFonts w:ascii="Times New Roman" w:hAnsi="Times New Roman" w:cs="Times New Roman"/>
          <w:b/>
          <w:bCs/>
          <w:sz w:val="26"/>
          <w:szCs w:val="26"/>
        </w:rPr>
        <w:t xml:space="preserve"> Các đặc điểm chính của Bộ </w:t>
      </w:r>
      <w:r>
        <w:rPr>
          <w:rFonts w:ascii="Times New Roman" w:hAnsi="Times New Roman" w:cs="Times New Roman"/>
          <w:b/>
          <w:bCs/>
          <w:sz w:val="26"/>
          <w:szCs w:val="26"/>
        </w:rPr>
        <w:t>luật theo</w:t>
      </w:r>
      <w:r w:rsidRPr="007F7D46">
        <w:rPr>
          <w:rFonts w:ascii="Times New Roman" w:hAnsi="Times New Roman" w:cs="Times New Roman"/>
          <w:b/>
          <w:bCs/>
          <w:sz w:val="26"/>
          <w:szCs w:val="26"/>
        </w:rPr>
        <w:t xml:space="preserve"> đề xuất</w:t>
      </w:r>
    </w:p>
    <w:p w14:paraId="3DB5E1F2" w14:textId="085D75A3" w:rsidR="007F7D46" w:rsidRPr="007F7D46" w:rsidRDefault="007F7D46" w:rsidP="007F7D46">
      <w:pPr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  <w:sz w:val="26"/>
          <w:szCs w:val="26"/>
        </w:rPr>
      </w:pPr>
      <w:r w:rsidRPr="007F7D46">
        <w:rPr>
          <w:rFonts w:ascii="Times New Roman" w:hAnsi="Times New Roman" w:cs="Times New Roman"/>
          <w:sz w:val="26"/>
          <w:szCs w:val="26"/>
        </w:rPr>
        <w:t xml:space="preserve">Cách tiếp cận dựa trên mục tiêu và không bắt buộc, cho phép triển khai </w:t>
      </w:r>
      <w:r>
        <w:rPr>
          <w:rFonts w:ascii="Times New Roman" w:hAnsi="Times New Roman" w:cs="Times New Roman"/>
          <w:sz w:val="26"/>
          <w:szCs w:val="26"/>
        </w:rPr>
        <w:t xml:space="preserve">một </w:t>
      </w:r>
      <w:r w:rsidRPr="007F7D46">
        <w:rPr>
          <w:rFonts w:ascii="Times New Roman" w:hAnsi="Times New Roman" w:cs="Times New Roman"/>
          <w:sz w:val="26"/>
          <w:szCs w:val="26"/>
        </w:rPr>
        <w:t>giai đoạn tích lũy kinh nghiệm trước khi xem xét áp dụng bắt buộc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73F320DA" w14:textId="55C1FC55" w:rsidR="007F7D46" w:rsidRPr="007F7D46" w:rsidRDefault="007F7D46" w:rsidP="007F7D46">
      <w:pPr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  <w:sz w:val="26"/>
          <w:szCs w:val="26"/>
        </w:rPr>
      </w:pPr>
      <w:r w:rsidRPr="007F7D46">
        <w:rPr>
          <w:rFonts w:ascii="Times New Roman" w:hAnsi="Times New Roman" w:cs="Times New Roman"/>
          <w:sz w:val="26"/>
          <w:szCs w:val="26"/>
        </w:rPr>
        <w:t>Bao phủ toàn bộ hệ sinh thái số hàng hải</w:t>
      </w:r>
      <w:r w:rsidRPr="007F7D46">
        <w:rPr>
          <w:rFonts w:ascii="Times New Roman" w:hAnsi="Times New Roman" w:cs="Times New Roman"/>
          <w:sz w:val="26"/>
          <w:szCs w:val="26"/>
        </w:rPr>
        <w:t xml:space="preserve"> gồm các t</w:t>
      </w:r>
      <w:r w:rsidRPr="007F7D46">
        <w:rPr>
          <w:rFonts w:ascii="Times New Roman" w:hAnsi="Times New Roman" w:cs="Times New Roman"/>
          <w:sz w:val="26"/>
          <w:szCs w:val="26"/>
        </w:rPr>
        <w:t>àu</w:t>
      </w:r>
      <w:r w:rsidRPr="007F7D46">
        <w:rPr>
          <w:rFonts w:ascii="Times New Roman" w:hAnsi="Times New Roman" w:cs="Times New Roman"/>
          <w:sz w:val="26"/>
          <w:szCs w:val="26"/>
        </w:rPr>
        <w:t>, c</w:t>
      </w:r>
      <w:r w:rsidRPr="007F7D46">
        <w:rPr>
          <w:rFonts w:ascii="Times New Roman" w:hAnsi="Times New Roman" w:cs="Times New Roman"/>
          <w:sz w:val="26"/>
          <w:szCs w:val="26"/>
        </w:rPr>
        <w:t xml:space="preserve">ảng </w:t>
      </w:r>
      <w:r w:rsidRPr="007F7D46">
        <w:rPr>
          <w:rFonts w:ascii="Times New Roman" w:hAnsi="Times New Roman" w:cs="Times New Roman"/>
          <w:sz w:val="26"/>
          <w:szCs w:val="26"/>
        </w:rPr>
        <w:t xml:space="preserve">và </w:t>
      </w:r>
      <w:r>
        <w:rPr>
          <w:rFonts w:ascii="Times New Roman" w:hAnsi="Times New Roman" w:cs="Times New Roman"/>
          <w:sz w:val="26"/>
          <w:szCs w:val="26"/>
        </w:rPr>
        <w:t>g</w:t>
      </w:r>
      <w:r w:rsidRPr="007F7D46">
        <w:rPr>
          <w:rFonts w:ascii="Times New Roman" w:hAnsi="Times New Roman" w:cs="Times New Roman"/>
          <w:sz w:val="26"/>
          <w:szCs w:val="26"/>
        </w:rPr>
        <w:t>iao diện tàu – bờ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2294B95C" w14:textId="5A255D4B" w:rsidR="007F7D46" w:rsidRPr="007F7D46" w:rsidRDefault="007F7D46" w:rsidP="007F7D46">
      <w:pPr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  <w:sz w:val="26"/>
          <w:szCs w:val="26"/>
        </w:rPr>
      </w:pPr>
      <w:r w:rsidRPr="007F7D46">
        <w:rPr>
          <w:rFonts w:ascii="Times New Roman" w:hAnsi="Times New Roman" w:cs="Times New Roman"/>
          <w:sz w:val="26"/>
          <w:szCs w:val="26"/>
        </w:rPr>
        <w:t>Tích hợp yếu tố con người vào quản lý rủi ro an ninh mạng</w:t>
      </w:r>
      <w:r w:rsidRPr="007F7D46">
        <w:rPr>
          <w:rFonts w:ascii="Times New Roman" w:hAnsi="Times New Roman" w:cs="Times New Roman"/>
          <w:sz w:val="26"/>
          <w:szCs w:val="26"/>
        </w:rPr>
        <w:t xml:space="preserve">, gồm: </w:t>
      </w:r>
      <w:r w:rsidRPr="007F7D46">
        <w:rPr>
          <w:rFonts w:ascii="Times New Roman" w:hAnsi="Times New Roman" w:cs="Times New Roman"/>
          <w:sz w:val="26"/>
          <w:szCs w:val="26"/>
        </w:rPr>
        <w:t>Đào tạo</w:t>
      </w:r>
      <w:r w:rsidRPr="007F7D46">
        <w:rPr>
          <w:rFonts w:ascii="Times New Roman" w:hAnsi="Times New Roman" w:cs="Times New Roman"/>
          <w:sz w:val="26"/>
          <w:szCs w:val="26"/>
        </w:rPr>
        <w:t xml:space="preserve">, </w:t>
      </w:r>
      <w:r w:rsidRPr="007F7D46">
        <w:rPr>
          <w:rFonts w:ascii="Times New Roman" w:hAnsi="Times New Roman" w:cs="Times New Roman"/>
          <w:sz w:val="26"/>
          <w:szCs w:val="26"/>
        </w:rPr>
        <w:t xml:space="preserve">Truyền thông </w:t>
      </w:r>
      <w:r w:rsidRPr="007F7D46">
        <w:rPr>
          <w:rFonts w:ascii="Times New Roman" w:hAnsi="Times New Roman" w:cs="Times New Roman"/>
          <w:sz w:val="26"/>
          <w:szCs w:val="26"/>
        </w:rPr>
        <w:t xml:space="preserve">và </w:t>
      </w:r>
      <w:r w:rsidRPr="007F7D46">
        <w:rPr>
          <w:rFonts w:ascii="Times New Roman" w:hAnsi="Times New Roman" w:cs="Times New Roman"/>
          <w:sz w:val="26"/>
          <w:szCs w:val="26"/>
        </w:rPr>
        <w:t xml:space="preserve">Văn hóa tổ chức </w:t>
      </w:r>
    </w:p>
    <w:p w14:paraId="3E97CC93" w14:textId="455F077E" w:rsidR="007F7D46" w:rsidRPr="007F7D46" w:rsidRDefault="007F7D46" w:rsidP="002F4E13">
      <w:pPr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  <w:sz w:val="26"/>
          <w:szCs w:val="26"/>
        </w:rPr>
      </w:pPr>
      <w:r w:rsidRPr="007F7D46">
        <w:rPr>
          <w:rFonts w:ascii="Times New Roman" w:hAnsi="Times New Roman" w:cs="Times New Roman"/>
          <w:sz w:val="26"/>
          <w:szCs w:val="26"/>
        </w:rPr>
        <w:t>Phù hợp với các tiêu chuẩn và hướng dẫn hiện có, không thay thế mà bổ trợ, hướng tới một khuôn khổ an ninh mạng tổng thể và hài hòa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0BCB498A" w14:textId="77777777" w:rsidR="007F7D46" w:rsidRPr="007F7D46" w:rsidRDefault="007F7D46" w:rsidP="002F4E13">
      <w:pPr>
        <w:spacing w:after="12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7F7D46">
        <w:rPr>
          <w:rFonts w:ascii="Segoe UI Emoji" w:hAnsi="Segoe UI Emoji" w:cs="Segoe UI Emoji"/>
          <w:b/>
          <w:bCs/>
          <w:sz w:val="26"/>
          <w:szCs w:val="26"/>
        </w:rPr>
        <w:t>🔹</w:t>
      </w:r>
      <w:r w:rsidRPr="007F7D46">
        <w:rPr>
          <w:rFonts w:ascii="Times New Roman" w:hAnsi="Times New Roman" w:cs="Times New Roman"/>
          <w:b/>
          <w:bCs/>
          <w:sz w:val="26"/>
          <w:szCs w:val="26"/>
        </w:rPr>
        <w:t xml:space="preserve"> Bối cảnh đề xuất</w:t>
      </w:r>
    </w:p>
    <w:p w14:paraId="017BB51C" w14:textId="61A4E174" w:rsidR="007F7D46" w:rsidRPr="007F7D46" w:rsidRDefault="007F7D46" w:rsidP="002F4E13">
      <w:pPr>
        <w:tabs>
          <w:tab w:val="num" w:pos="720"/>
        </w:tabs>
        <w:spacing w:after="120"/>
        <w:jc w:val="both"/>
        <w:rPr>
          <w:rFonts w:ascii="Times New Roman" w:hAnsi="Times New Roman" w:cs="Times New Roman"/>
          <w:sz w:val="26"/>
          <w:szCs w:val="26"/>
        </w:rPr>
      </w:pPr>
      <w:r w:rsidRPr="007F7D46">
        <w:rPr>
          <w:rFonts w:ascii="Times New Roman" w:hAnsi="Times New Roman" w:cs="Times New Roman"/>
          <w:sz w:val="26"/>
          <w:szCs w:val="26"/>
        </w:rPr>
        <w:lastRenderedPageBreak/>
        <w:t>Đề xuất này xuất phát từ xu hướng số hóa ngày càng tăng trong ngành hàng hải, giúp nâng cao hiệu quả nhưng cũng tạo ra nhiều lỗ hổng mới.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F7D46">
        <w:rPr>
          <w:rFonts w:ascii="Times New Roman" w:hAnsi="Times New Roman" w:cs="Times New Roman"/>
          <w:sz w:val="26"/>
          <w:szCs w:val="26"/>
        </w:rPr>
        <w:t>Các báo cáo gần đây trong ngành chỉ ra sự gia tăng của các mối đe dọa mạng như: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F7D46">
        <w:rPr>
          <w:rFonts w:ascii="Times New Roman" w:hAnsi="Times New Roman" w:cs="Times New Roman"/>
          <w:sz w:val="26"/>
          <w:szCs w:val="26"/>
        </w:rPr>
        <w:t>Tấn công sử dụng AI</w:t>
      </w:r>
      <w:r>
        <w:rPr>
          <w:rFonts w:ascii="Times New Roman" w:hAnsi="Times New Roman" w:cs="Times New Roman"/>
          <w:sz w:val="26"/>
          <w:szCs w:val="26"/>
        </w:rPr>
        <w:t xml:space="preserve">; </w:t>
      </w:r>
      <w:r w:rsidRPr="007F7D46">
        <w:rPr>
          <w:rFonts w:ascii="Times New Roman" w:hAnsi="Times New Roman" w:cs="Times New Roman"/>
          <w:sz w:val="26"/>
          <w:szCs w:val="26"/>
        </w:rPr>
        <w:t>Đánh cắp thông tin đăng nhập</w:t>
      </w:r>
      <w:r>
        <w:rPr>
          <w:rFonts w:ascii="Times New Roman" w:hAnsi="Times New Roman" w:cs="Times New Roman"/>
          <w:sz w:val="26"/>
          <w:szCs w:val="26"/>
        </w:rPr>
        <w:t xml:space="preserve">; </w:t>
      </w:r>
      <w:r w:rsidRPr="007F7D46">
        <w:rPr>
          <w:rFonts w:ascii="Times New Roman" w:hAnsi="Times New Roman" w:cs="Times New Roman"/>
          <w:sz w:val="26"/>
          <w:szCs w:val="26"/>
        </w:rPr>
        <w:t xml:space="preserve">Can thiệp tín hiệu GPS </w:t>
      </w:r>
      <w:r>
        <w:rPr>
          <w:rFonts w:ascii="Times New Roman" w:hAnsi="Times New Roman" w:cs="Times New Roman"/>
          <w:sz w:val="26"/>
          <w:szCs w:val="26"/>
        </w:rPr>
        <w:t xml:space="preserve">và </w:t>
      </w:r>
      <w:r w:rsidRPr="007F7D46">
        <w:rPr>
          <w:rFonts w:ascii="Times New Roman" w:hAnsi="Times New Roman" w:cs="Times New Roman"/>
          <w:sz w:val="26"/>
          <w:szCs w:val="26"/>
        </w:rPr>
        <w:t>Lỗ hổng trong hệ thống công nghệ vận hành cũ (legacy OT)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7F7D46">
        <w:rPr>
          <w:rFonts w:ascii="Times New Roman" w:hAnsi="Times New Roman" w:cs="Times New Roman"/>
          <w:sz w:val="26"/>
          <w:szCs w:val="26"/>
        </w:rPr>
        <w:t>Những gián đoạn này có thể</w:t>
      </w:r>
      <w:r>
        <w:rPr>
          <w:rFonts w:ascii="Times New Roman" w:hAnsi="Times New Roman" w:cs="Times New Roman"/>
          <w:sz w:val="26"/>
          <w:szCs w:val="26"/>
        </w:rPr>
        <w:t xml:space="preserve"> đ</w:t>
      </w:r>
      <w:r w:rsidRPr="007F7D46">
        <w:rPr>
          <w:rFonts w:ascii="Times New Roman" w:hAnsi="Times New Roman" w:cs="Times New Roman"/>
          <w:sz w:val="26"/>
          <w:szCs w:val="26"/>
        </w:rPr>
        <w:t>e dọa tính mạng con người</w:t>
      </w:r>
      <w:r>
        <w:rPr>
          <w:rFonts w:ascii="Times New Roman" w:hAnsi="Times New Roman" w:cs="Times New Roman"/>
          <w:sz w:val="26"/>
          <w:szCs w:val="26"/>
        </w:rPr>
        <w:t>, l</w:t>
      </w:r>
      <w:r w:rsidRPr="007F7D46">
        <w:rPr>
          <w:rFonts w:ascii="Times New Roman" w:hAnsi="Times New Roman" w:cs="Times New Roman"/>
          <w:sz w:val="26"/>
          <w:szCs w:val="26"/>
        </w:rPr>
        <w:t xml:space="preserve">àm gián đoạn hoạt động </w:t>
      </w:r>
      <w:r>
        <w:rPr>
          <w:rFonts w:ascii="Times New Roman" w:hAnsi="Times New Roman" w:cs="Times New Roman"/>
          <w:sz w:val="26"/>
          <w:szCs w:val="26"/>
        </w:rPr>
        <w:t xml:space="preserve">của </w:t>
      </w:r>
      <w:r w:rsidRPr="007F7D46">
        <w:rPr>
          <w:rFonts w:ascii="Times New Roman" w:hAnsi="Times New Roman" w:cs="Times New Roman"/>
          <w:sz w:val="26"/>
          <w:szCs w:val="26"/>
        </w:rPr>
        <w:t>cảng</w:t>
      </w:r>
      <w:r>
        <w:rPr>
          <w:rFonts w:ascii="Times New Roman" w:hAnsi="Times New Roman" w:cs="Times New Roman"/>
          <w:sz w:val="26"/>
          <w:szCs w:val="26"/>
        </w:rPr>
        <w:t xml:space="preserve"> và g</w:t>
      </w:r>
      <w:r w:rsidRPr="007F7D46">
        <w:rPr>
          <w:rFonts w:ascii="Times New Roman" w:hAnsi="Times New Roman" w:cs="Times New Roman"/>
          <w:sz w:val="26"/>
          <w:szCs w:val="26"/>
        </w:rPr>
        <w:t>ây thiệt hại kinh tế và môi trường nghiêm trọng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22319CB9" w14:textId="2A732DEA" w:rsidR="007F7D46" w:rsidRPr="007F7D46" w:rsidRDefault="007F7D46" w:rsidP="002F4E13">
      <w:pPr>
        <w:tabs>
          <w:tab w:val="num" w:pos="720"/>
        </w:tabs>
        <w:spacing w:after="120"/>
        <w:jc w:val="both"/>
        <w:rPr>
          <w:rFonts w:ascii="Times New Roman" w:hAnsi="Times New Roman" w:cs="Times New Roman"/>
          <w:sz w:val="26"/>
          <w:szCs w:val="26"/>
        </w:rPr>
      </w:pPr>
      <w:r w:rsidRPr="007F7D46">
        <w:rPr>
          <w:rFonts w:ascii="Times New Roman" w:hAnsi="Times New Roman" w:cs="Times New Roman"/>
          <w:sz w:val="26"/>
          <w:szCs w:val="26"/>
        </w:rPr>
        <w:t>Đề xuất khuyến nghị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F7D46">
        <w:rPr>
          <w:rFonts w:ascii="Times New Roman" w:hAnsi="Times New Roman" w:cs="Times New Roman"/>
          <w:sz w:val="26"/>
          <w:szCs w:val="26"/>
        </w:rPr>
        <w:t xml:space="preserve">Ủy ban FAL dẫn dắt việc xây dựng Bộ </w:t>
      </w:r>
      <w:r>
        <w:rPr>
          <w:rFonts w:ascii="Times New Roman" w:hAnsi="Times New Roman" w:cs="Times New Roman"/>
          <w:sz w:val="26"/>
          <w:szCs w:val="26"/>
        </w:rPr>
        <w:t>luật c</w:t>
      </w:r>
      <w:r w:rsidRPr="007F7D46">
        <w:rPr>
          <w:rFonts w:ascii="Times New Roman" w:hAnsi="Times New Roman" w:cs="Times New Roman"/>
          <w:sz w:val="26"/>
          <w:szCs w:val="26"/>
        </w:rPr>
        <w:t xml:space="preserve">ó sự tham gia của Ủy ban An toàn Hàng hải (MSC) </w:t>
      </w:r>
      <w:r>
        <w:rPr>
          <w:rFonts w:ascii="Times New Roman" w:hAnsi="Times New Roman" w:cs="Times New Roman"/>
          <w:sz w:val="26"/>
          <w:szCs w:val="26"/>
        </w:rPr>
        <w:t>v</w:t>
      </w:r>
      <w:r w:rsidRPr="007F7D46">
        <w:rPr>
          <w:rFonts w:ascii="Times New Roman" w:hAnsi="Times New Roman" w:cs="Times New Roman"/>
          <w:sz w:val="26"/>
          <w:szCs w:val="26"/>
        </w:rPr>
        <w:t>à sự đóng góp tích cực từ các bên trong ngành</w:t>
      </w:r>
      <w:r>
        <w:rPr>
          <w:rFonts w:ascii="Times New Roman" w:hAnsi="Times New Roman" w:cs="Times New Roman"/>
          <w:sz w:val="26"/>
          <w:szCs w:val="26"/>
        </w:rPr>
        <w:t>. M</w:t>
      </w:r>
      <w:r w:rsidRPr="007F7D46">
        <w:rPr>
          <w:rFonts w:ascii="Times New Roman" w:hAnsi="Times New Roman" w:cs="Times New Roman"/>
          <w:sz w:val="26"/>
          <w:szCs w:val="26"/>
        </w:rPr>
        <w:t>ột nhóm trao đổi liên kỳ họp sẽ được thành lập để</w:t>
      </w:r>
      <w:r>
        <w:rPr>
          <w:rFonts w:ascii="Times New Roman" w:hAnsi="Times New Roman" w:cs="Times New Roman"/>
          <w:sz w:val="26"/>
          <w:szCs w:val="26"/>
        </w:rPr>
        <w:t xml:space="preserve"> s</w:t>
      </w:r>
      <w:r w:rsidRPr="007F7D46">
        <w:rPr>
          <w:rFonts w:ascii="Times New Roman" w:hAnsi="Times New Roman" w:cs="Times New Roman"/>
          <w:sz w:val="26"/>
          <w:szCs w:val="26"/>
        </w:rPr>
        <w:t xml:space="preserve">oạn thảo Bộ </w:t>
      </w:r>
      <w:r>
        <w:rPr>
          <w:rFonts w:ascii="Times New Roman" w:hAnsi="Times New Roman" w:cs="Times New Roman"/>
          <w:sz w:val="26"/>
          <w:szCs w:val="26"/>
        </w:rPr>
        <w:t>luật, đ</w:t>
      </w:r>
      <w:r w:rsidRPr="007F7D46">
        <w:rPr>
          <w:rFonts w:ascii="Times New Roman" w:hAnsi="Times New Roman" w:cs="Times New Roman"/>
          <w:sz w:val="26"/>
          <w:szCs w:val="26"/>
        </w:rPr>
        <w:t>iều phối thảo luận giữa các quốc gia thành viên và tổ chức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59D3C5C6" w14:textId="1A510D8C" w:rsidR="00C13E10" w:rsidRDefault="007F7D46" w:rsidP="002F4E13">
      <w:pPr>
        <w:tabs>
          <w:tab w:val="num" w:pos="720"/>
          <w:tab w:val="num" w:pos="1440"/>
        </w:tabs>
        <w:spacing w:after="120"/>
        <w:jc w:val="both"/>
        <w:rPr>
          <w:rFonts w:ascii="Times New Roman" w:hAnsi="Times New Roman" w:cs="Times New Roman"/>
          <w:sz w:val="26"/>
          <w:szCs w:val="26"/>
        </w:rPr>
      </w:pPr>
      <w:r w:rsidRPr="007F7D46">
        <w:rPr>
          <w:rFonts w:ascii="Times New Roman" w:hAnsi="Times New Roman" w:cs="Times New Roman"/>
          <w:sz w:val="26"/>
          <w:szCs w:val="26"/>
        </w:rPr>
        <w:t>Đề xuất được đệ trình bởi nhiều quốc gia và tổ chức, bao gồm</w:t>
      </w:r>
      <w:r>
        <w:rPr>
          <w:rFonts w:ascii="Times New Roman" w:hAnsi="Times New Roman" w:cs="Times New Roman"/>
          <w:sz w:val="26"/>
          <w:szCs w:val="26"/>
        </w:rPr>
        <w:t xml:space="preserve"> c</w:t>
      </w:r>
      <w:r w:rsidRPr="007F7D46">
        <w:rPr>
          <w:rFonts w:ascii="Times New Roman" w:hAnsi="Times New Roman" w:cs="Times New Roman"/>
          <w:sz w:val="26"/>
          <w:szCs w:val="26"/>
        </w:rPr>
        <w:t xml:space="preserve">ác quốc gia như: Anh, Mỹ (không có trong danh sách), Nhật Bản, Đức, Pháp, Hà Lan, Na Uy, Philippines, UAE, v.v. Các tổ chức lớn trong ngành </w:t>
      </w:r>
      <w:r>
        <w:rPr>
          <w:rFonts w:ascii="Times New Roman" w:hAnsi="Times New Roman" w:cs="Times New Roman"/>
          <w:sz w:val="26"/>
          <w:szCs w:val="26"/>
        </w:rPr>
        <w:t xml:space="preserve">gồm </w:t>
      </w:r>
      <w:r w:rsidRPr="007F7D46">
        <w:rPr>
          <w:rFonts w:ascii="Times New Roman" w:hAnsi="Times New Roman" w:cs="Times New Roman"/>
          <w:sz w:val="26"/>
          <w:szCs w:val="26"/>
        </w:rPr>
        <w:t>BIMCO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7F7D46">
        <w:rPr>
          <w:rFonts w:ascii="Times New Roman" w:hAnsi="Times New Roman" w:cs="Times New Roman"/>
          <w:sz w:val="26"/>
          <w:szCs w:val="26"/>
        </w:rPr>
        <w:t>I</w:t>
      </w:r>
      <w:r w:rsidR="002F4E13">
        <w:rPr>
          <w:rFonts w:ascii="Times New Roman" w:hAnsi="Times New Roman" w:cs="Times New Roman"/>
          <w:sz w:val="26"/>
          <w:szCs w:val="26"/>
        </w:rPr>
        <w:t xml:space="preserve">CS, </w:t>
      </w:r>
      <w:r w:rsidRPr="007F7D46">
        <w:rPr>
          <w:rFonts w:ascii="Times New Roman" w:hAnsi="Times New Roman" w:cs="Times New Roman"/>
          <w:sz w:val="26"/>
          <w:szCs w:val="26"/>
        </w:rPr>
        <w:t>I</w:t>
      </w:r>
      <w:r w:rsidR="002F4E13">
        <w:rPr>
          <w:rFonts w:ascii="Times New Roman" w:hAnsi="Times New Roman" w:cs="Times New Roman"/>
          <w:sz w:val="26"/>
          <w:szCs w:val="26"/>
        </w:rPr>
        <w:t xml:space="preserve">APH, </w:t>
      </w:r>
      <w:r w:rsidRPr="007F7D46">
        <w:rPr>
          <w:rFonts w:ascii="Times New Roman" w:hAnsi="Times New Roman" w:cs="Times New Roman"/>
          <w:sz w:val="26"/>
          <w:szCs w:val="26"/>
        </w:rPr>
        <w:t>I</w:t>
      </w:r>
      <w:r w:rsidR="002F4E13">
        <w:rPr>
          <w:rFonts w:ascii="Times New Roman" w:hAnsi="Times New Roman" w:cs="Times New Roman"/>
          <w:sz w:val="26"/>
          <w:szCs w:val="26"/>
        </w:rPr>
        <w:t xml:space="preserve">ACS, </w:t>
      </w:r>
      <w:r w:rsidRPr="007F7D46">
        <w:rPr>
          <w:rFonts w:ascii="Times New Roman" w:hAnsi="Times New Roman" w:cs="Times New Roman"/>
          <w:sz w:val="26"/>
          <w:szCs w:val="26"/>
        </w:rPr>
        <w:t xml:space="preserve">Oil Companies International Marine Forum </w:t>
      </w:r>
      <w:r w:rsidR="002F4E13">
        <w:rPr>
          <w:rFonts w:ascii="Times New Roman" w:hAnsi="Times New Roman" w:cs="Times New Roman"/>
          <w:sz w:val="26"/>
          <w:szCs w:val="26"/>
        </w:rPr>
        <w:t xml:space="preserve">và </w:t>
      </w:r>
      <w:r w:rsidRPr="007F7D46">
        <w:rPr>
          <w:rFonts w:ascii="Times New Roman" w:hAnsi="Times New Roman" w:cs="Times New Roman"/>
          <w:sz w:val="26"/>
          <w:szCs w:val="26"/>
        </w:rPr>
        <w:t>INTERTANKO</w:t>
      </w:r>
      <w:r w:rsidR="002F4E13">
        <w:rPr>
          <w:rFonts w:ascii="Times New Roman" w:hAnsi="Times New Roman" w:cs="Times New Roman"/>
          <w:sz w:val="26"/>
          <w:szCs w:val="26"/>
        </w:rPr>
        <w:t>.</w:t>
      </w:r>
    </w:p>
    <w:p w14:paraId="140F2BCA" w14:textId="4352341C" w:rsidR="00B769A3" w:rsidRDefault="00B769A3" w:rsidP="002F4E13">
      <w:pPr>
        <w:tabs>
          <w:tab w:val="num" w:pos="720"/>
          <w:tab w:val="num" w:pos="1440"/>
        </w:tabs>
        <w:spacing w:after="1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Chương trình xây dựng Bộ luật đã được thông qua tại FAL 50 và dự kiến sẽ được thông qua vào năm 2028.</w:t>
      </w:r>
    </w:p>
    <w:p w14:paraId="286EEB0A" w14:textId="2969DEE4" w:rsidR="002F4E13" w:rsidRPr="002F4E13" w:rsidRDefault="002F4E13" w:rsidP="002F4E13">
      <w:pPr>
        <w:tabs>
          <w:tab w:val="num" w:pos="720"/>
          <w:tab w:val="num" w:pos="1440"/>
        </w:tabs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---------------------------------------------</w:t>
      </w:r>
    </w:p>
    <w:sectPr w:rsidR="002F4E13" w:rsidRPr="002F4E13" w:rsidSect="007F7D46">
      <w:pgSz w:w="12240" w:h="15840"/>
      <w:pgMar w:top="900" w:right="108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4332A"/>
    <w:multiLevelType w:val="multilevel"/>
    <w:tmpl w:val="126C2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4C4137"/>
    <w:multiLevelType w:val="multilevel"/>
    <w:tmpl w:val="53241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905558"/>
    <w:multiLevelType w:val="multilevel"/>
    <w:tmpl w:val="BB62478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525365"/>
    <w:multiLevelType w:val="multilevel"/>
    <w:tmpl w:val="1018C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F36220"/>
    <w:multiLevelType w:val="multilevel"/>
    <w:tmpl w:val="4300C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9D21C9"/>
    <w:multiLevelType w:val="multilevel"/>
    <w:tmpl w:val="A99A1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F43741"/>
    <w:multiLevelType w:val="multilevel"/>
    <w:tmpl w:val="0BE49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F246E3"/>
    <w:multiLevelType w:val="multilevel"/>
    <w:tmpl w:val="5F9C7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6D2445"/>
    <w:multiLevelType w:val="multilevel"/>
    <w:tmpl w:val="3D9E2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2625505">
    <w:abstractNumId w:val="2"/>
  </w:num>
  <w:num w:numId="2" w16cid:durableId="801849989">
    <w:abstractNumId w:val="1"/>
  </w:num>
  <w:num w:numId="3" w16cid:durableId="1017587235">
    <w:abstractNumId w:val="4"/>
  </w:num>
  <w:num w:numId="4" w16cid:durableId="1594511978">
    <w:abstractNumId w:val="7"/>
  </w:num>
  <w:num w:numId="5" w16cid:durableId="388773910">
    <w:abstractNumId w:val="0"/>
  </w:num>
  <w:num w:numId="6" w16cid:durableId="401369596">
    <w:abstractNumId w:val="8"/>
  </w:num>
  <w:num w:numId="7" w16cid:durableId="1166360625">
    <w:abstractNumId w:val="5"/>
  </w:num>
  <w:num w:numId="8" w16cid:durableId="321397639">
    <w:abstractNumId w:val="6"/>
  </w:num>
  <w:num w:numId="9" w16cid:durableId="16838239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D46"/>
    <w:rsid w:val="000501D0"/>
    <w:rsid w:val="000B494A"/>
    <w:rsid w:val="002F4E13"/>
    <w:rsid w:val="007F7D46"/>
    <w:rsid w:val="00B769A3"/>
    <w:rsid w:val="00C13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45274A"/>
  <w15:chartTrackingRefBased/>
  <w15:docId w15:val="{0A324ED0-215D-417B-B9A2-60EEBD15D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7D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7D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7D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7D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7D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7D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7D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7D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7D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7D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7D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7D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7D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7D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7D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7D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7D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7D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7D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7D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7D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7D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7D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7D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7D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7D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7D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7D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7D4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F7D4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7D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afety4sea.com/wp-content/uploads/2023/10/shutterstock_2056924214-e1728638252607.jpg" TargetMode="External"/><Relationship Id="rId5" Type="http://schemas.openxmlformats.org/officeDocument/2006/relationships/hyperlink" Target="https://safety4sea.com/category/smart-parent/cyber-security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Van Thu</dc:creator>
  <cp:keywords/>
  <dc:description/>
  <cp:lastModifiedBy>Nguyen Van Thu</cp:lastModifiedBy>
  <cp:revision>2</cp:revision>
  <dcterms:created xsi:type="dcterms:W3CDTF">2026-03-31T09:36:00Z</dcterms:created>
  <dcterms:modified xsi:type="dcterms:W3CDTF">2026-03-31T09:49:00Z</dcterms:modified>
</cp:coreProperties>
</file>