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8361A" w14:textId="42ABCE65" w:rsidR="00833152" w:rsidRPr="00833152" w:rsidRDefault="00833152" w:rsidP="00833152">
      <w:pPr>
        <w:jc w:val="center"/>
        <w:rPr>
          <w:rFonts w:ascii="Times New Roman" w:hAnsi="Times New Roman" w:cs="Times New Roman"/>
          <w:b/>
          <w:bCs/>
          <w:color w:val="156082" w:themeColor="accent1"/>
          <w:sz w:val="40"/>
          <w:szCs w:val="40"/>
        </w:rPr>
      </w:pPr>
      <w:r w:rsidRPr="00833152">
        <w:rPr>
          <w:rFonts w:ascii="Times New Roman" w:hAnsi="Times New Roman" w:cs="Times New Roman"/>
          <w:b/>
          <w:bCs/>
          <w:color w:val="156082" w:themeColor="accent1"/>
          <w:sz w:val="40"/>
          <w:szCs w:val="40"/>
        </w:rPr>
        <w:t>MSA</w:t>
      </w:r>
      <w:r w:rsidRPr="00833152">
        <w:rPr>
          <w:rFonts w:ascii="Times New Roman" w:hAnsi="Times New Roman" w:cs="Times New Roman"/>
          <w:b/>
          <w:bCs/>
          <w:color w:val="156082" w:themeColor="accent1"/>
          <w:sz w:val="40"/>
          <w:szCs w:val="40"/>
        </w:rPr>
        <w:t xml:space="preserve"> </w:t>
      </w:r>
      <w:r w:rsidRPr="00833152">
        <w:rPr>
          <w:rFonts w:ascii="Times New Roman" w:hAnsi="Times New Roman" w:cs="Times New Roman"/>
          <w:b/>
          <w:bCs/>
          <w:color w:val="156082" w:themeColor="accent1"/>
          <w:sz w:val="40"/>
          <w:szCs w:val="40"/>
        </w:rPr>
        <w:t xml:space="preserve">Trung Quốc: Phòng ngừa va chạm </w:t>
      </w:r>
      <w:r w:rsidRPr="00833152">
        <w:rPr>
          <w:rFonts w:ascii="Times New Roman" w:hAnsi="Times New Roman" w:cs="Times New Roman"/>
          <w:b/>
          <w:bCs/>
          <w:color w:val="156082" w:themeColor="accent1"/>
          <w:sz w:val="40"/>
          <w:szCs w:val="40"/>
        </w:rPr>
        <w:t>ở</w:t>
      </w:r>
      <w:r w:rsidRPr="00833152">
        <w:rPr>
          <w:rFonts w:ascii="Times New Roman" w:hAnsi="Times New Roman" w:cs="Times New Roman"/>
          <w:b/>
          <w:bCs/>
          <w:color w:val="156082" w:themeColor="accent1"/>
          <w:sz w:val="40"/>
          <w:szCs w:val="40"/>
        </w:rPr>
        <w:t xml:space="preserve"> vùng biển ven bờ </w:t>
      </w:r>
      <w:r w:rsidRPr="00833152">
        <w:rPr>
          <w:rFonts w:ascii="Times New Roman" w:hAnsi="Times New Roman" w:cs="Times New Roman"/>
          <w:b/>
          <w:bCs/>
          <w:color w:val="156082" w:themeColor="accent1"/>
          <w:sz w:val="40"/>
          <w:szCs w:val="40"/>
        </w:rPr>
        <w:t xml:space="preserve">của </w:t>
      </w:r>
      <w:r w:rsidRPr="00833152">
        <w:rPr>
          <w:rFonts w:ascii="Times New Roman" w:hAnsi="Times New Roman" w:cs="Times New Roman"/>
          <w:b/>
          <w:bCs/>
          <w:color w:val="156082" w:themeColor="accent1"/>
          <w:sz w:val="40"/>
          <w:szCs w:val="40"/>
        </w:rPr>
        <w:t>Trung Quốc</w:t>
      </w:r>
      <w:r w:rsidRPr="00833152">
        <w:rPr>
          <w:rFonts w:ascii="Times New Roman" w:hAnsi="Times New Roman" w:cs="Times New Roman"/>
          <w:b/>
          <w:bCs/>
          <w:color w:val="156082" w:themeColor="accent1"/>
          <w:sz w:val="40"/>
          <w:szCs w:val="40"/>
        </w:rPr>
        <w:t xml:space="preserve"> </w:t>
      </w:r>
    </w:p>
    <w:p w14:paraId="3C299F4A" w14:textId="0FC52B46" w:rsidR="00833152" w:rsidRPr="00833152" w:rsidRDefault="00833152" w:rsidP="00833152">
      <w:pPr>
        <w:jc w:val="right"/>
        <w:rPr>
          <w:rStyle w:val="Hyperlink"/>
        </w:rPr>
      </w:pPr>
      <w:hyperlink r:id="rId5" w:history="1">
        <w:r w:rsidRPr="00833152">
          <w:rPr>
            <w:rStyle w:val="Hyperlink"/>
          </w:rPr>
          <w:t>Loss Prevention</w:t>
        </w:r>
      </w:hyperlink>
      <w:r w:rsidRPr="00833152">
        <w:fldChar w:fldCharType="begin"/>
      </w:r>
      <w:r w:rsidRPr="00833152">
        <w:instrText>HYPERLINK "https://safety4sea.com/wp-content/uploads/2021/03/shutterstock_303803297-1-e1754991940699.jpg"</w:instrText>
      </w:r>
      <w:r w:rsidRPr="00833152">
        <w:fldChar w:fldCharType="separate"/>
      </w:r>
    </w:p>
    <w:p w14:paraId="23D0B0E0" w14:textId="15164BC7" w:rsidR="00833152" w:rsidRPr="00833152" w:rsidRDefault="00833152" w:rsidP="00833152">
      <w:pPr>
        <w:jc w:val="center"/>
        <w:rPr>
          <w:rStyle w:val="Hyperlink"/>
        </w:rPr>
      </w:pPr>
      <w:r w:rsidRPr="00833152">
        <w:rPr>
          <w:rStyle w:val="Hyperlink"/>
        </w:rPr>
        <w:drawing>
          <wp:inline distT="0" distB="0" distL="0" distR="0" wp14:anchorId="1EA1C8FC" wp14:editId="083C8711">
            <wp:extent cx="4762500" cy="2331720"/>
            <wp:effectExtent l="0" t="0" r="0" b="0"/>
            <wp:docPr id="1392145747" name="Picture 2" descr="Chin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in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331720"/>
                    </a:xfrm>
                    <a:prstGeom prst="rect">
                      <a:avLst/>
                    </a:prstGeom>
                    <a:noFill/>
                    <a:ln>
                      <a:noFill/>
                    </a:ln>
                  </pic:spPr>
                </pic:pic>
              </a:graphicData>
            </a:graphic>
          </wp:inline>
        </w:drawing>
      </w:r>
    </w:p>
    <w:p w14:paraId="707163FB" w14:textId="0ED1D041" w:rsidR="00833152" w:rsidRPr="00833152" w:rsidRDefault="00833152" w:rsidP="00833152">
      <w:pPr>
        <w:rPr>
          <w:rFonts w:ascii="Times New Roman" w:hAnsi="Times New Roman" w:cs="Times New Roman"/>
          <w:sz w:val="26"/>
          <w:szCs w:val="26"/>
        </w:rPr>
      </w:pPr>
      <w:r w:rsidRPr="00833152">
        <w:fldChar w:fldCharType="end"/>
      </w:r>
      <w:r w:rsidRPr="00833152">
        <w:rPr>
          <w:rFonts w:ascii="Times New Roman" w:hAnsi="Times New Roman" w:cs="Times New Roman"/>
          <w:sz w:val="26"/>
          <w:szCs w:val="26"/>
        </w:rPr>
        <w:t xml:space="preserve">Cơ quan </w:t>
      </w:r>
      <w:proofErr w:type="gramStart"/>
      <w:r w:rsidRPr="00833152">
        <w:rPr>
          <w:rFonts w:ascii="Times New Roman" w:hAnsi="Times New Roman" w:cs="Times New Roman"/>
          <w:sz w:val="26"/>
          <w:szCs w:val="26"/>
        </w:rPr>
        <w:t>An</w:t>
      </w:r>
      <w:proofErr w:type="gramEnd"/>
      <w:r w:rsidRPr="00833152">
        <w:rPr>
          <w:rFonts w:ascii="Times New Roman" w:hAnsi="Times New Roman" w:cs="Times New Roman"/>
          <w:sz w:val="26"/>
          <w:szCs w:val="26"/>
        </w:rPr>
        <w:t xml:space="preserve"> toàn Hàng hải Trung Quốc (China MSA) đã ban hành </w:t>
      </w:r>
      <w:r>
        <w:rPr>
          <w:rFonts w:ascii="Times New Roman" w:hAnsi="Times New Roman" w:cs="Times New Roman"/>
          <w:sz w:val="26"/>
          <w:szCs w:val="26"/>
        </w:rPr>
        <w:t xml:space="preserve">một </w:t>
      </w:r>
      <w:r w:rsidRPr="00833152">
        <w:rPr>
          <w:rFonts w:ascii="Times New Roman" w:hAnsi="Times New Roman" w:cs="Times New Roman"/>
          <w:sz w:val="26"/>
          <w:szCs w:val="26"/>
        </w:rPr>
        <w:t xml:space="preserve">thông báo nhằm tăng cường phòng ngừa va chạm giữa tàu thương mại và tàu cá tại vùng biển ven bờ </w:t>
      </w:r>
      <w:r>
        <w:rPr>
          <w:rFonts w:ascii="Times New Roman" w:hAnsi="Times New Roman" w:cs="Times New Roman"/>
          <w:sz w:val="26"/>
          <w:szCs w:val="26"/>
        </w:rPr>
        <w:t xml:space="preserve">của </w:t>
      </w:r>
      <w:r w:rsidRPr="00833152">
        <w:rPr>
          <w:rFonts w:ascii="Times New Roman" w:hAnsi="Times New Roman" w:cs="Times New Roman"/>
          <w:sz w:val="26"/>
          <w:szCs w:val="26"/>
        </w:rPr>
        <w:t>Trung Quốc.</w:t>
      </w:r>
    </w:p>
    <w:p w14:paraId="49157EF5" w14:textId="77777777" w:rsidR="00833152" w:rsidRPr="00833152" w:rsidRDefault="00833152" w:rsidP="00833152">
      <w:pPr>
        <w:spacing w:after="120"/>
        <w:jc w:val="both"/>
        <w:rPr>
          <w:rFonts w:ascii="Times New Roman" w:hAnsi="Times New Roman" w:cs="Times New Roman"/>
          <w:sz w:val="26"/>
          <w:szCs w:val="26"/>
        </w:rPr>
      </w:pPr>
      <w:r w:rsidRPr="00833152">
        <w:rPr>
          <w:rFonts w:ascii="Times New Roman" w:hAnsi="Times New Roman" w:cs="Times New Roman"/>
          <w:sz w:val="26"/>
          <w:szCs w:val="26"/>
        </w:rPr>
        <w:t xml:space="preserve">China MSA đã gửi thông báo tới tất cả các Cơ quan </w:t>
      </w:r>
      <w:proofErr w:type="gramStart"/>
      <w:r w:rsidRPr="00833152">
        <w:rPr>
          <w:rFonts w:ascii="Times New Roman" w:hAnsi="Times New Roman" w:cs="Times New Roman"/>
          <w:sz w:val="26"/>
          <w:szCs w:val="26"/>
        </w:rPr>
        <w:t>An</w:t>
      </w:r>
      <w:proofErr w:type="gramEnd"/>
      <w:r w:rsidRPr="00833152">
        <w:rPr>
          <w:rFonts w:ascii="Times New Roman" w:hAnsi="Times New Roman" w:cs="Times New Roman"/>
          <w:sz w:val="26"/>
          <w:szCs w:val="26"/>
        </w:rPr>
        <w:t xml:space="preserve"> toàn Hàng hải trực thuộc, yêu cầu tăng cường phòng ngừa va chạm giữa tàu thương mại và tàu cá, đồng thời đưa ra hướng dẫn nhằm nâng cao an toàn hàng hải, giảm rủi ro va chạm, và bảo vệ thuyền viên cũng như tàu hoạt động trong vùng biển ven bờ đông đúc của Trung Quốc.</w:t>
      </w:r>
    </w:p>
    <w:p w14:paraId="1888B8BF" w14:textId="133AFD37" w:rsidR="00833152" w:rsidRPr="00833152" w:rsidRDefault="00833152" w:rsidP="00833152">
      <w:pPr>
        <w:spacing w:after="120"/>
        <w:jc w:val="both"/>
        <w:rPr>
          <w:rFonts w:ascii="Times New Roman" w:hAnsi="Times New Roman" w:cs="Times New Roman"/>
          <w:b/>
          <w:bCs/>
          <w:sz w:val="26"/>
          <w:szCs w:val="26"/>
        </w:rPr>
      </w:pPr>
      <w:r w:rsidRPr="00833152">
        <w:rPr>
          <w:rFonts w:ascii="Times New Roman" w:hAnsi="Times New Roman" w:cs="Times New Roman"/>
          <w:b/>
          <w:bCs/>
          <w:sz w:val="26"/>
          <w:szCs w:val="26"/>
        </w:rPr>
        <w:t xml:space="preserve">1. Nhấn mạnh giám sát và hướng dẫn từ </w:t>
      </w:r>
      <w:r>
        <w:rPr>
          <w:rFonts w:ascii="Times New Roman" w:hAnsi="Times New Roman" w:cs="Times New Roman"/>
          <w:b/>
          <w:bCs/>
          <w:sz w:val="26"/>
          <w:szCs w:val="26"/>
        </w:rPr>
        <w:t xml:space="preserve">trên </w:t>
      </w:r>
      <w:r w:rsidRPr="00833152">
        <w:rPr>
          <w:rFonts w:ascii="Times New Roman" w:hAnsi="Times New Roman" w:cs="Times New Roman"/>
          <w:b/>
          <w:bCs/>
          <w:sz w:val="26"/>
          <w:szCs w:val="26"/>
        </w:rPr>
        <w:t>bờ</w:t>
      </w:r>
    </w:p>
    <w:p w14:paraId="5024496F" w14:textId="1200C007" w:rsidR="00833152" w:rsidRPr="00833152" w:rsidRDefault="00833152" w:rsidP="00833152">
      <w:pPr>
        <w:numPr>
          <w:ilvl w:val="0"/>
          <w:numId w:val="4"/>
        </w:numPr>
        <w:spacing w:after="120"/>
        <w:jc w:val="both"/>
        <w:rPr>
          <w:rFonts w:ascii="Times New Roman" w:hAnsi="Times New Roman" w:cs="Times New Roman"/>
          <w:sz w:val="26"/>
          <w:szCs w:val="26"/>
        </w:rPr>
      </w:pPr>
      <w:r w:rsidRPr="00833152">
        <w:rPr>
          <w:rFonts w:ascii="Times New Roman" w:hAnsi="Times New Roman" w:cs="Times New Roman"/>
          <w:sz w:val="26"/>
          <w:szCs w:val="26"/>
        </w:rPr>
        <w:t xml:space="preserve">Thông báo yêu cầu rõ ràng các chủ tàu và đơn vị quản lý phải triển khai hệ thống trực theo dõi 24/7 từ bờ. Nhân sự trên bờ chịu trách nhiệm giám sát tàu theo thời gian thực, tiếp nhận cảnh báo từ cơ quan có thẩm quyền về khu vực có mật độ tàu cá cao, vùng </w:t>
      </w:r>
      <w:r>
        <w:rPr>
          <w:rFonts w:ascii="Times New Roman" w:hAnsi="Times New Roman" w:cs="Times New Roman"/>
          <w:sz w:val="26"/>
          <w:szCs w:val="26"/>
        </w:rPr>
        <w:t xml:space="preserve">có </w:t>
      </w:r>
      <w:r w:rsidRPr="00833152">
        <w:rPr>
          <w:rFonts w:ascii="Times New Roman" w:hAnsi="Times New Roman" w:cs="Times New Roman"/>
          <w:sz w:val="26"/>
          <w:szCs w:val="26"/>
        </w:rPr>
        <w:t>nguy cơ cao, và khu vực tàu cá tập trung</w:t>
      </w:r>
      <w:r w:rsidRPr="00833152">
        <w:rPr>
          <w:rFonts w:ascii="Times New Roman" w:hAnsi="Times New Roman" w:cs="Times New Roman"/>
          <w:sz w:val="26"/>
          <w:szCs w:val="26"/>
        </w:rPr>
        <w:t xml:space="preserve"> </w:t>
      </w:r>
      <w:r w:rsidRPr="00833152">
        <w:rPr>
          <w:rFonts w:ascii="Times New Roman" w:hAnsi="Times New Roman" w:cs="Times New Roman"/>
          <w:sz w:val="26"/>
          <w:szCs w:val="26"/>
        </w:rPr>
        <w:t xml:space="preserve">ra/vào cảng. Đồng thời, họ phải hướng dẫn tàu thực hiện đánh giá rủi ro trước chuyến đi, kiểm tra kế hoạch hành trình, quy trình tránh va và bố trí trực ca tại khu vực có tàu cá, cũng như thiết lập cơ chế phối hợp phòng ngừa va chạm “giữa </w:t>
      </w:r>
      <w:r>
        <w:rPr>
          <w:rFonts w:ascii="Times New Roman" w:hAnsi="Times New Roman" w:cs="Times New Roman"/>
          <w:sz w:val="26"/>
          <w:szCs w:val="26"/>
        </w:rPr>
        <w:t xml:space="preserve">trên </w:t>
      </w:r>
      <w:r w:rsidRPr="00833152">
        <w:rPr>
          <w:rFonts w:ascii="Times New Roman" w:hAnsi="Times New Roman" w:cs="Times New Roman"/>
          <w:sz w:val="26"/>
          <w:szCs w:val="26"/>
        </w:rPr>
        <w:t xml:space="preserve">bờ và </w:t>
      </w:r>
      <w:r>
        <w:rPr>
          <w:rFonts w:ascii="Times New Roman" w:hAnsi="Times New Roman" w:cs="Times New Roman"/>
          <w:sz w:val="26"/>
          <w:szCs w:val="26"/>
        </w:rPr>
        <w:t>dưới</w:t>
      </w:r>
      <w:r w:rsidRPr="00833152">
        <w:rPr>
          <w:rFonts w:ascii="Times New Roman" w:hAnsi="Times New Roman" w:cs="Times New Roman"/>
          <w:sz w:val="26"/>
          <w:szCs w:val="26"/>
        </w:rPr>
        <w:t xml:space="preserve"> tàu”.</w:t>
      </w:r>
      <w:r>
        <w:rPr>
          <w:rFonts w:ascii="Times New Roman" w:hAnsi="Times New Roman" w:cs="Times New Roman"/>
          <w:sz w:val="26"/>
          <w:szCs w:val="26"/>
        </w:rPr>
        <w:t xml:space="preserve">  </w:t>
      </w:r>
    </w:p>
    <w:p w14:paraId="1B21FD32" w14:textId="15BE82A5" w:rsidR="00833152" w:rsidRPr="00833152" w:rsidRDefault="00833152" w:rsidP="00833152">
      <w:pPr>
        <w:numPr>
          <w:ilvl w:val="0"/>
          <w:numId w:val="4"/>
        </w:numPr>
        <w:spacing w:after="120"/>
        <w:jc w:val="both"/>
        <w:rPr>
          <w:rFonts w:ascii="Times New Roman" w:hAnsi="Times New Roman" w:cs="Times New Roman"/>
          <w:sz w:val="26"/>
          <w:szCs w:val="26"/>
        </w:rPr>
      </w:pPr>
      <w:r w:rsidRPr="00833152">
        <w:rPr>
          <w:rFonts w:ascii="Times New Roman" w:hAnsi="Times New Roman" w:cs="Times New Roman"/>
          <w:sz w:val="26"/>
          <w:szCs w:val="26"/>
        </w:rPr>
        <w:t xml:space="preserve">Mặc dù các yêu cầu này chủ yếu áp dụng cho chủ tàu Trung Quốc và tàu </w:t>
      </w:r>
      <w:r>
        <w:rPr>
          <w:rFonts w:ascii="Times New Roman" w:hAnsi="Times New Roman" w:cs="Times New Roman"/>
          <w:sz w:val="26"/>
          <w:szCs w:val="26"/>
        </w:rPr>
        <w:t>mang</w:t>
      </w:r>
      <w:r w:rsidRPr="00833152">
        <w:rPr>
          <w:rFonts w:ascii="Times New Roman" w:hAnsi="Times New Roman" w:cs="Times New Roman"/>
          <w:sz w:val="26"/>
          <w:szCs w:val="26"/>
        </w:rPr>
        <w:t xml:space="preserve"> cờ Trung Quốc, nhưng khuyến nghị tất cả các chủ tàu và tàu </w:t>
      </w:r>
      <w:r>
        <w:rPr>
          <w:rFonts w:ascii="Times New Roman" w:hAnsi="Times New Roman" w:cs="Times New Roman"/>
          <w:sz w:val="26"/>
          <w:szCs w:val="26"/>
        </w:rPr>
        <w:t xml:space="preserve">khác </w:t>
      </w:r>
      <w:r w:rsidRPr="00833152">
        <w:rPr>
          <w:rFonts w:ascii="Times New Roman" w:hAnsi="Times New Roman" w:cs="Times New Roman"/>
          <w:sz w:val="26"/>
          <w:szCs w:val="26"/>
        </w:rPr>
        <w:t xml:space="preserve">nên áp dụng như </w:t>
      </w:r>
      <w:r>
        <w:rPr>
          <w:rFonts w:ascii="Times New Roman" w:hAnsi="Times New Roman" w:cs="Times New Roman"/>
          <w:sz w:val="26"/>
          <w:szCs w:val="26"/>
        </w:rPr>
        <w:t>một cách làm</w:t>
      </w:r>
      <w:r w:rsidRPr="00833152">
        <w:rPr>
          <w:rFonts w:ascii="Times New Roman" w:hAnsi="Times New Roman" w:cs="Times New Roman"/>
          <w:sz w:val="26"/>
          <w:szCs w:val="26"/>
        </w:rPr>
        <w:t xml:space="preserve"> tốt của ngành.</w:t>
      </w:r>
    </w:p>
    <w:p w14:paraId="1A258CA6" w14:textId="362E5691" w:rsidR="00833152" w:rsidRPr="00833152" w:rsidRDefault="00833152" w:rsidP="00833152">
      <w:pPr>
        <w:spacing w:after="120"/>
        <w:jc w:val="both"/>
        <w:rPr>
          <w:rFonts w:ascii="Times New Roman" w:hAnsi="Times New Roman" w:cs="Times New Roman"/>
          <w:b/>
          <w:bCs/>
          <w:sz w:val="26"/>
          <w:szCs w:val="26"/>
        </w:rPr>
      </w:pPr>
      <w:r w:rsidRPr="00833152">
        <w:rPr>
          <w:rFonts w:ascii="Times New Roman" w:hAnsi="Times New Roman" w:cs="Times New Roman"/>
          <w:b/>
          <w:bCs/>
          <w:sz w:val="26"/>
          <w:szCs w:val="26"/>
        </w:rPr>
        <w:t xml:space="preserve">2. </w:t>
      </w:r>
      <w:r>
        <w:rPr>
          <w:rFonts w:ascii="Times New Roman" w:hAnsi="Times New Roman" w:cs="Times New Roman"/>
          <w:b/>
          <w:bCs/>
          <w:sz w:val="26"/>
          <w:szCs w:val="26"/>
        </w:rPr>
        <w:t>Quy định chi tiết hơn về</w:t>
      </w:r>
      <w:r w:rsidRPr="00833152">
        <w:rPr>
          <w:rFonts w:ascii="Times New Roman" w:hAnsi="Times New Roman" w:cs="Times New Roman"/>
          <w:b/>
          <w:bCs/>
          <w:sz w:val="26"/>
          <w:szCs w:val="26"/>
        </w:rPr>
        <w:t xml:space="preserve"> </w:t>
      </w:r>
      <w:r>
        <w:rPr>
          <w:rFonts w:ascii="Times New Roman" w:hAnsi="Times New Roman" w:cs="Times New Roman"/>
          <w:b/>
          <w:bCs/>
          <w:sz w:val="26"/>
          <w:szCs w:val="26"/>
        </w:rPr>
        <w:t>hoạt</w:t>
      </w:r>
      <w:r w:rsidRPr="00833152">
        <w:rPr>
          <w:rFonts w:ascii="Times New Roman" w:hAnsi="Times New Roman" w:cs="Times New Roman"/>
          <w:b/>
          <w:bCs/>
          <w:sz w:val="26"/>
          <w:szCs w:val="26"/>
        </w:rPr>
        <w:t xml:space="preserve"> động hàng hải </w:t>
      </w:r>
    </w:p>
    <w:p w14:paraId="2D9176AD" w14:textId="3C4EB95D" w:rsidR="00833152" w:rsidRPr="00833152" w:rsidRDefault="00833152" w:rsidP="00833152">
      <w:pPr>
        <w:numPr>
          <w:ilvl w:val="0"/>
          <w:numId w:val="5"/>
        </w:numPr>
        <w:spacing w:after="120"/>
        <w:jc w:val="both"/>
        <w:rPr>
          <w:rFonts w:ascii="Times New Roman" w:hAnsi="Times New Roman" w:cs="Times New Roman"/>
          <w:sz w:val="26"/>
          <w:szCs w:val="26"/>
        </w:rPr>
      </w:pPr>
      <w:r w:rsidRPr="00833152">
        <w:rPr>
          <w:rFonts w:ascii="Times New Roman" w:hAnsi="Times New Roman" w:cs="Times New Roman"/>
          <w:sz w:val="26"/>
          <w:szCs w:val="26"/>
        </w:rPr>
        <w:t xml:space="preserve">Thông báo nhấn mạnh nguyên tắc “tránh va là ưu tiên hàng đầu” trong bàn giao ca trực, yêu cầu chỉ được bàn giao </w:t>
      </w:r>
      <w:r>
        <w:rPr>
          <w:rFonts w:ascii="Times New Roman" w:hAnsi="Times New Roman" w:cs="Times New Roman"/>
          <w:sz w:val="26"/>
          <w:szCs w:val="26"/>
        </w:rPr>
        <w:t xml:space="preserve">ca trực </w:t>
      </w:r>
      <w:r w:rsidRPr="00833152">
        <w:rPr>
          <w:rFonts w:ascii="Times New Roman" w:hAnsi="Times New Roman" w:cs="Times New Roman"/>
          <w:sz w:val="26"/>
          <w:szCs w:val="26"/>
        </w:rPr>
        <w:t xml:space="preserve">sau khi hoàn tất các </w:t>
      </w:r>
      <w:r>
        <w:rPr>
          <w:rFonts w:ascii="Times New Roman" w:hAnsi="Times New Roman" w:cs="Times New Roman"/>
          <w:sz w:val="26"/>
          <w:szCs w:val="26"/>
        </w:rPr>
        <w:t>điều động</w:t>
      </w:r>
      <w:r w:rsidRPr="00833152">
        <w:rPr>
          <w:rFonts w:ascii="Times New Roman" w:hAnsi="Times New Roman" w:cs="Times New Roman"/>
          <w:sz w:val="26"/>
          <w:szCs w:val="26"/>
        </w:rPr>
        <w:t xml:space="preserve"> tránh va và đảm bảo tàu đã đi qua</w:t>
      </w:r>
      <w:r>
        <w:rPr>
          <w:rFonts w:ascii="Times New Roman" w:hAnsi="Times New Roman" w:cs="Times New Roman"/>
          <w:sz w:val="26"/>
          <w:szCs w:val="26"/>
        </w:rPr>
        <w:t xml:space="preserve"> </w:t>
      </w:r>
      <w:proofErr w:type="gramStart"/>
      <w:r w:rsidRPr="00833152">
        <w:rPr>
          <w:rFonts w:ascii="Times New Roman" w:hAnsi="Times New Roman" w:cs="Times New Roman"/>
          <w:sz w:val="26"/>
          <w:szCs w:val="26"/>
        </w:rPr>
        <w:t>an</w:t>
      </w:r>
      <w:proofErr w:type="gramEnd"/>
      <w:r w:rsidRPr="00833152">
        <w:rPr>
          <w:rFonts w:ascii="Times New Roman" w:hAnsi="Times New Roman" w:cs="Times New Roman"/>
          <w:sz w:val="26"/>
          <w:szCs w:val="26"/>
        </w:rPr>
        <w:t xml:space="preserve"> toàn, tránh rủi ro do gián đoạn trong quá trình bàn giao</w:t>
      </w:r>
      <w:r>
        <w:rPr>
          <w:rFonts w:ascii="Times New Roman" w:hAnsi="Times New Roman" w:cs="Times New Roman"/>
          <w:sz w:val="26"/>
          <w:szCs w:val="26"/>
        </w:rPr>
        <w:t xml:space="preserve"> ca</w:t>
      </w:r>
      <w:r w:rsidRPr="00833152">
        <w:rPr>
          <w:rFonts w:ascii="Times New Roman" w:hAnsi="Times New Roman" w:cs="Times New Roman"/>
          <w:sz w:val="26"/>
          <w:szCs w:val="26"/>
        </w:rPr>
        <w:t>.</w:t>
      </w:r>
    </w:p>
    <w:p w14:paraId="4082A86F" w14:textId="172888D1" w:rsidR="00833152" w:rsidRPr="00833152" w:rsidRDefault="00833152" w:rsidP="00833152">
      <w:pPr>
        <w:numPr>
          <w:ilvl w:val="0"/>
          <w:numId w:val="5"/>
        </w:numPr>
        <w:spacing w:after="120"/>
        <w:jc w:val="both"/>
        <w:rPr>
          <w:rFonts w:ascii="Times New Roman" w:hAnsi="Times New Roman" w:cs="Times New Roman"/>
          <w:sz w:val="26"/>
          <w:szCs w:val="26"/>
        </w:rPr>
      </w:pPr>
      <w:r w:rsidRPr="00833152">
        <w:rPr>
          <w:rFonts w:ascii="Times New Roman" w:hAnsi="Times New Roman" w:cs="Times New Roman"/>
          <w:sz w:val="26"/>
          <w:szCs w:val="26"/>
        </w:rPr>
        <w:lastRenderedPageBreak/>
        <w:t xml:space="preserve">Tàu hoạt động tại vùng có mật độ tàu cá cao dọc bờ biển Trung Quốc phải tăng cường nhân lực trực buồng lái, tối thiểu </w:t>
      </w:r>
      <w:r>
        <w:rPr>
          <w:rFonts w:ascii="Times New Roman" w:hAnsi="Times New Roman" w:cs="Times New Roman"/>
          <w:sz w:val="26"/>
          <w:szCs w:val="26"/>
        </w:rPr>
        <w:t xml:space="preserve">có </w:t>
      </w:r>
      <w:r w:rsidRPr="00833152">
        <w:rPr>
          <w:rFonts w:ascii="Times New Roman" w:hAnsi="Times New Roman" w:cs="Times New Roman"/>
          <w:sz w:val="26"/>
          <w:szCs w:val="26"/>
        </w:rPr>
        <w:t xml:space="preserve">2 người đủ năng lực trực ca. Thuyền trưởng phải ban hành lệnh đêm cụ thể về yêu cầu an toàn khi hành trình trong khu vực </w:t>
      </w:r>
      <w:r>
        <w:rPr>
          <w:rFonts w:ascii="Times New Roman" w:hAnsi="Times New Roman" w:cs="Times New Roman"/>
          <w:sz w:val="26"/>
          <w:szCs w:val="26"/>
        </w:rPr>
        <w:t xml:space="preserve">có nhiều </w:t>
      </w:r>
      <w:r w:rsidRPr="00833152">
        <w:rPr>
          <w:rFonts w:ascii="Times New Roman" w:hAnsi="Times New Roman" w:cs="Times New Roman"/>
          <w:sz w:val="26"/>
          <w:szCs w:val="26"/>
        </w:rPr>
        <w:t>tàu cá vào ban đêm.</w:t>
      </w:r>
    </w:p>
    <w:p w14:paraId="6F847F24" w14:textId="77777777" w:rsidR="00833152" w:rsidRPr="00833152" w:rsidRDefault="00833152" w:rsidP="00833152">
      <w:pPr>
        <w:numPr>
          <w:ilvl w:val="0"/>
          <w:numId w:val="5"/>
        </w:numPr>
        <w:spacing w:after="120"/>
        <w:jc w:val="both"/>
        <w:rPr>
          <w:rFonts w:ascii="Times New Roman" w:hAnsi="Times New Roman" w:cs="Times New Roman"/>
          <w:sz w:val="26"/>
          <w:szCs w:val="26"/>
        </w:rPr>
      </w:pPr>
      <w:r w:rsidRPr="00833152">
        <w:rPr>
          <w:rFonts w:ascii="Times New Roman" w:hAnsi="Times New Roman" w:cs="Times New Roman"/>
          <w:sz w:val="26"/>
          <w:szCs w:val="26"/>
        </w:rPr>
        <w:t>Hướng dẫn chi tiết về phòng ngừa va chạm giữa tàu thương mại và tàu cá:</w:t>
      </w:r>
    </w:p>
    <w:p w14:paraId="490E7998" w14:textId="6BDC2CEA" w:rsidR="00833152" w:rsidRPr="00833152" w:rsidRDefault="00833152" w:rsidP="00833152">
      <w:pPr>
        <w:numPr>
          <w:ilvl w:val="1"/>
          <w:numId w:val="5"/>
        </w:numPr>
        <w:spacing w:after="120"/>
        <w:jc w:val="both"/>
        <w:rPr>
          <w:rFonts w:ascii="Times New Roman" w:hAnsi="Times New Roman" w:cs="Times New Roman"/>
          <w:sz w:val="26"/>
          <w:szCs w:val="26"/>
        </w:rPr>
      </w:pPr>
      <w:r w:rsidRPr="00833152">
        <w:rPr>
          <w:rFonts w:ascii="Times New Roman" w:hAnsi="Times New Roman" w:cs="Times New Roman"/>
          <w:sz w:val="26"/>
          <w:szCs w:val="26"/>
        </w:rPr>
        <w:t xml:space="preserve">Tàu thương mại phải thực hiện điều động hàng hải tốt, hành động tránh va </w:t>
      </w:r>
      <w:r>
        <w:rPr>
          <w:rFonts w:ascii="Times New Roman" w:hAnsi="Times New Roman" w:cs="Times New Roman"/>
          <w:sz w:val="26"/>
          <w:szCs w:val="26"/>
        </w:rPr>
        <w:t xml:space="preserve">phải </w:t>
      </w:r>
      <w:r w:rsidRPr="00833152">
        <w:rPr>
          <w:rFonts w:ascii="Times New Roman" w:hAnsi="Times New Roman" w:cs="Times New Roman"/>
          <w:sz w:val="26"/>
          <w:szCs w:val="26"/>
        </w:rPr>
        <w:t xml:space="preserve">sớm và rõ ràng, đồng thời đảm bảo an toàn hành trình, tránh tình huống </w:t>
      </w:r>
      <w:r>
        <w:rPr>
          <w:rFonts w:ascii="Times New Roman" w:hAnsi="Times New Roman" w:cs="Times New Roman"/>
          <w:sz w:val="26"/>
          <w:szCs w:val="26"/>
        </w:rPr>
        <w:t>lại</w:t>
      </w:r>
      <w:r w:rsidRPr="00833152">
        <w:rPr>
          <w:rFonts w:ascii="Times New Roman" w:hAnsi="Times New Roman" w:cs="Times New Roman"/>
          <w:sz w:val="26"/>
          <w:szCs w:val="26"/>
        </w:rPr>
        <w:t xml:space="preserve"> gần nguy hiểm.</w:t>
      </w:r>
    </w:p>
    <w:p w14:paraId="4B5B9D40" w14:textId="7922EC82" w:rsidR="00833152" w:rsidRPr="00833152" w:rsidRDefault="00833152" w:rsidP="00833152">
      <w:pPr>
        <w:numPr>
          <w:ilvl w:val="1"/>
          <w:numId w:val="5"/>
        </w:numPr>
        <w:spacing w:after="120"/>
        <w:jc w:val="both"/>
        <w:rPr>
          <w:rFonts w:ascii="Times New Roman" w:hAnsi="Times New Roman" w:cs="Times New Roman"/>
          <w:sz w:val="26"/>
          <w:szCs w:val="26"/>
        </w:rPr>
      </w:pPr>
      <w:r w:rsidRPr="00833152">
        <w:rPr>
          <w:rFonts w:ascii="Times New Roman" w:hAnsi="Times New Roman" w:cs="Times New Roman"/>
          <w:sz w:val="26"/>
          <w:szCs w:val="26"/>
        </w:rPr>
        <w:t>Duy trì khoảng cách tiếp cận gần nhất (CPA) tối thiểu 1 hải lý (0,5 hải lý trong vùng có mật độ tàu cá dày đặc, nếu có thể</w:t>
      </w:r>
      <w:r>
        <w:rPr>
          <w:rFonts w:ascii="Times New Roman" w:hAnsi="Times New Roman" w:cs="Times New Roman"/>
          <w:sz w:val="26"/>
          <w:szCs w:val="26"/>
        </w:rPr>
        <w:t xml:space="preserve"> được</w:t>
      </w:r>
      <w:r w:rsidRPr="00833152">
        <w:rPr>
          <w:rFonts w:ascii="Times New Roman" w:hAnsi="Times New Roman" w:cs="Times New Roman"/>
          <w:sz w:val="26"/>
          <w:szCs w:val="26"/>
        </w:rPr>
        <w:t>).</w:t>
      </w:r>
    </w:p>
    <w:p w14:paraId="14AC82B5" w14:textId="116D96DA" w:rsidR="00833152" w:rsidRPr="00833152" w:rsidRDefault="00833152" w:rsidP="00833152">
      <w:pPr>
        <w:numPr>
          <w:ilvl w:val="1"/>
          <w:numId w:val="5"/>
        </w:numPr>
        <w:spacing w:after="120"/>
        <w:jc w:val="both"/>
        <w:rPr>
          <w:rFonts w:ascii="Times New Roman" w:hAnsi="Times New Roman" w:cs="Times New Roman"/>
          <w:sz w:val="26"/>
          <w:szCs w:val="26"/>
        </w:rPr>
      </w:pPr>
      <w:r w:rsidRPr="00833152">
        <w:rPr>
          <w:rFonts w:ascii="Times New Roman" w:hAnsi="Times New Roman" w:cs="Times New Roman"/>
          <w:sz w:val="26"/>
          <w:szCs w:val="26"/>
        </w:rPr>
        <w:t xml:space="preserve">Khi đi qua tàu kéo lưới </w:t>
      </w:r>
      <w:r>
        <w:rPr>
          <w:rFonts w:ascii="Times New Roman" w:hAnsi="Times New Roman" w:cs="Times New Roman"/>
          <w:sz w:val="26"/>
          <w:szCs w:val="26"/>
        </w:rPr>
        <w:t xml:space="preserve">rê </w:t>
      </w:r>
      <w:r w:rsidRPr="00833152">
        <w:rPr>
          <w:rFonts w:ascii="Times New Roman" w:hAnsi="Times New Roman" w:cs="Times New Roman"/>
          <w:sz w:val="26"/>
          <w:szCs w:val="26"/>
        </w:rPr>
        <w:t>(trawler),</w:t>
      </w:r>
      <w:r>
        <w:rPr>
          <w:rFonts w:ascii="Times New Roman" w:hAnsi="Times New Roman" w:cs="Times New Roman"/>
          <w:sz w:val="26"/>
          <w:szCs w:val="26"/>
        </w:rPr>
        <w:t xml:space="preserve"> phải</w:t>
      </w:r>
      <w:r w:rsidRPr="00833152">
        <w:rPr>
          <w:rFonts w:ascii="Times New Roman" w:hAnsi="Times New Roman" w:cs="Times New Roman"/>
          <w:sz w:val="26"/>
          <w:szCs w:val="26"/>
        </w:rPr>
        <w:t xml:space="preserve"> giữ khoảng cách ít nhất 1 hải lý </w:t>
      </w:r>
      <w:r>
        <w:rPr>
          <w:rFonts w:ascii="Times New Roman" w:hAnsi="Times New Roman" w:cs="Times New Roman"/>
          <w:sz w:val="26"/>
          <w:szCs w:val="26"/>
        </w:rPr>
        <w:t xml:space="preserve">cách </w:t>
      </w:r>
      <w:r w:rsidRPr="00833152">
        <w:rPr>
          <w:rFonts w:ascii="Times New Roman" w:hAnsi="Times New Roman" w:cs="Times New Roman"/>
          <w:sz w:val="26"/>
          <w:szCs w:val="26"/>
        </w:rPr>
        <w:t xml:space="preserve">phía sau </w:t>
      </w:r>
      <w:r>
        <w:rPr>
          <w:rFonts w:ascii="Times New Roman" w:hAnsi="Times New Roman" w:cs="Times New Roman"/>
          <w:sz w:val="26"/>
          <w:szCs w:val="26"/>
        </w:rPr>
        <w:t>lái</w:t>
      </w:r>
      <w:r w:rsidRPr="00833152">
        <w:rPr>
          <w:rFonts w:ascii="Times New Roman" w:hAnsi="Times New Roman" w:cs="Times New Roman"/>
          <w:sz w:val="26"/>
          <w:szCs w:val="26"/>
        </w:rPr>
        <w:t xml:space="preserve"> tàu </w:t>
      </w:r>
      <w:r>
        <w:rPr>
          <w:rFonts w:ascii="Times New Roman" w:hAnsi="Times New Roman" w:cs="Times New Roman"/>
          <w:sz w:val="26"/>
          <w:szCs w:val="26"/>
        </w:rPr>
        <w:t xml:space="preserve">cá </w:t>
      </w:r>
      <w:r w:rsidRPr="00833152">
        <w:rPr>
          <w:rFonts w:ascii="Times New Roman" w:hAnsi="Times New Roman" w:cs="Times New Roman"/>
          <w:sz w:val="26"/>
          <w:szCs w:val="26"/>
        </w:rPr>
        <w:t>và không đi cắt giữa các tàu kéo lưới theo cặp.</w:t>
      </w:r>
    </w:p>
    <w:p w14:paraId="391F2728" w14:textId="0FAE1B27" w:rsidR="00833152" w:rsidRPr="00833152" w:rsidRDefault="00833152" w:rsidP="00833152">
      <w:pPr>
        <w:numPr>
          <w:ilvl w:val="1"/>
          <w:numId w:val="5"/>
        </w:numPr>
        <w:spacing w:after="120"/>
        <w:jc w:val="both"/>
        <w:rPr>
          <w:rFonts w:ascii="Times New Roman" w:hAnsi="Times New Roman" w:cs="Times New Roman"/>
          <w:sz w:val="26"/>
          <w:szCs w:val="26"/>
        </w:rPr>
      </w:pPr>
      <w:r w:rsidRPr="00833152">
        <w:rPr>
          <w:rFonts w:ascii="Times New Roman" w:hAnsi="Times New Roman" w:cs="Times New Roman"/>
          <w:sz w:val="26"/>
          <w:szCs w:val="26"/>
        </w:rPr>
        <w:t xml:space="preserve">Khi đi qua tàu đang vây lưới (seining), phải giữ khoảng cách an toàn và đi về phía </w:t>
      </w:r>
      <w:r>
        <w:rPr>
          <w:rFonts w:ascii="Times New Roman" w:hAnsi="Times New Roman" w:cs="Times New Roman"/>
          <w:sz w:val="26"/>
          <w:szCs w:val="26"/>
        </w:rPr>
        <w:t>trên</w:t>
      </w:r>
      <w:r w:rsidRPr="00833152">
        <w:rPr>
          <w:rFonts w:ascii="Times New Roman" w:hAnsi="Times New Roman" w:cs="Times New Roman"/>
          <w:sz w:val="26"/>
          <w:szCs w:val="26"/>
        </w:rPr>
        <w:t xml:space="preserve"> gió, phía </w:t>
      </w:r>
      <w:r>
        <w:rPr>
          <w:rFonts w:ascii="Times New Roman" w:hAnsi="Times New Roman" w:cs="Times New Roman"/>
          <w:sz w:val="26"/>
          <w:szCs w:val="26"/>
        </w:rPr>
        <w:t xml:space="preserve">trên </w:t>
      </w:r>
      <w:r w:rsidR="00F347F3">
        <w:rPr>
          <w:rFonts w:ascii="Times New Roman" w:hAnsi="Times New Roman" w:cs="Times New Roman"/>
          <w:sz w:val="26"/>
          <w:szCs w:val="26"/>
        </w:rPr>
        <w:t xml:space="preserve">của hướng </w:t>
      </w:r>
      <w:r>
        <w:rPr>
          <w:rFonts w:ascii="Times New Roman" w:hAnsi="Times New Roman" w:cs="Times New Roman"/>
          <w:sz w:val="26"/>
          <w:szCs w:val="26"/>
        </w:rPr>
        <w:t>dòng chảy</w:t>
      </w:r>
      <w:r w:rsidRPr="00833152">
        <w:rPr>
          <w:rFonts w:ascii="Times New Roman" w:hAnsi="Times New Roman" w:cs="Times New Roman"/>
          <w:sz w:val="26"/>
          <w:szCs w:val="26"/>
        </w:rPr>
        <w:t>.</w:t>
      </w:r>
    </w:p>
    <w:p w14:paraId="7B2DF55B" w14:textId="38DC53C4" w:rsidR="00833152" w:rsidRPr="00833152" w:rsidRDefault="00833152" w:rsidP="00833152">
      <w:pPr>
        <w:numPr>
          <w:ilvl w:val="0"/>
          <w:numId w:val="5"/>
        </w:numPr>
        <w:spacing w:after="120"/>
        <w:jc w:val="both"/>
        <w:rPr>
          <w:rFonts w:ascii="Times New Roman" w:hAnsi="Times New Roman" w:cs="Times New Roman"/>
          <w:sz w:val="26"/>
          <w:szCs w:val="26"/>
        </w:rPr>
      </w:pPr>
      <w:r w:rsidRPr="00833152">
        <w:rPr>
          <w:rFonts w:ascii="Times New Roman" w:hAnsi="Times New Roman" w:cs="Times New Roman"/>
          <w:sz w:val="26"/>
          <w:szCs w:val="26"/>
        </w:rPr>
        <w:t xml:space="preserve">Thông báo cũng khuyến cáo cần tránh xa các tàu cá </w:t>
      </w:r>
      <w:r w:rsidR="00F347F3">
        <w:rPr>
          <w:rFonts w:ascii="Times New Roman" w:hAnsi="Times New Roman" w:cs="Times New Roman"/>
          <w:sz w:val="26"/>
          <w:szCs w:val="26"/>
        </w:rPr>
        <w:t xml:space="preserve">có </w:t>
      </w:r>
      <w:r w:rsidRPr="00833152">
        <w:rPr>
          <w:rFonts w:ascii="Times New Roman" w:hAnsi="Times New Roman" w:cs="Times New Roman"/>
          <w:sz w:val="26"/>
          <w:szCs w:val="26"/>
        </w:rPr>
        <w:t xml:space="preserve">tốc độ thấp (có thể đang neo, </w:t>
      </w:r>
      <w:r w:rsidR="00F347F3">
        <w:rPr>
          <w:rFonts w:ascii="Times New Roman" w:hAnsi="Times New Roman" w:cs="Times New Roman"/>
          <w:sz w:val="26"/>
          <w:szCs w:val="26"/>
        </w:rPr>
        <w:t xml:space="preserve">thả </w:t>
      </w:r>
      <w:r w:rsidRPr="00833152">
        <w:rPr>
          <w:rFonts w:ascii="Times New Roman" w:hAnsi="Times New Roman" w:cs="Times New Roman"/>
          <w:sz w:val="26"/>
          <w:szCs w:val="26"/>
        </w:rPr>
        <w:t xml:space="preserve">trôi hoặc đánh bắt), </w:t>
      </w:r>
      <w:r w:rsidR="00F347F3">
        <w:rPr>
          <w:rFonts w:ascii="Times New Roman" w:hAnsi="Times New Roman" w:cs="Times New Roman"/>
          <w:sz w:val="26"/>
          <w:szCs w:val="26"/>
        </w:rPr>
        <w:t xml:space="preserve">vốn </w:t>
      </w:r>
      <w:r w:rsidRPr="00833152">
        <w:rPr>
          <w:rFonts w:ascii="Times New Roman" w:hAnsi="Times New Roman" w:cs="Times New Roman"/>
          <w:sz w:val="26"/>
          <w:szCs w:val="26"/>
        </w:rPr>
        <w:t>thường có trực ca không đều và thiết bị VHF/AIS không hoạt động, do đó cần hết sức thận trọng khi tránh va.</w:t>
      </w:r>
    </w:p>
    <w:p w14:paraId="56E3FBFC" w14:textId="77777777" w:rsidR="00833152" w:rsidRPr="00833152" w:rsidRDefault="00833152" w:rsidP="00833152">
      <w:pPr>
        <w:spacing w:after="120"/>
        <w:jc w:val="both"/>
        <w:rPr>
          <w:rFonts w:ascii="Times New Roman" w:hAnsi="Times New Roman" w:cs="Times New Roman"/>
          <w:b/>
          <w:bCs/>
          <w:sz w:val="26"/>
          <w:szCs w:val="26"/>
        </w:rPr>
      </w:pPr>
      <w:r w:rsidRPr="00833152">
        <w:rPr>
          <w:rFonts w:ascii="Times New Roman" w:hAnsi="Times New Roman" w:cs="Times New Roman"/>
          <w:b/>
          <w:bCs/>
          <w:sz w:val="26"/>
          <w:szCs w:val="26"/>
        </w:rPr>
        <w:t>3. Vận hành thiết bị và biện pháp ứng phó khẩn cấp</w:t>
      </w:r>
    </w:p>
    <w:p w14:paraId="0346CE6A" w14:textId="748DFBB2" w:rsidR="00833152" w:rsidRPr="00833152" w:rsidRDefault="00833152" w:rsidP="00833152">
      <w:pPr>
        <w:numPr>
          <w:ilvl w:val="0"/>
          <w:numId w:val="6"/>
        </w:numPr>
        <w:spacing w:after="120"/>
        <w:jc w:val="both"/>
        <w:rPr>
          <w:rFonts w:ascii="Times New Roman" w:hAnsi="Times New Roman" w:cs="Times New Roman"/>
          <w:sz w:val="26"/>
          <w:szCs w:val="26"/>
        </w:rPr>
      </w:pPr>
      <w:r w:rsidRPr="00833152">
        <w:rPr>
          <w:rFonts w:ascii="Times New Roman" w:hAnsi="Times New Roman" w:cs="Times New Roman"/>
          <w:sz w:val="26"/>
          <w:szCs w:val="26"/>
        </w:rPr>
        <w:t xml:space="preserve">Thông báo nêu rõ lưới của các tàu cá sử dụng lưới rê, lưới cố định và nuôi lồng được hiển thị dưới dạng </w:t>
      </w:r>
      <w:r w:rsidRPr="00F347F3">
        <w:rPr>
          <w:rFonts w:ascii="Times New Roman" w:hAnsi="Times New Roman" w:cs="Times New Roman"/>
          <w:color w:val="EE0000"/>
          <w:sz w:val="26"/>
          <w:szCs w:val="26"/>
        </w:rPr>
        <w:t xml:space="preserve">ký hiệu tam giác </w:t>
      </w:r>
      <w:r w:rsidRPr="00833152">
        <w:rPr>
          <w:rFonts w:ascii="Times New Roman" w:hAnsi="Times New Roman" w:cs="Times New Roman"/>
          <w:sz w:val="26"/>
          <w:szCs w:val="26"/>
        </w:rPr>
        <w:t>trên hải đồ điện tử, đồng thời cảnh báo rằng các thiết bị định vị lưới qua AIS có thể làm giảm khả năng đánh giá dữ liệu AIS, ECDIS và Radar của người trực ca</w:t>
      </w:r>
      <w:r w:rsidR="00F347F3">
        <w:rPr>
          <w:rFonts w:ascii="Times New Roman" w:hAnsi="Times New Roman" w:cs="Times New Roman"/>
          <w:sz w:val="26"/>
          <w:szCs w:val="26"/>
        </w:rPr>
        <w:t xml:space="preserve"> tàu thương mại</w:t>
      </w:r>
      <w:r w:rsidRPr="00833152">
        <w:rPr>
          <w:rFonts w:ascii="Times New Roman" w:hAnsi="Times New Roman" w:cs="Times New Roman"/>
          <w:sz w:val="26"/>
          <w:szCs w:val="26"/>
        </w:rPr>
        <w:t>.</w:t>
      </w:r>
    </w:p>
    <w:p w14:paraId="4E696025" w14:textId="4FA3C578" w:rsidR="00833152" w:rsidRPr="00833152" w:rsidRDefault="00833152" w:rsidP="00833152">
      <w:pPr>
        <w:numPr>
          <w:ilvl w:val="0"/>
          <w:numId w:val="6"/>
        </w:numPr>
        <w:spacing w:after="120"/>
        <w:jc w:val="both"/>
        <w:rPr>
          <w:rFonts w:ascii="Times New Roman" w:hAnsi="Times New Roman" w:cs="Times New Roman"/>
          <w:sz w:val="26"/>
          <w:szCs w:val="26"/>
        </w:rPr>
      </w:pPr>
      <w:r w:rsidRPr="00833152">
        <w:rPr>
          <w:rFonts w:ascii="Times New Roman" w:hAnsi="Times New Roman" w:cs="Times New Roman"/>
          <w:sz w:val="26"/>
          <w:szCs w:val="26"/>
        </w:rPr>
        <w:t xml:space="preserve">Đối với tàu </w:t>
      </w:r>
      <w:r w:rsidR="00F347F3">
        <w:rPr>
          <w:rFonts w:ascii="Times New Roman" w:hAnsi="Times New Roman" w:cs="Times New Roman"/>
          <w:sz w:val="26"/>
          <w:szCs w:val="26"/>
        </w:rPr>
        <w:t>mang</w:t>
      </w:r>
      <w:r w:rsidRPr="00833152">
        <w:rPr>
          <w:rFonts w:ascii="Times New Roman" w:hAnsi="Times New Roman" w:cs="Times New Roman"/>
          <w:sz w:val="26"/>
          <w:szCs w:val="26"/>
        </w:rPr>
        <w:t xml:space="preserve"> cờ nước ngoài, cần đặc biệt lưu ý rào cản ngôn ngữ khi liên lạc với tàu cá qua VHF.</w:t>
      </w:r>
    </w:p>
    <w:p w14:paraId="3B9A48A8" w14:textId="5B5E80E9" w:rsidR="00833152" w:rsidRPr="00833152" w:rsidRDefault="00833152" w:rsidP="00833152">
      <w:pPr>
        <w:numPr>
          <w:ilvl w:val="0"/>
          <w:numId w:val="6"/>
        </w:numPr>
        <w:spacing w:after="120"/>
        <w:jc w:val="both"/>
        <w:rPr>
          <w:rFonts w:ascii="Times New Roman" w:hAnsi="Times New Roman" w:cs="Times New Roman"/>
          <w:sz w:val="26"/>
          <w:szCs w:val="26"/>
        </w:rPr>
      </w:pPr>
      <w:r w:rsidRPr="00833152">
        <w:rPr>
          <w:rFonts w:ascii="Times New Roman" w:hAnsi="Times New Roman" w:cs="Times New Roman"/>
          <w:sz w:val="26"/>
          <w:szCs w:val="26"/>
        </w:rPr>
        <w:t xml:space="preserve">Thông báo cũng quy định các biện pháp điều động khẩn cấp khi tàu ở tình huống </w:t>
      </w:r>
      <w:r w:rsidR="00F347F3">
        <w:rPr>
          <w:rFonts w:ascii="Times New Roman" w:hAnsi="Times New Roman" w:cs="Times New Roman"/>
          <w:sz w:val="26"/>
          <w:szCs w:val="26"/>
        </w:rPr>
        <w:t>lại quá</w:t>
      </w:r>
      <w:r w:rsidRPr="00833152">
        <w:rPr>
          <w:rFonts w:ascii="Times New Roman" w:hAnsi="Times New Roman" w:cs="Times New Roman"/>
          <w:sz w:val="26"/>
          <w:szCs w:val="26"/>
        </w:rPr>
        <w:t xml:space="preserve"> gần, như giảm tốc</w:t>
      </w:r>
      <w:r w:rsidR="00F347F3">
        <w:rPr>
          <w:rFonts w:ascii="Times New Roman" w:hAnsi="Times New Roman" w:cs="Times New Roman"/>
          <w:sz w:val="26"/>
          <w:szCs w:val="26"/>
        </w:rPr>
        <w:t xml:space="preserve"> độ</w:t>
      </w:r>
      <w:r w:rsidRPr="00833152">
        <w:rPr>
          <w:rFonts w:ascii="Times New Roman" w:hAnsi="Times New Roman" w:cs="Times New Roman"/>
          <w:sz w:val="26"/>
          <w:szCs w:val="26"/>
        </w:rPr>
        <w:t xml:space="preserve">, dừng hoặc lùi máy, đổi hướng </w:t>
      </w:r>
      <w:r w:rsidR="00F347F3">
        <w:rPr>
          <w:rFonts w:ascii="Times New Roman" w:hAnsi="Times New Roman" w:cs="Times New Roman"/>
          <w:sz w:val="26"/>
          <w:szCs w:val="26"/>
        </w:rPr>
        <w:t xml:space="preserve">phải </w:t>
      </w:r>
      <w:r w:rsidRPr="00833152">
        <w:rPr>
          <w:rFonts w:ascii="Times New Roman" w:hAnsi="Times New Roman" w:cs="Times New Roman"/>
          <w:sz w:val="26"/>
          <w:szCs w:val="26"/>
        </w:rPr>
        <w:t>dứt khoát để tránh va chạm trực diện với mạn tàu cá, nhằm giảm thiểu hậu quả.</w:t>
      </w:r>
    </w:p>
    <w:p w14:paraId="28E21E03" w14:textId="53A09F24" w:rsidR="00833152" w:rsidRPr="00833152" w:rsidRDefault="00833152" w:rsidP="00833152">
      <w:pPr>
        <w:numPr>
          <w:ilvl w:val="0"/>
          <w:numId w:val="6"/>
        </w:numPr>
        <w:spacing w:after="120"/>
        <w:jc w:val="both"/>
        <w:rPr>
          <w:rFonts w:ascii="Times New Roman" w:hAnsi="Times New Roman" w:cs="Times New Roman"/>
          <w:sz w:val="26"/>
          <w:szCs w:val="26"/>
        </w:rPr>
      </w:pPr>
      <w:r w:rsidRPr="00833152">
        <w:rPr>
          <w:rFonts w:ascii="Times New Roman" w:hAnsi="Times New Roman" w:cs="Times New Roman"/>
          <w:sz w:val="26"/>
          <w:szCs w:val="26"/>
        </w:rPr>
        <w:t xml:space="preserve">Khi xảy ra va chạm, tàu thương mại phải dừng ngay lập tức và ưu tiên cao nhất </w:t>
      </w:r>
      <w:r w:rsidR="00F347F3">
        <w:rPr>
          <w:rFonts w:ascii="Times New Roman" w:hAnsi="Times New Roman" w:cs="Times New Roman"/>
          <w:sz w:val="26"/>
          <w:szCs w:val="26"/>
        </w:rPr>
        <w:t xml:space="preserve">là </w:t>
      </w:r>
      <w:r w:rsidRPr="00833152">
        <w:rPr>
          <w:rFonts w:ascii="Times New Roman" w:hAnsi="Times New Roman" w:cs="Times New Roman"/>
          <w:sz w:val="26"/>
          <w:szCs w:val="26"/>
        </w:rPr>
        <w:t>cho việc cứu người. Nếu không gây nguy hiểm cho chính tàu</w:t>
      </w:r>
      <w:r w:rsidR="00F347F3">
        <w:rPr>
          <w:rFonts w:ascii="Times New Roman" w:hAnsi="Times New Roman" w:cs="Times New Roman"/>
          <w:sz w:val="26"/>
          <w:szCs w:val="26"/>
        </w:rPr>
        <w:t xml:space="preserve"> mình thì</w:t>
      </w:r>
      <w:r w:rsidRPr="00833152">
        <w:rPr>
          <w:rFonts w:ascii="Times New Roman" w:hAnsi="Times New Roman" w:cs="Times New Roman"/>
          <w:sz w:val="26"/>
          <w:szCs w:val="26"/>
        </w:rPr>
        <w:t xml:space="preserve"> phải nỗ lực tối đa trong công tác tìm kiếm cứu nạn. Nghiêm cấm rời hiện trường khi chưa cứu hết người gặp nạn. Đồng thời, tàu phải báo cáo ngay đầy đủ thông tin </w:t>
      </w:r>
      <w:r w:rsidR="00F347F3">
        <w:rPr>
          <w:rFonts w:ascii="Times New Roman" w:hAnsi="Times New Roman" w:cs="Times New Roman"/>
          <w:sz w:val="26"/>
          <w:szCs w:val="26"/>
        </w:rPr>
        <w:t xml:space="preserve">về </w:t>
      </w:r>
      <w:r w:rsidRPr="00833152">
        <w:rPr>
          <w:rFonts w:ascii="Times New Roman" w:hAnsi="Times New Roman" w:cs="Times New Roman"/>
          <w:sz w:val="26"/>
          <w:szCs w:val="26"/>
        </w:rPr>
        <w:t>tai nạn (vị trí, tên tàu gặp nạn, thương vong, thiệt hại, điều kiện thời tiết – biển, nhu cầu cứu nạn) cho MSA gần nhất bằng các phương tiện hiệu quả như VHF hoặc điện thoại vệ tinh, và thông báo cho các tàu xung quanh để yêu cầu hỗ trợ cứu nạn.</w:t>
      </w:r>
    </w:p>
    <w:p w14:paraId="3C63B6FB" w14:textId="1F2B92A0" w:rsidR="00C13E10" w:rsidRDefault="00F347F3" w:rsidP="00F347F3">
      <w:pPr>
        <w:jc w:val="center"/>
      </w:pPr>
      <w:r>
        <w:rPr>
          <w:b/>
          <w:bCs/>
        </w:rPr>
        <w:t>-------------------------------------------</w:t>
      </w:r>
    </w:p>
    <w:sectPr w:rsidR="00C13E10" w:rsidSect="00833152">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D71CB"/>
    <w:multiLevelType w:val="multilevel"/>
    <w:tmpl w:val="6DAA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67A7C"/>
    <w:multiLevelType w:val="multilevel"/>
    <w:tmpl w:val="72102D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00E98"/>
    <w:multiLevelType w:val="multilevel"/>
    <w:tmpl w:val="3C2847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66C57"/>
    <w:multiLevelType w:val="multilevel"/>
    <w:tmpl w:val="3E7C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45AD3"/>
    <w:multiLevelType w:val="multilevel"/>
    <w:tmpl w:val="363853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A845E0"/>
    <w:multiLevelType w:val="multilevel"/>
    <w:tmpl w:val="B95A54C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078590">
    <w:abstractNumId w:val="4"/>
  </w:num>
  <w:num w:numId="2" w16cid:durableId="927807512">
    <w:abstractNumId w:val="5"/>
  </w:num>
  <w:num w:numId="3" w16cid:durableId="1023360808">
    <w:abstractNumId w:val="2"/>
  </w:num>
  <w:num w:numId="4" w16cid:durableId="1497648393">
    <w:abstractNumId w:val="3"/>
  </w:num>
  <w:num w:numId="5" w16cid:durableId="1893232160">
    <w:abstractNumId w:val="1"/>
  </w:num>
  <w:num w:numId="6" w16cid:durableId="3605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52"/>
    <w:rsid w:val="000501D0"/>
    <w:rsid w:val="00833152"/>
    <w:rsid w:val="00C13E10"/>
    <w:rsid w:val="00CF064C"/>
    <w:rsid w:val="00F3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9E77"/>
  <w15:chartTrackingRefBased/>
  <w15:docId w15:val="{7337BB08-C7ED-414F-A3F5-2EF19C67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1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1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1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1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1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1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1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1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152"/>
    <w:rPr>
      <w:rFonts w:eastAsiaTheme="majorEastAsia" w:cstheme="majorBidi"/>
      <w:color w:val="272727" w:themeColor="text1" w:themeTint="D8"/>
    </w:rPr>
  </w:style>
  <w:style w:type="paragraph" w:styleId="Title">
    <w:name w:val="Title"/>
    <w:basedOn w:val="Normal"/>
    <w:next w:val="Normal"/>
    <w:link w:val="TitleChar"/>
    <w:uiPriority w:val="10"/>
    <w:qFormat/>
    <w:rsid w:val="00833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1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1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152"/>
    <w:pPr>
      <w:spacing w:before="160"/>
      <w:jc w:val="center"/>
    </w:pPr>
    <w:rPr>
      <w:i/>
      <w:iCs/>
      <w:color w:val="404040" w:themeColor="text1" w:themeTint="BF"/>
    </w:rPr>
  </w:style>
  <w:style w:type="character" w:customStyle="1" w:styleId="QuoteChar">
    <w:name w:val="Quote Char"/>
    <w:basedOn w:val="DefaultParagraphFont"/>
    <w:link w:val="Quote"/>
    <w:uiPriority w:val="29"/>
    <w:rsid w:val="00833152"/>
    <w:rPr>
      <w:i/>
      <w:iCs/>
      <w:color w:val="404040" w:themeColor="text1" w:themeTint="BF"/>
    </w:rPr>
  </w:style>
  <w:style w:type="paragraph" w:styleId="ListParagraph">
    <w:name w:val="List Paragraph"/>
    <w:basedOn w:val="Normal"/>
    <w:uiPriority w:val="34"/>
    <w:qFormat/>
    <w:rsid w:val="00833152"/>
    <w:pPr>
      <w:ind w:left="720"/>
      <w:contextualSpacing/>
    </w:pPr>
  </w:style>
  <w:style w:type="character" w:styleId="IntenseEmphasis">
    <w:name w:val="Intense Emphasis"/>
    <w:basedOn w:val="DefaultParagraphFont"/>
    <w:uiPriority w:val="21"/>
    <w:qFormat/>
    <w:rsid w:val="00833152"/>
    <w:rPr>
      <w:i/>
      <w:iCs/>
      <w:color w:val="0F4761" w:themeColor="accent1" w:themeShade="BF"/>
    </w:rPr>
  </w:style>
  <w:style w:type="paragraph" w:styleId="IntenseQuote">
    <w:name w:val="Intense Quote"/>
    <w:basedOn w:val="Normal"/>
    <w:next w:val="Normal"/>
    <w:link w:val="IntenseQuoteChar"/>
    <w:uiPriority w:val="30"/>
    <w:qFormat/>
    <w:rsid w:val="00833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152"/>
    <w:rPr>
      <w:i/>
      <w:iCs/>
      <w:color w:val="0F4761" w:themeColor="accent1" w:themeShade="BF"/>
    </w:rPr>
  </w:style>
  <w:style w:type="character" w:styleId="IntenseReference">
    <w:name w:val="Intense Reference"/>
    <w:basedOn w:val="DefaultParagraphFont"/>
    <w:uiPriority w:val="32"/>
    <w:qFormat/>
    <w:rsid w:val="00833152"/>
    <w:rPr>
      <w:b/>
      <w:bCs/>
      <w:smallCaps/>
      <w:color w:val="0F4761" w:themeColor="accent1" w:themeShade="BF"/>
      <w:spacing w:val="5"/>
    </w:rPr>
  </w:style>
  <w:style w:type="character" w:styleId="Hyperlink">
    <w:name w:val="Hyperlink"/>
    <w:basedOn w:val="DefaultParagraphFont"/>
    <w:uiPriority w:val="99"/>
    <w:unhideWhenUsed/>
    <w:rsid w:val="00833152"/>
    <w:rPr>
      <w:color w:val="467886" w:themeColor="hyperlink"/>
      <w:u w:val="single"/>
    </w:rPr>
  </w:style>
  <w:style w:type="character" w:styleId="UnresolvedMention">
    <w:name w:val="Unresolved Mention"/>
    <w:basedOn w:val="DefaultParagraphFont"/>
    <w:uiPriority w:val="99"/>
    <w:semiHidden/>
    <w:unhideWhenUsed/>
    <w:rsid w:val="00833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1/03/shutterstock_303803297-1-e1754991940699.jpg" TargetMode="External"/><Relationship Id="rId5" Type="http://schemas.openxmlformats.org/officeDocument/2006/relationships/hyperlink" Target="https://safety4sea.com/category/safety-parent/loss-preven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2026-03-18T02:11:00Z</dcterms:created>
  <dcterms:modified xsi:type="dcterms:W3CDTF">2026-03-18T02:25:00Z</dcterms:modified>
</cp:coreProperties>
</file>