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9C17" w14:textId="04063690" w:rsidR="00FE757D" w:rsidRPr="009703F2" w:rsidRDefault="001535AC" w:rsidP="009703F2">
      <w:pPr>
        <w:spacing w:line="240" w:lineRule="auto"/>
        <w:jc w:val="center"/>
        <w:rPr>
          <w:rFonts w:ascii="Times New Roman" w:hAnsi="Times New Roman" w:cs="Times New Roman"/>
          <w:b/>
          <w:bCs/>
          <w:sz w:val="40"/>
          <w:szCs w:val="40"/>
        </w:rPr>
      </w:pPr>
      <w:r w:rsidRPr="001535AC">
        <w:rPr>
          <w:rFonts w:ascii="Times New Roman" w:hAnsi="Times New Roman" w:cs="Times New Roman"/>
          <w:b/>
          <w:bCs/>
          <w:sz w:val="40"/>
          <w:szCs w:val="40"/>
        </w:rPr>
        <w:t xml:space="preserve">Gián đoạn GNSS gây </w:t>
      </w:r>
      <w:r>
        <w:rPr>
          <w:rFonts w:ascii="Times New Roman" w:hAnsi="Times New Roman" w:cs="Times New Roman"/>
          <w:b/>
          <w:bCs/>
          <w:sz w:val="40"/>
          <w:szCs w:val="40"/>
        </w:rPr>
        <w:t>thách thức</w:t>
      </w:r>
      <w:r w:rsidRPr="001535AC">
        <w:rPr>
          <w:rFonts w:ascii="Times New Roman" w:hAnsi="Times New Roman" w:cs="Times New Roman"/>
          <w:b/>
          <w:bCs/>
          <w:sz w:val="40"/>
          <w:szCs w:val="40"/>
        </w:rPr>
        <w:t xml:space="preserve"> </w:t>
      </w:r>
      <w:r>
        <w:rPr>
          <w:rFonts w:ascii="Times New Roman" w:hAnsi="Times New Roman" w:cs="Times New Roman"/>
          <w:b/>
          <w:bCs/>
          <w:sz w:val="40"/>
          <w:szCs w:val="40"/>
        </w:rPr>
        <w:t xml:space="preserve">cho hành </w:t>
      </w:r>
      <w:r w:rsidRPr="001535AC">
        <w:rPr>
          <w:rFonts w:ascii="Times New Roman" w:hAnsi="Times New Roman" w:cs="Times New Roman"/>
          <w:b/>
          <w:bCs/>
          <w:sz w:val="40"/>
          <w:szCs w:val="40"/>
        </w:rPr>
        <w:t>hải tại eo biển Hormuz</w:t>
      </w:r>
    </w:p>
    <w:p w14:paraId="7D4E332A" w14:textId="2DD8CED6" w:rsidR="00FE757D" w:rsidRPr="00FE757D" w:rsidRDefault="00FE757D" w:rsidP="009703F2">
      <w:pPr>
        <w:jc w:val="right"/>
        <w:rPr>
          <w:rStyle w:val="Hyperlink"/>
        </w:rPr>
      </w:pPr>
      <w:hyperlink r:id="rId5" w:history="1">
        <w:r w:rsidRPr="00FE757D">
          <w:rPr>
            <w:rStyle w:val="Hyperlink"/>
          </w:rPr>
          <w:t>Maritime Knowledge</w:t>
        </w:r>
      </w:hyperlink>
      <w:r w:rsidRPr="00FE757D">
        <w:t>, </w:t>
      </w:r>
      <w:hyperlink r:id="rId6" w:history="1">
        <w:r w:rsidRPr="00FE757D">
          <w:rPr>
            <w:rStyle w:val="Hyperlink"/>
          </w:rPr>
          <w:t>Security</w:t>
        </w:r>
      </w:hyperlink>
      <w:r w:rsidRPr="00FE757D">
        <w:fldChar w:fldCharType="begin"/>
      </w:r>
      <w:r w:rsidRPr="00FE757D">
        <w:instrText>HYPERLINK "https://safety4sea.com/wp-content/uploads/2026/03/shutterstock_2728791433.jpg"</w:instrText>
      </w:r>
      <w:r w:rsidRPr="00FE757D">
        <w:fldChar w:fldCharType="separate"/>
      </w:r>
    </w:p>
    <w:p w14:paraId="3C0DD05D" w14:textId="5272E479" w:rsidR="00FE757D" w:rsidRPr="00FE757D" w:rsidRDefault="00FE757D" w:rsidP="00FE757D">
      <w:pPr>
        <w:rPr>
          <w:rStyle w:val="Hyperlink"/>
        </w:rPr>
      </w:pPr>
      <w:r w:rsidRPr="00FE757D">
        <w:rPr>
          <w:rStyle w:val="Hyperlink"/>
        </w:rPr>
        <w:drawing>
          <wp:inline distT="0" distB="0" distL="0" distR="0" wp14:anchorId="01A88316" wp14:editId="202F523E">
            <wp:extent cx="5943600" cy="2974975"/>
            <wp:effectExtent l="0" t="0" r="0" b="0"/>
            <wp:docPr id="1588891365" name="Picture 2" descr="GNSS disruption causing navigational challenges in the Strait of Hormuz">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NSS disruption causing navigational challenges in the Strait of Hormuz">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BE6542D" w14:textId="410BC6DF" w:rsidR="001535AC" w:rsidRPr="001535AC" w:rsidRDefault="00FE757D" w:rsidP="001535AC">
      <w:pPr>
        <w:rPr>
          <w:rFonts w:ascii="Times New Roman" w:hAnsi="Times New Roman" w:cs="Times New Roman"/>
          <w:sz w:val="26"/>
          <w:szCs w:val="26"/>
        </w:rPr>
      </w:pPr>
      <w:r w:rsidRPr="00FE757D">
        <w:fldChar w:fldCharType="end"/>
      </w:r>
      <w:r w:rsidR="001535AC" w:rsidRPr="001535AC">
        <w:rPr>
          <w:rFonts w:ascii="Times New Roman" w:hAnsi="Times New Roman" w:cs="Times New Roman"/>
          <w:sz w:val="26"/>
          <w:szCs w:val="26"/>
        </w:rPr>
        <w:t xml:space="preserve">Tình trạng gây nhiễu GPS trên diện rộng tại khu vực Vịnh </w:t>
      </w:r>
      <w:r w:rsidR="001535AC">
        <w:rPr>
          <w:rFonts w:ascii="Times New Roman" w:hAnsi="Times New Roman" w:cs="Times New Roman"/>
          <w:sz w:val="26"/>
          <w:szCs w:val="26"/>
        </w:rPr>
        <w:t xml:space="preserve">Ba Tư ở </w:t>
      </w:r>
      <w:r w:rsidR="001535AC" w:rsidRPr="001535AC">
        <w:rPr>
          <w:rFonts w:ascii="Times New Roman" w:hAnsi="Times New Roman" w:cs="Times New Roman"/>
          <w:sz w:val="26"/>
          <w:szCs w:val="26"/>
        </w:rPr>
        <w:t xml:space="preserve">Trung Đông đã được ghi nhận từ cuối tuần cuối tháng 2, trùng với thời điểm căng thẳng </w:t>
      </w:r>
      <w:r w:rsidR="001535AC">
        <w:rPr>
          <w:rFonts w:ascii="Times New Roman" w:hAnsi="Times New Roman" w:cs="Times New Roman"/>
          <w:sz w:val="26"/>
          <w:szCs w:val="26"/>
        </w:rPr>
        <w:t xml:space="preserve">ở </w:t>
      </w:r>
      <w:r w:rsidR="001535AC" w:rsidRPr="001535AC">
        <w:rPr>
          <w:rFonts w:ascii="Times New Roman" w:hAnsi="Times New Roman" w:cs="Times New Roman"/>
          <w:sz w:val="26"/>
          <w:szCs w:val="26"/>
        </w:rPr>
        <w:t xml:space="preserve">khu vực và hoạt động quân sự gia tăng. Những diễn biến này củng cố một thực tế quan trọng đối với vận tải biển hiện đại: </w:t>
      </w:r>
      <w:r w:rsidR="001535AC" w:rsidRPr="001535AC">
        <w:rPr>
          <w:rFonts w:ascii="Times New Roman" w:hAnsi="Times New Roman" w:cs="Times New Roman"/>
          <w:color w:val="EE0000"/>
          <w:sz w:val="26"/>
          <w:szCs w:val="26"/>
        </w:rPr>
        <w:t>GNSS không còn là một tiện ích “đáng tin cậy” trong môi trường có xung đột</w:t>
      </w:r>
      <w:r w:rsidR="001535AC" w:rsidRPr="001535AC">
        <w:rPr>
          <w:rFonts w:ascii="Times New Roman" w:hAnsi="Times New Roman" w:cs="Times New Roman"/>
          <w:sz w:val="26"/>
          <w:szCs w:val="26"/>
        </w:rPr>
        <w:t>.</w:t>
      </w:r>
    </w:p>
    <w:p w14:paraId="6E3801F6" w14:textId="6BD685EA"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Các hệ thống định vị vệ tinh – vốn từng được xem là rất tin cậy – hiện ngày càng dễ bị can thiệp. Các sự cố gây nhiễu (jamming) và giả mạo tín hiệu (spoofing) đã gia tăng mạnh trong những năm gần đây, biến GNSS từ </w:t>
      </w:r>
      <w:r>
        <w:rPr>
          <w:rFonts w:ascii="Times New Roman" w:hAnsi="Times New Roman" w:cs="Times New Roman"/>
          <w:sz w:val="26"/>
          <w:szCs w:val="26"/>
        </w:rPr>
        <w:t xml:space="preserve">một </w:t>
      </w:r>
      <w:r w:rsidRPr="001535AC">
        <w:rPr>
          <w:rFonts w:ascii="Times New Roman" w:hAnsi="Times New Roman" w:cs="Times New Roman"/>
          <w:sz w:val="26"/>
          <w:szCs w:val="26"/>
        </w:rPr>
        <w:t>nền tảng của an toàn hàng hải thành một điểm yếu tiềm tàng. Ngay cả các thiết bị gây nhiễu giá rẻ cũng có thể làm gián đoạn các hệ thống hiện đại trên tàu, cho thấy tính “bất đối xứng” của mối đe dọa này.</w:t>
      </w:r>
    </w:p>
    <w:p w14:paraId="75B01C5F" w14:textId="168523AB"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Trên toàn cầu, gián đoạn GNSS không còn là hiện tượng riêng lẻ. Từ Đông Âu đến Biển Đông, tình trạng can thiệp đã trở nên dai dẳng và trong nhiều trường hợp mang tính chiến lược. Bức tranh rủi ro này hiện đang ảnh hưởng rõ rệt đến hoạt động vận tải thương mại tại một trong những điểm nghẽn quan trọng nhất thế giới: </w:t>
      </w:r>
      <w:r>
        <w:rPr>
          <w:rFonts w:ascii="Times New Roman" w:hAnsi="Times New Roman" w:cs="Times New Roman"/>
          <w:sz w:val="26"/>
          <w:szCs w:val="26"/>
        </w:rPr>
        <w:t>Eo biển</w:t>
      </w:r>
      <w:r w:rsidRPr="001535AC">
        <w:rPr>
          <w:rFonts w:ascii="Times New Roman" w:hAnsi="Times New Roman" w:cs="Times New Roman"/>
          <w:sz w:val="26"/>
          <w:szCs w:val="26"/>
        </w:rPr>
        <w:t xml:space="preserve"> Hormuz.</w:t>
      </w:r>
    </w:p>
    <w:p w14:paraId="4C85A1A5" w14:textId="77777777"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Gia tăng các sự cố can thiệp GNSS</w:t>
      </w:r>
    </w:p>
    <w:p w14:paraId="3D970E9C" w14:textId="0B5EEAC7"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Các báo cáo gần đây từ các đơn vị tình báo hàng hải như Windward và nền tảng theo dõi tàu MarineTraffic cho thấy sự gia tăng mạnh các vụ gây nhiễu và giả mạo GNSS trong khu vực. Đầu tháng 3, có báo cáo rằng hơn 1.100 tàu đã gặp sự cố định vị chỉ trong vòng 24 giờ tại khu vực Vịnh</w:t>
      </w:r>
      <w:r>
        <w:rPr>
          <w:rFonts w:ascii="Times New Roman" w:hAnsi="Times New Roman" w:cs="Times New Roman"/>
          <w:sz w:val="26"/>
          <w:szCs w:val="26"/>
        </w:rPr>
        <w:t xml:space="preserve"> Ba Tư</w:t>
      </w:r>
      <w:r w:rsidRPr="001535AC">
        <w:rPr>
          <w:rFonts w:ascii="Times New Roman" w:hAnsi="Times New Roman" w:cs="Times New Roman"/>
          <w:sz w:val="26"/>
          <w:szCs w:val="26"/>
        </w:rPr>
        <w:t>.</w:t>
      </w:r>
    </w:p>
    <w:p w14:paraId="67184C76" w14:textId="1BF0A9BC"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lastRenderedPageBreak/>
        <w:t xml:space="preserve">Những gián đoạn này khiến </w:t>
      </w:r>
      <w:r>
        <w:rPr>
          <w:rFonts w:ascii="Times New Roman" w:hAnsi="Times New Roman" w:cs="Times New Roman"/>
          <w:sz w:val="26"/>
          <w:szCs w:val="26"/>
        </w:rPr>
        <w:t xml:space="preserve">các </w:t>
      </w:r>
      <w:r w:rsidRPr="001535AC">
        <w:rPr>
          <w:rFonts w:ascii="Times New Roman" w:hAnsi="Times New Roman" w:cs="Times New Roman"/>
          <w:sz w:val="26"/>
          <w:szCs w:val="26"/>
        </w:rPr>
        <w:t xml:space="preserve">tàu bị hiển thị sai vị trí đến những nơi khó tin như sân bay, khu vực nội địa hoặc các cơ sở nhạy cảm tại Iran, Oman và United Arab Emirates. Điều này cho thấy độ tin cậy của dữ liệu định vị </w:t>
      </w:r>
      <w:r>
        <w:rPr>
          <w:rFonts w:ascii="Times New Roman" w:hAnsi="Times New Roman" w:cs="Times New Roman"/>
          <w:sz w:val="26"/>
          <w:szCs w:val="26"/>
        </w:rPr>
        <w:t xml:space="preserve">bằng </w:t>
      </w:r>
      <w:r w:rsidRPr="001535AC">
        <w:rPr>
          <w:rFonts w:ascii="Times New Roman" w:hAnsi="Times New Roman" w:cs="Times New Roman"/>
          <w:sz w:val="26"/>
          <w:szCs w:val="26"/>
        </w:rPr>
        <w:t>vệ tinh đã suy giảm đáng kể.</w:t>
      </w:r>
    </w:p>
    <w:p w14:paraId="193F24A3" w14:textId="0CEE20FB"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 xml:space="preserve">Bất thường </w:t>
      </w:r>
      <w:r>
        <w:rPr>
          <w:rFonts w:ascii="Times New Roman" w:hAnsi="Times New Roman" w:cs="Times New Roman"/>
          <w:b/>
          <w:bCs/>
          <w:sz w:val="26"/>
          <w:szCs w:val="26"/>
        </w:rPr>
        <w:t xml:space="preserve">của </w:t>
      </w:r>
      <w:r w:rsidRPr="001535AC">
        <w:rPr>
          <w:rFonts w:ascii="Times New Roman" w:hAnsi="Times New Roman" w:cs="Times New Roman"/>
          <w:b/>
          <w:bCs/>
          <w:sz w:val="26"/>
          <w:szCs w:val="26"/>
        </w:rPr>
        <w:t>AIS và mô hình giao thông bị méo mó</w:t>
      </w:r>
    </w:p>
    <w:p w14:paraId="266D3B36" w14:textId="5C132A03"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Một hệ quả đáng chú ý của việc can thiệp GNSS là sự xuất hiện của các mô hình bất thường trong AIS. Theo phân tích của MarineTraffic, vị trí </w:t>
      </w:r>
      <w:r>
        <w:rPr>
          <w:rFonts w:ascii="Times New Roman" w:hAnsi="Times New Roman" w:cs="Times New Roman"/>
          <w:sz w:val="26"/>
          <w:szCs w:val="26"/>
        </w:rPr>
        <w:t xml:space="preserve">của các </w:t>
      </w:r>
      <w:r w:rsidRPr="001535AC">
        <w:rPr>
          <w:rFonts w:ascii="Times New Roman" w:hAnsi="Times New Roman" w:cs="Times New Roman"/>
          <w:sz w:val="26"/>
          <w:szCs w:val="26"/>
        </w:rPr>
        <w:t xml:space="preserve">tàu </w:t>
      </w:r>
      <w:r>
        <w:rPr>
          <w:rFonts w:ascii="Times New Roman" w:hAnsi="Times New Roman" w:cs="Times New Roman"/>
          <w:sz w:val="26"/>
          <w:szCs w:val="26"/>
        </w:rPr>
        <w:t xml:space="preserve">ở </w:t>
      </w:r>
      <w:r w:rsidRPr="001535AC">
        <w:rPr>
          <w:rFonts w:ascii="Times New Roman" w:hAnsi="Times New Roman" w:cs="Times New Roman"/>
          <w:sz w:val="26"/>
          <w:szCs w:val="26"/>
        </w:rPr>
        <w:t xml:space="preserve">trong và xung quanh eo Hormuz xuất hiện dưới các dạng bất thường như </w:t>
      </w:r>
      <w:r>
        <w:rPr>
          <w:rFonts w:ascii="Times New Roman" w:hAnsi="Times New Roman" w:cs="Times New Roman"/>
          <w:sz w:val="26"/>
          <w:szCs w:val="26"/>
        </w:rPr>
        <w:t xml:space="preserve">một </w:t>
      </w:r>
      <w:r w:rsidRPr="001535AC">
        <w:rPr>
          <w:rFonts w:ascii="Times New Roman" w:hAnsi="Times New Roman" w:cs="Times New Roman"/>
          <w:sz w:val="26"/>
          <w:szCs w:val="26"/>
        </w:rPr>
        <w:t xml:space="preserve">cụm tròn dày đặc hoặc các </w:t>
      </w:r>
      <w:r>
        <w:rPr>
          <w:rFonts w:ascii="Times New Roman" w:hAnsi="Times New Roman" w:cs="Times New Roman"/>
          <w:sz w:val="26"/>
          <w:szCs w:val="26"/>
        </w:rPr>
        <w:t>đường</w:t>
      </w:r>
      <w:r w:rsidRPr="001535AC">
        <w:rPr>
          <w:rFonts w:ascii="Times New Roman" w:hAnsi="Times New Roman" w:cs="Times New Roman"/>
          <w:sz w:val="26"/>
          <w:szCs w:val="26"/>
        </w:rPr>
        <w:t xml:space="preserve"> thẳng không phản ánh chuyển động thực tế</w:t>
      </w:r>
      <w:r>
        <w:rPr>
          <w:rFonts w:ascii="Times New Roman" w:hAnsi="Times New Roman" w:cs="Times New Roman"/>
          <w:sz w:val="26"/>
          <w:szCs w:val="26"/>
        </w:rPr>
        <w:t xml:space="preserve"> của chúng</w:t>
      </w:r>
      <w:r w:rsidRPr="001535AC">
        <w:rPr>
          <w:rFonts w:ascii="Times New Roman" w:hAnsi="Times New Roman" w:cs="Times New Roman"/>
          <w:sz w:val="26"/>
          <w:szCs w:val="26"/>
        </w:rPr>
        <w:t>.</w:t>
      </w:r>
    </w:p>
    <w:p w14:paraId="60769555" w14:textId="1F871CAF"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Những bất thường này khác với hiện tượng mất tín hiệu thông thường. Chúng tạo ra “ảo giác” về các đoàn tàu di chuyển có tổ chức hoặc các tuyến hành trình giả hướng về eo biển. Khi đối chiếu với hướng tàu và chuyển động thực tế, có thể xác nhận đây là dữ liệu giả do nhiễu tín hiệu.</w:t>
      </w:r>
      <w:r w:rsidR="00AA2856">
        <w:rPr>
          <w:rFonts w:ascii="Times New Roman" w:hAnsi="Times New Roman" w:cs="Times New Roman"/>
          <w:sz w:val="26"/>
          <w:szCs w:val="26"/>
        </w:rPr>
        <w:t xml:space="preserve"> </w:t>
      </w:r>
      <w:r w:rsidRPr="001535AC">
        <w:rPr>
          <w:rFonts w:ascii="Times New Roman" w:hAnsi="Times New Roman" w:cs="Times New Roman"/>
          <w:sz w:val="26"/>
          <w:szCs w:val="26"/>
        </w:rPr>
        <w:t xml:space="preserve">Trong một số trường hợp, tàu thậm chí còn hiển thị </w:t>
      </w:r>
      <w:r w:rsidR="00AA2856">
        <w:rPr>
          <w:rFonts w:ascii="Times New Roman" w:hAnsi="Times New Roman" w:cs="Times New Roman"/>
          <w:sz w:val="26"/>
          <w:szCs w:val="26"/>
        </w:rPr>
        <w:t xml:space="preserve">tàu </w:t>
      </w:r>
      <w:r w:rsidRPr="001535AC">
        <w:rPr>
          <w:rFonts w:ascii="Times New Roman" w:hAnsi="Times New Roman" w:cs="Times New Roman"/>
          <w:sz w:val="26"/>
          <w:szCs w:val="26"/>
        </w:rPr>
        <w:t xml:space="preserve">đang nằm trên đất liền, cho thấy mức độ nghiêm trọng của việc mất toàn vẹn </w:t>
      </w:r>
      <w:r w:rsidR="00AA2856">
        <w:rPr>
          <w:rFonts w:ascii="Times New Roman" w:hAnsi="Times New Roman" w:cs="Times New Roman"/>
          <w:sz w:val="26"/>
          <w:szCs w:val="26"/>
        </w:rPr>
        <w:t xml:space="preserve">của </w:t>
      </w:r>
      <w:r w:rsidRPr="001535AC">
        <w:rPr>
          <w:rFonts w:ascii="Times New Roman" w:hAnsi="Times New Roman" w:cs="Times New Roman"/>
          <w:sz w:val="26"/>
          <w:szCs w:val="26"/>
        </w:rPr>
        <w:t>dữ liệu GNSS.</w:t>
      </w:r>
    </w:p>
    <w:p w14:paraId="36F8BB4E" w14:textId="77777777"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Hiểu về jamming và spoofing</w:t>
      </w:r>
    </w:p>
    <w:p w14:paraId="7F3675BA" w14:textId="77777777"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Can thiệp GNSS thường diễn ra dưới hai dạng chính:</w:t>
      </w:r>
    </w:p>
    <w:p w14:paraId="674F4AF7" w14:textId="5C63B92D" w:rsidR="001535AC" w:rsidRPr="001535AC" w:rsidRDefault="001535AC" w:rsidP="001535AC">
      <w:pPr>
        <w:numPr>
          <w:ilvl w:val="0"/>
          <w:numId w:val="4"/>
        </w:numPr>
        <w:spacing w:before="120" w:after="120"/>
        <w:jc w:val="both"/>
        <w:rPr>
          <w:rFonts w:ascii="Times New Roman" w:hAnsi="Times New Roman" w:cs="Times New Roman"/>
          <w:sz w:val="26"/>
          <w:szCs w:val="26"/>
        </w:rPr>
      </w:pPr>
      <w:r w:rsidRPr="001535AC">
        <w:rPr>
          <w:rFonts w:ascii="Times New Roman" w:hAnsi="Times New Roman" w:cs="Times New Roman"/>
          <w:b/>
          <w:bCs/>
          <w:sz w:val="26"/>
          <w:szCs w:val="26"/>
        </w:rPr>
        <w:t>Gây nhiễu (Jamming):</w:t>
      </w:r>
      <w:r w:rsidRPr="001535AC">
        <w:rPr>
          <w:rFonts w:ascii="Times New Roman" w:hAnsi="Times New Roman" w:cs="Times New Roman"/>
          <w:sz w:val="26"/>
          <w:szCs w:val="26"/>
        </w:rPr>
        <w:t xml:space="preserve"> Cố ý phá tín hiệu GNSS bằng nhiễu sóng vô tuyến, khiến thiết bị không thể xác định </w:t>
      </w:r>
      <w:r w:rsidR="00AA2856">
        <w:rPr>
          <w:rFonts w:ascii="Times New Roman" w:hAnsi="Times New Roman" w:cs="Times New Roman"/>
          <w:sz w:val="26"/>
          <w:szCs w:val="26"/>
        </w:rPr>
        <w:t xml:space="preserve">được </w:t>
      </w:r>
      <w:r w:rsidRPr="001535AC">
        <w:rPr>
          <w:rFonts w:ascii="Times New Roman" w:hAnsi="Times New Roman" w:cs="Times New Roman"/>
          <w:sz w:val="26"/>
          <w:szCs w:val="26"/>
        </w:rPr>
        <w:t xml:space="preserve">vị trí. </w:t>
      </w:r>
    </w:p>
    <w:p w14:paraId="67FBE33C" w14:textId="77777777" w:rsidR="001535AC" w:rsidRPr="001535AC" w:rsidRDefault="001535AC" w:rsidP="001535AC">
      <w:pPr>
        <w:numPr>
          <w:ilvl w:val="0"/>
          <w:numId w:val="4"/>
        </w:numPr>
        <w:spacing w:before="120" w:after="120"/>
        <w:jc w:val="both"/>
        <w:rPr>
          <w:rFonts w:ascii="Times New Roman" w:hAnsi="Times New Roman" w:cs="Times New Roman"/>
          <w:sz w:val="26"/>
          <w:szCs w:val="26"/>
        </w:rPr>
      </w:pPr>
      <w:r w:rsidRPr="001535AC">
        <w:rPr>
          <w:rFonts w:ascii="Times New Roman" w:hAnsi="Times New Roman" w:cs="Times New Roman"/>
          <w:b/>
          <w:bCs/>
          <w:sz w:val="26"/>
          <w:szCs w:val="26"/>
        </w:rPr>
        <w:t>Giả mạo (Spoofing):</w:t>
      </w:r>
      <w:r w:rsidRPr="001535AC">
        <w:rPr>
          <w:rFonts w:ascii="Times New Roman" w:hAnsi="Times New Roman" w:cs="Times New Roman"/>
          <w:sz w:val="26"/>
          <w:szCs w:val="26"/>
        </w:rPr>
        <w:t xml:space="preserve"> Phát tín hiệu GNSS giả để đánh lừa thiết bị, khiến hệ thống tính toán sai vị trí, hướng đi và thời gian. </w:t>
      </w:r>
    </w:p>
    <w:p w14:paraId="45495827" w14:textId="237A7250"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Trong khi jamming gây mất tín hiệu, spoofing nguy hiểm hơn vì </w:t>
      </w:r>
      <w:r w:rsidR="00AA2856">
        <w:rPr>
          <w:rFonts w:ascii="Times New Roman" w:hAnsi="Times New Roman" w:cs="Times New Roman"/>
          <w:sz w:val="26"/>
          <w:szCs w:val="26"/>
        </w:rPr>
        <w:t xml:space="preserve">nó </w:t>
      </w:r>
      <w:r w:rsidRPr="001535AC">
        <w:rPr>
          <w:rFonts w:ascii="Times New Roman" w:hAnsi="Times New Roman" w:cs="Times New Roman"/>
          <w:sz w:val="26"/>
          <w:szCs w:val="26"/>
        </w:rPr>
        <w:t xml:space="preserve">cung cấp dữ liệu sai nhưng có vẻ hợp lý, dễ khiến sĩ quan boong bị đánh lừa mà không phát hiện </w:t>
      </w:r>
      <w:r w:rsidR="00AA2856">
        <w:rPr>
          <w:rFonts w:ascii="Times New Roman" w:hAnsi="Times New Roman" w:cs="Times New Roman"/>
          <w:sz w:val="26"/>
          <w:szCs w:val="26"/>
        </w:rPr>
        <w:t xml:space="preserve">ra được </w:t>
      </w:r>
      <w:r w:rsidRPr="001535AC">
        <w:rPr>
          <w:rFonts w:ascii="Times New Roman" w:hAnsi="Times New Roman" w:cs="Times New Roman"/>
          <w:sz w:val="26"/>
          <w:szCs w:val="26"/>
        </w:rPr>
        <w:t>ngay.</w:t>
      </w:r>
    </w:p>
    <w:p w14:paraId="6AFD29F7" w14:textId="77777777"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Tác động đến an toàn hàng hải</w:t>
      </w:r>
    </w:p>
    <w:p w14:paraId="0D3FE68A" w14:textId="63309F42"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Eo </w:t>
      </w:r>
      <w:r w:rsidR="00AA2856">
        <w:rPr>
          <w:rFonts w:ascii="Times New Roman" w:hAnsi="Times New Roman" w:cs="Times New Roman"/>
          <w:sz w:val="26"/>
          <w:szCs w:val="26"/>
        </w:rPr>
        <w:t xml:space="preserve">biển </w:t>
      </w:r>
      <w:r w:rsidRPr="001535AC">
        <w:rPr>
          <w:rFonts w:ascii="Times New Roman" w:hAnsi="Times New Roman" w:cs="Times New Roman"/>
          <w:sz w:val="26"/>
          <w:szCs w:val="26"/>
        </w:rPr>
        <w:t xml:space="preserve">Hormuz có mật độ tàu cao, luồng hẹp và quy định phân luồng nghiêm ngặt. Theo dữ liệu của International Monetary Fund (PortWatch), tàu chở dầu chiếm khoảng 60% lưu lượng qua đây, phần còn lại là tàu hàng rời và </w:t>
      </w:r>
      <w:r w:rsidR="00AA2856">
        <w:rPr>
          <w:rFonts w:ascii="Times New Roman" w:hAnsi="Times New Roman" w:cs="Times New Roman"/>
          <w:sz w:val="26"/>
          <w:szCs w:val="26"/>
        </w:rPr>
        <w:t xml:space="preserve">tàu </w:t>
      </w:r>
      <w:r w:rsidRPr="001535AC">
        <w:rPr>
          <w:rFonts w:ascii="Times New Roman" w:hAnsi="Times New Roman" w:cs="Times New Roman"/>
          <w:sz w:val="26"/>
          <w:szCs w:val="26"/>
        </w:rPr>
        <w:t>container.</w:t>
      </w:r>
    </w:p>
    <w:p w14:paraId="188186E6" w14:textId="0EAF57F9"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Trong môi trường như vậy, định vị chính xác là yếu tố sống còn cho điều động tàu, tránh va chạm và tuân thủ quy định. Gián đoạn GNSS làm suy yếu các cơ chế an toàn này, làm tăng nguy cơ tai nạn, đặc biệt </w:t>
      </w:r>
      <w:r w:rsidR="00AA2856">
        <w:rPr>
          <w:rFonts w:ascii="Times New Roman" w:hAnsi="Times New Roman" w:cs="Times New Roman"/>
          <w:sz w:val="26"/>
          <w:szCs w:val="26"/>
        </w:rPr>
        <w:t xml:space="preserve">là </w:t>
      </w:r>
      <w:r w:rsidRPr="001535AC">
        <w:rPr>
          <w:rFonts w:ascii="Times New Roman" w:hAnsi="Times New Roman" w:cs="Times New Roman"/>
          <w:sz w:val="26"/>
          <w:szCs w:val="26"/>
        </w:rPr>
        <w:t>tại khu vực đông đúc hoặc hạn chế.</w:t>
      </w:r>
      <w:r w:rsidR="00AA2856">
        <w:rPr>
          <w:rFonts w:ascii="Times New Roman" w:hAnsi="Times New Roman" w:cs="Times New Roman"/>
          <w:sz w:val="26"/>
          <w:szCs w:val="26"/>
        </w:rPr>
        <w:t xml:space="preserve"> </w:t>
      </w:r>
      <w:r w:rsidRPr="001535AC">
        <w:rPr>
          <w:rFonts w:ascii="Times New Roman" w:hAnsi="Times New Roman" w:cs="Times New Roman"/>
          <w:sz w:val="26"/>
          <w:szCs w:val="26"/>
        </w:rPr>
        <w:t xml:space="preserve">Ngoài ra, dữ liệu AIS sai lệch còn làm giảm khả năng nhận thức tình huống khi tàu có thể hiển thị sai vị trí hoặc </w:t>
      </w:r>
      <w:r w:rsidR="00AA2856">
        <w:rPr>
          <w:rFonts w:ascii="Times New Roman" w:hAnsi="Times New Roman" w:cs="Times New Roman"/>
          <w:sz w:val="26"/>
          <w:szCs w:val="26"/>
        </w:rPr>
        <w:t xml:space="preserve">tuyến </w:t>
      </w:r>
      <w:r w:rsidRPr="001535AC">
        <w:rPr>
          <w:rFonts w:ascii="Times New Roman" w:hAnsi="Times New Roman" w:cs="Times New Roman"/>
          <w:sz w:val="26"/>
          <w:szCs w:val="26"/>
        </w:rPr>
        <w:t>hành trình.</w:t>
      </w:r>
    </w:p>
    <w:p w14:paraId="54CB0736" w14:textId="777A53E2"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 xml:space="preserve">Rủi ro </w:t>
      </w:r>
      <w:r w:rsidR="00AA2856">
        <w:rPr>
          <w:rFonts w:ascii="Times New Roman" w:hAnsi="Times New Roman" w:cs="Times New Roman"/>
          <w:b/>
          <w:bCs/>
          <w:sz w:val="26"/>
          <w:szCs w:val="26"/>
        </w:rPr>
        <w:t xml:space="preserve">về </w:t>
      </w:r>
      <w:r w:rsidRPr="001535AC">
        <w:rPr>
          <w:rFonts w:ascii="Times New Roman" w:hAnsi="Times New Roman" w:cs="Times New Roman"/>
          <w:b/>
          <w:bCs/>
          <w:sz w:val="26"/>
          <w:szCs w:val="26"/>
        </w:rPr>
        <w:t xml:space="preserve">tuân thủ và </w:t>
      </w:r>
      <w:r w:rsidR="00AA2856">
        <w:rPr>
          <w:rFonts w:ascii="Times New Roman" w:hAnsi="Times New Roman" w:cs="Times New Roman"/>
          <w:b/>
          <w:bCs/>
          <w:sz w:val="26"/>
          <w:szCs w:val="26"/>
        </w:rPr>
        <w:t xml:space="preserve">bị </w:t>
      </w:r>
      <w:r w:rsidRPr="001535AC">
        <w:rPr>
          <w:rFonts w:ascii="Times New Roman" w:hAnsi="Times New Roman" w:cs="Times New Roman"/>
          <w:b/>
          <w:bCs/>
          <w:sz w:val="26"/>
          <w:szCs w:val="26"/>
        </w:rPr>
        <w:t>thao túng AIS</w:t>
      </w:r>
    </w:p>
    <w:p w14:paraId="424C358D" w14:textId="5E31F2AA"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Không chỉ sai vị trí, các tín hiệu AIS cũng có dấu hiệu bị thao túng. Windward cho biết nhiều tàu trong khu vực đã thay đổi trường “điểm đến” thành thông tin quốc tịch.</w:t>
      </w:r>
      <w:r w:rsidR="00AA2856">
        <w:rPr>
          <w:rFonts w:ascii="Times New Roman" w:hAnsi="Times New Roman" w:cs="Times New Roman"/>
          <w:sz w:val="26"/>
          <w:szCs w:val="26"/>
        </w:rPr>
        <w:t xml:space="preserve"> </w:t>
      </w:r>
      <w:r w:rsidRPr="001535AC">
        <w:rPr>
          <w:rFonts w:ascii="Times New Roman" w:hAnsi="Times New Roman" w:cs="Times New Roman"/>
          <w:sz w:val="26"/>
          <w:szCs w:val="26"/>
        </w:rPr>
        <w:t>Hành động này có thể nhằm thể hiện danh tính trong môi trường</w:t>
      </w:r>
      <w:r w:rsidR="00AA2856">
        <w:rPr>
          <w:rFonts w:ascii="Times New Roman" w:hAnsi="Times New Roman" w:cs="Times New Roman"/>
          <w:sz w:val="26"/>
          <w:szCs w:val="26"/>
        </w:rPr>
        <w:t xml:space="preserve"> có</w:t>
      </w:r>
      <w:r w:rsidRPr="001535AC">
        <w:rPr>
          <w:rFonts w:ascii="Times New Roman" w:hAnsi="Times New Roman" w:cs="Times New Roman"/>
          <w:sz w:val="26"/>
          <w:szCs w:val="26"/>
        </w:rPr>
        <w:t xml:space="preserve"> rủi ro cao, nhưng lại gây ra các vấn đề tuân </w:t>
      </w:r>
      <w:r w:rsidRPr="001535AC">
        <w:rPr>
          <w:rFonts w:ascii="Times New Roman" w:hAnsi="Times New Roman" w:cs="Times New Roman"/>
          <w:sz w:val="26"/>
          <w:szCs w:val="26"/>
        </w:rPr>
        <w:lastRenderedPageBreak/>
        <w:t xml:space="preserve">thủ. Dữ liệu AIS sai có thể dẫn đến các cảnh báo sai liên quan đến trừng phạt đối với chủ tàu, người thuê tàu, </w:t>
      </w:r>
      <w:r w:rsidR="00AA2856">
        <w:rPr>
          <w:rFonts w:ascii="Times New Roman" w:hAnsi="Times New Roman" w:cs="Times New Roman"/>
          <w:sz w:val="26"/>
          <w:szCs w:val="26"/>
        </w:rPr>
        <w:t xml:space="preserve">người </w:t>
      </w:r>
      <w:r w:rsidRPr="001535AC">
        <w:rPr>
          <w:rFonts w:ascii="Times New Roman" w:hAnsi="Times New Roman" w:cs="Times New Roman"/>
          <w:sz w:val="26"/>
          <w:szCs w:val="26"/>
        </w:rPr>
        <w:t>bảo hiểm và tổ chức tài chính.</w:t>
      </w:r>
    </w:p>
    <w:p w14:paraId="00AF2CA1" w14:textId="3A2A055E"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Ngoài ra, việc AIS hiển thị tàu tại các cảng Iran hoặc cơ sở nhạy cảm có thể gây </w:t>
      </w:r>
      <w:r w:rsidR="00AA2856">
        <w:rPr>
          <w:rFonts w:ascii="Times New Roman" w:hAnsi="Times New Roman" w:cs="Times New Roman"/>
          <w:sz w:val="26"/>
          <w:szCs w:val="26"/>
        </w:rPr>
        <w:t xml:space="preserve">ra </w:t>
      </w:r>
      <w:r w:rsidRPr="001535AC">
        <w:rPr>
          <w:rFonts w:ascii="Times New Roman" w:hAnsi="Times New Roman" w:cs="Times New Roman"/>
          <w:sz w:val="26"/>
          <w:szCs w:val="26"/>
        </w:rPr>
        <w:t>rủi ro pháp lý, ngay cả khi tàu chưa thực sự vào khu vực đó.</w:t>
      </w:r>
    </w:p>
    <w:p w14:paraId="22094FF7" w14:textId="77777777"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Gián đoạn vận hành và thay đổi luồng tàu</w:t>
      </w:r>
    </w:p>
    <w:p w14:paraId="66D945F5" w14:textId="5AF6BFE4"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Tác động của nhiễu GNSS đã phản ánh rõ trong vận hành. Lưu lượng </w:t>
      </w:r>
      <w:r w:rsidR="00AA2856">
        <w:rPr>
          <w:rFonts w:ascii="Times New Roman" w:hAnsi="Times New Roman" w:cs="Times New Roman"/>
          <w:sz w:val="26"/>
          <w:szCs w:val="26"/>
        </w:rPr>
        <w:t xml:space="preserve">tàu </w:t>
      </w:r>
      <w:r w:rsidRPr="001535AC">
        <w:rPr>
          <w:rFonts w:ascii="Times New Roman" w:hAnsi="Times New Roman" w:cs="Times New Roman"/>
          <w:sz w:val="26"/>
          <w:szCs w:val="26"/>
        </w:rPr>
        <w:t>qua eo Hormuz đang giảm, nhiều tàu trì hoãn, đổi tuyến hoặc tạm dừng hoạt động.</w:t>
      </w:r>
      <w:r w:rsidR="00AA2856">
        <w:rPr>
          <w:rFonts w:ascii="Times New Roman" w:hAnsi="Times New Roman" w:cs="Times New Roman"/>
          <w:sz w:val="26"/>
          <w:szCs w:val="26"/>
        </w:rPr>
        <w:t xml:space="preserve"> </w:t>
      </w:r>
      <w:r w:rsidRPr="001535AC">
        <w:rPr>
          <w:rFonts w:ascii="Times New Roman" w:hAnsi="Times New Roman" w:cs="Times New Roman"/>
          <w:sz w:val="26"/>
          <w:szCs w:val="26"/>
        </w:rPr>
        <w:t xml:space="preserve">Phân tích của Windward cho thấy số chuyến qua eo </w:t>
      </w:r>
      <w:r w:rsidR="00AA2856">
        <w:rPr>
          <w:rFonts w:ascii="Times New Roman" w:hAnsi="Times New Roman" w:cs="Times New Roman"/>
          <w:sz w:val="26"/>
          <w:szCs w:val="26"/>
        </w:rPr>
        <w:t xml:space="preserve">biển này </w:t>
      </w:r>
      <w:r w:rsidRPr="001535AC">
        <w:rPr>
          <w:rFonts w:ascii="Times New Roman" w:hAnsi="Times New Roman" w:cs="Times New Roman"/>
          <w:sz w:val="26"/>
          <w:szCs w:val="26"/>
        </w:rPr>
        <w:t xml:space="preserve">giảm </w:t>
      </w:r>
      <w:r w:rsidR="00AA2856">
        <w:rPr>
          <w:rFonts w:ascii="Times New Roman" w:hAnsi="Times New Roman" w:cs="Times New Roman"/>
          <w:sz w:val="26"/>
          <w:szCs w:val="26"/>
        </w:rPr>
        <w:t xml:space="preserve">xuống </w:t>
      </w:r>
      <w:r w:rsidRPr="001535AC">
        <w:rPr>
          <w:rFonts w:ascii="Times New Roman" w:hAnsi="Times New Roman" w:cs="Times New Roman"/>
          <w:sz w:val="26"/>
          <w:szCs w:val="26"/>
        </w:rPr>
        <w:t>dưới mức bình thường, trong khi một số tàu tắt AIS hoặc truyền dữ liệu không đáng tin cậy, khiến việc giám sát và đánh giá rủi ro trở nên khó khăn hơn.</w:t>
      </w:r>
    </w:p>
    <w:p w14:paraId="385DC25D" w14:textId="66EC2BCB"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Do eo Hormuz là tuyến vận chuyển năng lượng quan trọng </w:t>
      </w:r>
      <w:r w:rsidR="00AA2856">
        <w:rPr>
          <w:rFonts w:ascii="Times New Roman" w:hAnsi="Times New Roman" w:cs="Times New Roman"/>
          <w:sz w:val="26"/>
          <w:szCs w:val="26"/>
        </w:rPr>
        <w:t xml:space="preserve">đối với </w:t>
      </w:r>
      <w:r w:rsidRPr="001535AC">
        <w:rPr>
          <w:rFonts w:ascii="Times New Roman" w:hAnsi="Times New Roman" w:cs="Times New Roman"/>
          <w:sz w:val="26"/>
          <w:szCs w:val="26"/>
        </w:rPr>
        <w:t>toàn cầu</w:t>
      </w:r>
      <w:r w:rsidR="00AA2856">
        <w:rPr>
          <w:rFonts w:ascii="Times New Roman" w:hAnsi="Times New Roman" w:cs="Times New Roman"/>
          <w:sz w:val="26"/>
          <w:szCs w:val="26"/>
        </w:rPr>
        <w:t xml:space="preserve"> nên</w:t>
      </w:r>
      <w:r w:rsidRPr="001535AC">
        <w:rPr>
          <w:rFonts w:ascii="Times New Roman" w:hAnsi="Times New Roman" w:cs="Times New Roman"/>
          <w:sz w:val="26"/>
          <w:szCs w:val="26"/>
        </w:rPr>
        <w:t xml:space="preserve"> ngay cả </w:t>
      </w:r>
      <w:r w:rsidR="00AA2856">
        <w:rPr>
          <w:rFonts w:ascii="Times New Roman" w:hAnsi="Times New Roman" w:cs="Times New Roman"/>
          <w:sz w:val="26"/>
          <w:szCs w:val="26"/>
        </w:rPr>
        <w:t xml:space="preserve">một sự </w:t>
      </w:r>
      <w:r w:rsidRPr="001535AC">
        <w:rPr>
          <w:rFonts w:ascii="Times New Roman" w:hAnsi="Times New Roman" w:cs="Times New Roman"/>
          <w:sz w:val="26"/>
          <w:szCs w:val="26"/>
        </w:rPr>
        <w:t>gián đoạn nhỏ cũng có thể ảnh hưởng lớn đến chuỗi cung ứng và thị trường.</w:t>
      </w:r>
    </w:p>
    <w:p w14:paraId="235C9C04" w14:textId="77777777"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Rủi ro an ninh chồng chéo</w:t>
      </w:r>
    </w:p>
    <w:p w14:paraId="7493560E" w14:textId="63869D40"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Gián đoạn GNSS xảy ra đồng thời với căng thẳng </w:t>
      </w:r>
      <w:r w:rsidR="00AA2856">
        <w:rPr>
          <w:rFonts w:ascii="Times New Roman" w:hAnsi="Times New Roman" w:cs="Times New Roman"/>
          <w:sz w:val="26"/>
          <w:szCs w:val="26"/>
        </w:rPr>
        <w:t xml:space="preserve">ở </w:t>
      </w:r>
      <w:r w:rsidRPr="001535AC">
        <w:rPr>
          <w:rFonts w:ascii="Times New Roman" w:hAnsi="Times New Roman" w:cs="Times New Roman"/>
          <w:sz w:val="26"/>
          <w:szCs w:val="26"/>
        </w:rPr>
        <w:t>khu vực và các vụ tấn công tàu thương mại. Theo UK Maritime Trade Operations, nhiều tàu đã bị tấn công từ cuối tháng 2, bao gồm cả việc sử dụng UAV và phương tiện nổ không người lái.</w:t>
      </w:r>
      <w:r w:rsidR="00AA2856">
        <w:rPr>
          <w:rFonts w:ascii="Times New Roman" w:hAnsi="Times New Roman" w:cs="Times New Roman"/>
          <w:sz w:val="26"/>
          <w:szCs w:val="26"/>
        </w:rPr>
        <w:t xml:space="preserve"> </w:t>
      </w:r>
      <w:r w:rsidRPr="001535AC">
        <w:rPr>
          <w:rFonts w:ascii="Times New Roman" w:hAnsi="Times New Roman" w:cs="Times New Roman"/>
          <w:sz w:val="26"/>
          <w:szCs w:val="26"/>
        </w:rPr>
        <w:t>Trong bối cảnh này, định vị chính xác và nhận thức tình huống là yếu tố then chốt, và việc GNSS bị suy giảm càng làm phức tạp công tác ứng phó khẩn cấp.</w:t>
      </w:r>
    </w:p>
    <w:p w14:paraId="222969A7" w14:textId="6FA9BC2A" w:rsidR="001535AC" w:rsidRPr="001535AC" w:rsidRDefault="00AA2856" w:rsidP="001535AC">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K</w:t>
      </w:r>
      <w:r w:rsidRPr="001535AC">
        <w:rPr>
          <w:rFonts w:ascii="Times New Roman" w:hAnsi="Times New Roman" w:cs="Times New Roman"/>
          <w:b/>
          <w:bCs/>
          <w:sz w:val="26"/>
          <w:szCs w:val="26"/>
        </w:rPr>
        <w:t>huyến nghị</w:t>
      </w:r>
      <w:r w:rsidRPr="001535AC">
        <w:rPr>
          <w:rFonts w:ascii="Times New Roman" w:hAnsi="Times New Roman" w:cs="Times New Roman"/>
          <w:b/>
          <w:bCs/>
          <w:sz w:val="26"/>
          <w:szCs w:val="26"/>
        </w:rPr>
        <w:t xml:space="preserve"> </w:t>
      </w:r>
      <w:r>
        <w:rPr>
          <w:rFonts w:ascii="Times New Roman" w:hAnsi="Times New Roman" w:cs="Times New Roman"/>
          <w:b/>
          <w:bCs/>
          <w:sz w:val="26"/>
          <w:szCs w:val="26"/>
        </w:rPr>
        <w:t>các b</w:t>
      </w:r>
      <w:r w:rsidR="001535AC" w:rsidRPr="001535AC">
        <w:rPr>
          <w:rFonts w:ascii="Times New Roman" w:hAnsi="Times New Roman" w:cs="Times New Roman"/>
          <w:b/>
          <w:bCs/>
          <w:sz w:val="26"/>
          <w:szCs w:val="26"/>
        </w:rPr>
        <w:t xml:space="preserve">iện pháp giảm thiểu </w:t>
      </w:r>
    </w:p>
    <w:p w14:paraId="29C6FBFE" w14:textId="77777777"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Các nhà khai thác tàu được khuyến nghị tăng cường cảnh giác và chuẩn bị phương án dự phòng:</w:t>
      </w:r>
    </w:p>
    <w:p w14:paraId="51BE0E52" w14:textId="77777777"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b/>
          <w:bCs/>
          <w:sz w:val="26"/>
          <w:szCs w:val="26"/>
        </w:rPr>
        <w:t>Biện pháp chung:</w:t>
      </w:r>
    </w:p>
    <w:p w14:paraId="033851D5" w14:textId="1E1EF264" w:rsidR="001535AC" w:rsidRPr="001535AC" w:rsidRDefault="001535AC" w:rsidP="001535AC">
      <w:pPr>
        <w:numPr>
          <w:ilvl w:val="0"/>
          <w:numId w:val="5"/>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Đối chiếu vị trí </w:t>
      </w:r>
      <w:r w:rsidR="00AA2856">
        <w:rPr>
          <w:rFonts w:ascii="Times New Roman" w:hAnsi="Times New Roman" w:cs="Times New Roman"/>
          <w:sz w:val="26"/>
          <w:szCs w:val="26"/>
        </w:rPr>
        <w:t xml:space="preserve">bằng </w:t>
      </w:r>
      <w:r w:rsidRPr="001535AC">
        <w:rPr>
          <w:rFonts w:ascii="Times New Roman" w:hAnsi="Times New Roman" w:cs="Times New Roman"/>
          <w:sz w:val="26"/>
          <w:szCs w:val="26"/>
        </w:rPr>
        <w:t xml:space="preserve">GNSS với </w:t>
      </w:r>
      <w:r w:rsidR="00AA2856">
        <w:rPr>
          <w:rFonts w:ascii="Times New Roman" w:hAnsi="Times New Roman" w:cs="Times New Roman"/>
          <w:sz w:val="26"/>
          <w:szCs w:val="26"/>
        </w:rPr>
        <w:t xml:space="preserve">vị trí xác định bằng </w:t>
      </w:r>
      <w:r w:rsidRPr="001535AC">
        <w:rPr>
          <w:rFonts w:ascii="Times New Roman" w:hAnsi="Times New Roman" w:cs="Times New Roman"/>
          <w:sz w:val="26"/>
          <w:szCs w:val="26"/>
        </w:rPr>
        <w:t xml:space="preserve">radar và quan sát trực quan </w:t>
      </w:r>
    </w:p>
    <w:p w14:paraId="22A81D64" w14:textId="2CC8DDED" w:rsidR="001535AC" w:rsidRPr="001535AC" w:rsidRDefault="001535AC" w:rsidP="001535AC">
      <w:pPr>
        <w:numPr>
          <w:ilvl w:val="0"/>
          <w:numId w:val="5"/>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Xác minh dữ liệu ECDIS bằng </w:t>
      </w:r>
      <w:r w:rsidR="00AA2856">
        <w:rPr>
          <w:rFonts w:ascii="Times New Roman" w:hAnsi="Times New Roman" w:cs="Times New Roman"/>
          <w:sz w:val="26"/>
          <w:szCs w:val="26"/>
        </w:rPr>
        <w:t xml:space="preserve">các </w:t>
      </w:r>
      <w:r w:rsidRPr="001535AC">
        <w:rPr>
          <w:rFonts w:ascii="Times New Roman" w:hAnsi="Times New Roman" w:cs="Times New Roman"/>
          <w:sz w:val="26"/>
          <w:szCs w:val="26"/>
        </w:rPr>
        <w:t xml:space="preserve">nguồn khác </w:t>
      </w:r>
    </w:p>
    <w:p w14:paraId="267C43F9" w14:textId="350F2040" w:rsidR="001535AC" w:rsidRPr="001535AC" w:rsidRDefault="001535AC" w:rsidP="001535AC">
      <w:pPr>
        <w:numPr>
          <w:ilvl w:val="0"/>
          <w:numId w:val="5"/>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Tăng cường nhân lực </w:t>
      </w:r>
      <w:r w:rsidR="00AA2856">
        <w:rPr>
          <w:rFonts w:ascii="Times New Roman" w:hAnsi="Times New Roman" w:cs="Times New Roman"/>
          <w:sz w:val="26"/>
          <w:szCs w:val="26"/>
        </w:rPr>
        <w:t xml:space="preserve">trên </w:t>
      </w:r>
      <w:r w:rsidRPr="001535AC">
        <w:rPr>
          <w:rFonts w:ascii="Times New Roman" w:hAnsi="Times New Roman" w:cs="Times New Roman"/>
          <w:sz w:val="26"/>
          <w:szCs w:val="26"/>
        </w:rPr>
        <w:t xml:space="preserve">buồng lái ở khu vực </w:t>
      </w:r>
      <w:r w:rsidR="00AA2856">
        <w:rPr>
          <w:rFonts w:ascii="Times New Roman" w:hAnsi="Times New Roman" w:cs="Times New Roman"/>
          <w:sz w:val="26"/>
          <w:szCs w:val="26"/>
        </w:rPr>
        <w:t xml:space="preserve">có </w:t>
      </w:r>
      <w:r w:rsidRPr="001535AC">
        <w:rPr>
          <w:rFonts w:ascii="Times New Roman" w:hAnsi="Times New Roman" w:cs="Times New Roman"/>
          <w:sz w:val="26"/>
          <w:szCs w:val="26"/>
        </w:rPr>
        <w:t xml:space="preserve">rủi ro </w:t>
      </w:r>
    </w:p>
    <w:p w14:paraId="08486C3F" w14:textId="34674A09" w:rsidR="001535AC" w:rsidRPr="001535AC" w:rsidRDefault="001535AC" w:rsidP="001535AC">
      <w:pPr>
        <w:numPr>
          <w:ilvl w:val="0"/>
          <w:numId w:val="5"/>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Thận trọng khi liên lạc </w:t>
      </w:r>
      <w:r w:rsidR="00AA2856">
        <w:rPr>
          <w:rFonts w:ascii="Times New Roman" w:hAnsi="Times New Roman" w:cs="Times New Roman"/>
          <w:sz w:val="26"/>
          <w:szCs w:val="26"/>
        </w:rPr>
        <w:t xml:space="preserve">qua </w:t>
      </w:r>
      <w:r w:rsidRPr="001535AC">
        <w:rPr>
          <w:rFonts w:ascii="Times New Roman" w:hAnsi="Times New Roman" w:cs="Times New Roman"/>
          <w:sz w:val="26"/>
          <w:szCs w:val="26"/>
        </w:rPr>
        <w:t xml:space="preserve">VHF, xác minh danh tính </w:t>
      </w:r>
      <w:r w:rsidR="00AA2856">
        <w:rPr>
          <w:rFonts w:ascii="Times New Roman" w:hAnsi="Times New Roman" w:cs="Times New Roman"/>
          <w:sz w:val="26"/>
          <w:szCs w:val="26"/>
        </w:rPr>
        <w:t xml:space="preserve">của </w:t>
      </w:r>
      <w:r w:rsidRPr="001535AC">
        <w:rPr>
          <w:rFonts w:ascii="Times New Roman" w:hAnsi="Times New Roman" w:cs="Times New Roman"/>
          <w:sz w:val="26"/>
          <w:szCs w:val="26"/>
        </w:rPr>
        <w:t xml:space="preserve">tàu </w:t>
      </w:r>
      <w:r w:rsidR="00AA2856">
        <w:rPr>
          <w:rFonts w:ascii="Times New Roman" w:hAnsi="Times New Roman" w:cs="Times New Roman"/>
          <w:sz w:val="26"/>
          <w:szCs w:val="26"/>
        </w:rPr>
        <w:t>mình liên lạc</w:t>
      </w:r>
    </w:p>
    <w:p w14:paraId="5D6D569F" w14:textId="4F599A9C" w:rsidR="001535AC" w:rsidRPr="001535AC" w:rsidRDefault="001535AC" w:rsidP="001535AC">
      <w:pPr>
        <w:numPr>
          <w:ilvl w:val="0"/>
          <w:numId w:val="5"/>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Mở rộng đánh giá rủi ro đến hoạt động </w:t>
      </w:r>
      <w:r w:rsidR="00AA2856">
        <w:rPr>
          <w:rFonts w:ascii="Times New Roman" w:hAnsi="Times New Roman" w:cs="Times New Roman"/>
          <w:sz w:val="26"/>
          <w:szCs w:val="26"/>
        </w:rPr>
        <w:t xml:space="preserve">ở </w:t>
      </w:r>
      <w:r w:rsidRPr="001535AC">
        <w:rPr>
          <w:rFonts w:ascii="Times New Roman" w:hAnsi="Times New Roman" w:cs="Times New Roman"/>
          <w:sz w:val="26"/>
          <w:szCs w:val="26"/>
        </w:rPr>
        <w:t xml:space="preserve">ngoài khơi và </w:t>
      </w:r>
      <w:r w:rsidR="00AA2856">
        <w:rPr>
          <w:rFonts w:ascii="Times New Roman" w:hAnsi="Times New Roman" w:cs="Times New Roman"/>
          <w:sz w:val="26"/>
          <w:szCs w:val="26"/>
        </w:rPr>
        <w:t xml:space="preserve">trong </w:t>
      </w:r>
      <w:r w:rsidRPr="001535AC">
        <w:rPr>
          <w:rFonts w:ascii="Times New Roman" w:hAnsi="Times New Roman" w:cs="Times New Roman"/>
          <w:sz w:val="26"/>
          <w:szCs w:val="26"/>
        </w:rPr>
        <w:t xml:space="preserve">cảng </w:t>
      </w:r>
    </w:p>
    <w:p w14:paraId="46A0F245" w14:textId="77777777"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b/>
          <w:bCs/>
          <w:sz w:val="26"/>
          <w:szCs w:val="26"/>
        </w:rPr>
        <w:t>Khi phát hiện nhiễu GNSS:</w:t>
      </w:r>
    </w:p>
    <w:p w14:paraId="277B191C" w14:textId="3B06C3B8" w:rsidR="001535AC" w:rsidRPr="001535AC" w:rsidRDefault="001535AC" w:rsidP="001535AC">
      <w:pPr>
        <w:numPr>
          <w:ilvl w:val="0"/>
          <w:numId w:val="6"/>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Chuyển sang </w:t>
      </w:r>
      <w:r w:rsidR="00AA2856">
        <w:rPr>
          <w:rFonts w:ascii="Times New Roman" w:hAnsi="Times New Roman" w:cs="Times New Roman"/>
          <w:sz w:val="26"/>
          <w:szCs w:val="26"/>
        </w:rPr>
        <w:t>hành hải</w:t>
      </w:r>
      <w:r w:rsidRPr="001535AC">
        <w:rPr>
          <w:rFonts w:ascii="Times New Roman" w:hAnsi="Times New Roman" w:cs="Times New Roman"/>
          <w:sz w:val="26"/>
          <w:szCs w:val="26"/>
        </w:rPr>
        <w:t xml:space="preserve"> ước tính (Dead Reckoning – DR) </w:t>
      </w:r>
    </w:p>
    <w:p w14:paraId="387F0B0F" w14:textId="77DBE552" w:rsidR="001535AC" w:rsidRPr="001535AC" w:rsidRDefault="00AA2856" w:rsidP="001535AC">
      <w:pPr>
        <w:numPr>
          <w:ilvl w:val="0"/>
          <w:numId w:val="6"/>
        </w:numPr>
        <w:spacing w:before="120" w:after="120"/>
        <w:jc w:val="both"/>
        <w:rPr>
          <w:rFonts w:ascii="Times New Roman" w:hAnsi="Times New Roman" w:cs="Times New Roman"/>
          <w:sz w:val="26"/>
          <w:szCs w:val="26"/>
        </w:rPr>
      </w:pPr>
      <w:r>
        <w:rPr>
          <w:rFonts w:ascii="Times New Roman" w:hAnsi="Times New Roman" w:cs="Times New Roman"/>
          <w:sz w:val="26"/>
          <w:szCs w:val="26"/>
        </w:rPr>
        <w:t>Thao tác</w:t>
      </w:r>
      <w:r w:rsidR="001535AC" w:rsidRPr="001535AC">
        <w:rPr>
          <w:rFonts w:ascii="Times New Roman" w:hAnsi="Times New Roman" w:cs="Times New Roman"/>
          <w:sz w:val="26"/>
          <w:szCs w:val="26"/>
        </w:rPr>
        <w:t xml:space="preserve"> vị trí thủ công bằng radar và quan sát </w:t>
      </w:r>
      <w:r>
        <w:rPr>
          <w:rFonts w:ascii="Times New Roman" w:hAnsi="Times New Roman" w:cs="Times New Roman"/>
          <w:sz w:val="26"/>
          <w:szCs w:val="26"/>
        </w:rPr>
        <w:t>trực quan</w:t>
      </w:r>
    </w:p>
    <w:p w14:paraId="7CD807A7" w14:textId="52AC4D85" w:rsidR="001535AC" w:rsidRPr="001535AC" w:rsidRDefault="001535AC" w:rsidP="001535AC">
      <w:pPr>
        <w:numPr>
          <w:ilvl w:val="0"/>
          <w:numId w:val="6"/>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Sử dụng </w:t>
      </w:r>
      <w:r w:rsidR="009C4798">
        <w:rPr>
          <w:rFonts w:ascii="Times New Roman" w:hAnsi="Times New Roman" w:cs="Times New Roman"/>
          <w:sz w:val="26"/>
          <w:szCs w:val="26"/>
        </w:rPr>
        <w:t>kỹ thuật đường căn song song (PI)</w:t>
      </w:r>
      <w:r w:rsidRPr="001535AC">
        <w:rPr>
          <w:rFonts w:ascii="Times New Roman" w:hAnsi="Times New Roman" w:cs="Times New Roman"/>
          <w:sz w:val="26"/>
          <w:szCs w:val="26"/>
        </w:rPr>
        <w:t xml:space="preserve"> và </w:t>
      </w:r>
      <w:r w:rsidR="009C4798">
        <w:rPr>
          <w:rFonts w:ascii="Times New Roman" w:hAnsi="Times New Roman" w:cs="Times New Roman"/>
          <w:sz w:val="26"/>
          <w:szCs w:val="26"/>
        </w:rPr>
        <w:t>xếp chồng ảnh</w:t>
      </w:r>
      <w:r w:rsidRPr="001535AC">
        <w:rPr>
          <w:rFonts w:ascii="Times New Roman" w:hAnsi="Times New Roman" w:cs="Times New Roman"/>
          <w:sz w:val="26"/>
          <w:szCs w:val="26"/>
        </w:rPr>
        <w:t xml:space="preserve"> radar </w:t>
      </w:r>
      <w:r w:rsidR="009C4798">
        <w:rPr>
          <w:rFonts w:ascii="Times New Roman" w:hAnsi="Times New Roman" w:cs="Times New Roman"/>
          <w:sz w:val="26"/>
          <w:szCs w:val="26"/>
        </w:rPr>
        <w:t>lên ECDIS</w:t>
      </w:r>
    </w:p>
    <w:p w14:paraId="06AA7D45" w14:textId="623EFFD6" w:rsidR="001535AC" w:rsidRPr="001535AC" w:rsidRDefault="001535AC" w:rsidP="001535AC">
      <w:pPr>
        <w:numPr>
          <w:ilvl w:val="0"/>
          <w:numId w:val="6"/>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Giảm phụ thuộc vào AIS </w:t>
      </w:r>
      <w:r w:rsidR="009C4798">
        <w:rPr>
          <w:rFonts w:ascii="Times New Roman" w:hAnsi="Times New Roman" w:cs="Times New Roman"/>
          <w:sz w:val="26"/>
          <w:szCs w:val="26"/>
        </w:rPr>
        <w:t xml:space="preserve">của các </w:t>
      </w:r>
      <w:r w:rsidRPr="001535AC">
        <w:rPr>
          <w:rFonts w:ascii="Times New Roman" w:hAnsi="Times New Roman" w:cs="Times New Roman"/>
          <w:sz w:val="26"/>
          <w:szCs w:val="26"/>
        </w:rPr>
        <w:t xml:space="preserve">tàu </w:t>
      </w:r>
      <w:r w:rsidR="009C4798">
        <w:rPr>
          <w:rFonts w:ascii="Times New Roman" w:hAnsi="Times New Roman" w:cs="Times New Roman"/>
          <w:sz w:val="26"/>
          <w:szCs w:val="26"/>
        </w:rPr>
        <w:t xml:space="preserve">ở </w:t>
      </w:r>
      <w:r w:rsidRPr="001535AC">
        <w:rPr>
          <w:rFonts w:ascii="Times New Roman" w:hAnsi="Times New Roman" w:cs="Times New Roman"/>
          <w:sz w:val="26"/>
          <w:szCs w:val="26"/>
        </w:rPr>
        <w:t xml:space="preserve">xung quanh </w:t>
      </w:r>
    </w:p>
    <w:p w14:paraId="55946D3F" w14:textId="3FFEC270" w:rsidR="001535AC" w:rsidRPr="001535AC" w:rsidRDefault="001535AC" w:rsidP="001535AC">
      <w:pPr>
        <w:numPr>
          <w:ilvl w:val="0"/>
          <w:numId w:val="6"/>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Tắt</w:t>
      </w:r>
      <w:r w:rsidR="009C4798">
        <w:rPr>
          <w:rFonts w:ascii="Times New Roman" w:hAnsi="Times New Roman" w:cs="Times New Roman"/>
          <w:sz w:val="26"/>
          <w:szCs w:val="26"/>
        </w:rPr>
        <w:t xml:space="preserve"> xếp chồng</w:t>
      </w:r>
      <w:r w:rsidRPr="001535AC">
        <w:rPr>
          <w:rFonts w:ascii="Times New Roman" w:hAnsi="Times New Roman" w:cs="Times New Roman"/>
          <w:sz w:val="26"/>
          <w:szCs w:val="26"/>
        </w:rPr>
        <w:t xml:space="preserve"> AIS nếu thấy bất thường </w:t>
      </w:r>
    </w:p>
    <w:p w14:paraId="3A2FF808" w14:textId="1F505B06" w:rsidR="001535AC" w:rsidRPr="001535AC" w:rsidRDefault="001535AC" w:rsidP="001535AC">
      <w:pPr>
        <w:numPr>
          <w:ilvl w:val="0"/>
          <w:numId w:val="6"/>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lastRenderedPageBreak/>
        <w:t xml:space="preserve">Giữ khoảng cách an toàn </w:t>
      </w:r>
      <w:r w:rsidR="009C4798">
        <w:rPr>
          <w:rFonts w:ascii="Times New Roman" w:hAnsi="Times New Roman" w:cs="Times New Roman"/>
          <w:sz w:val="26"/>
          <w:szCs w:val="26"/>
        </w:rPr>
        <w:t>tới các tàu ở xung quanh</w:t>
      </w:r>
    </w:p>
    <w:p w14:paraId="5D4B2532" w14:textId="68C0BFBB" w:rsidR="001535AC" w:rsidRPr="001535AC" w:rsidRDefault="001535AC" w:rsidP="001535AC">
      <w:pPr>
        <w:numPr>
          <w:ilvl w:val="0"/>
          <w:numId w:val="6"/>
        </w:num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Báo thuyền trưởng và tăng cường BRM </w:t>
      </w:r>
    </w:p>
    <w:p w14:paraId="4B1CE52F" w14:textId="77777777" w:rsidR="001535AC" w:rsidRPr="001535AC" w:rsidRDefault="001535AC" w:rsidP="001535AC">
      <w:pPr>
        <w:spacing w:before="120" w:after="120"/>
        <w:jc w:val="both"/>
        <w:rPr>
          <w:rFonts w:ascii="Times New Roman" w:hAnsi="Times New Roman" w:cs="Times New Roman"/>
          <w:b/>
          <w:bCs/>
          <w:sz w:val="26"/>
          <w:szCs w:val="26"/>
        </w:rPr>
      </w:pPr>
      <w:r w:rsidRPr="001535AC">
        <w:rPr>
          <w:rFonts w:ascii="Times New Roman" w:hAnsi="Times New Roman" w:cs="Times New Roman"/>
          <w:b/>
          <w:bCs/>
          <w:sz w:val="26"/>
          <w:szCs w:val="26"/>
        </w:rPr>
        <w:t>Tăng cường khả năng chống chịu ngoài GNSS</w:t>
      </w:r>
    </w:p>
    <w:p w14:paraId="2E910C8C" w14:textId="27B77153" w:rsidR="001535AC" w:rsidRP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Tần suất gia tăng của các sự cố GNSS cho thấy cần các giải pháp định vị bền vững hơn. Dữ liệu </w:t>
      </w:r>
      <w:r w:rsidR="009C4798">
        <w:rPr>
          <w:rFonts w:ascii="Times New Roman" w:hAnsi="Times New Roman" w:cs="Times New Roman"/>
          <w:sz w:val="26"/>
          <w:szCs w:val="26"/>
        </w:rPr>
        <w:t xml:space="preserve">của </w:t>
      </w:r>
      <w:r w:rsidRPr="001535AC">
        <w:rPr>
          <w:rFonts w:ascii="Times New Roman" w:hAnsi="Times New Roman" w:cs="Times New Roman"/>
          <w:sz w:val="26"/>
          <w:szCs w:val="26"/>
        </w:rPr>
        <w:t xml:space="preserve">ngành cho thấy xu hướng này đang tăng nhanh, và việc chỉ dựa vào định vị </w:t>
      </w:r>
      <w:r w:rsidR="009C4798">
        <w:rPr>
          <w:rFonts w:ascii="Times New Roman" w:hAnsi="Times New Roman" w:cs="Times New Roman"/>
          <w:sz w:val="26"/>
          <w:szCs w:val="26"/>
        </w:rPr>
        <w:t xml:space="preserve">bằng </w:t>
      </w:r>
      <w:r w:rsidRPr="001535AC">
        <w:rPr>
          <w:rFonts w:ascii="Times New Roman" w:hAnsi="Times New Roman" w:cs="Times New Roman"/>
          <w:sz w:val="26"/>
          <w:szCs w:val="26"/>
        </w:rPr>
        <w:t>vệ tinh là không còn đủ.</w:t>
      </w:r>
    </w:p>
    <w:p w14:paraId="0D9B33D9" w14:textId="062749DE" w:rsidR="001535AC" w:rsidRDefault="001535AC" w:rsidP="001535AC">
      <w:pPr>
        <w:spacing w:before="120" w:after="120"/>
        <w:jc w:val="both"/>
        <w:rPr>
          <w:rFonts w:ascii="Times New Roman" w:hAnsi="Times New Roman" w:cs="Times New Roman"/>
          <w:sz w:val="26"/>
          <w:szCs w:val="26"/>
        </w:rPr>
      </w:pPr>
      <w:r w:rsidRPr="001535AC">
        <w:rPr>
          <w:rFonts w:ascii="Times New Roman" w:hAnsi="Times New Roman" w:cs="Times New Roman"/>
          <w:sz w:val="26"/>
          <w:szCs w:val="26"/>
        </w:rPr>
        <w:t xml:space="preserve">Các chiến lược tương lai có thể bao gồm tích hợp hệ thống dẫn đường quán tính, công nghệ định vị </w:t>
      </w:r>
      <w:r w:rsidR="009C4798">
        <w:rPr>
          <w:rFonts w:ascii="Times New Roman" w:hAnsi="Times New Roman" w:cs="Times New Roman"/>
          <w:sz w:val="26"/>
          <w:szCs w:val="26"/>
        </w:rPr>
        <w:t>bằng địa văn</w:t>
      </w:r>
      <w:r w:rsidRPr="001535AC">
        <w:rPr>
          <w:rFonts w:ascii="Times New Roman" w:hAnsi="Times New Roman" w:cs="Times New Roman"/>
          <w:sz w:val="26"/>
          <w:szCs w:val="26"/>
        </w:rPr>
        <w:t xml:space="preserve"> và kết hợp đa cảm biến. Đồng thời, </w:t>
      </w:r>
      <w:r w:rsidRPr="009C4798">
        <w:rPr>
          <w:rFonts w:ascii="Times New Roman" w:hAnsi="Times New Roman" w:cs="Times New Roman"/>
          <w:color w:val="EE0000"/>
          <w:sz w:val="26"/>
          <w:szCs w:val="26"/>
        </w:rPr>
        <w:t>việc củng cố kỹ năng hàn</w:t>
      </w:r>
      <w:r w:rsidR="009C4798" w:rsidRPr="009C4798">
        <w:rPr>
          <w:rFonts w:ascii="Times New Roman" w:hAnsi="Times New Roman" w:cs="Times New Roman"/>
          <w:color w:val="EE0000"/>
          <w:sz w:val="26"/>
          <w:szCs w:val="26"/>
        </w:rPr>
        <w:t>h</w:t>
      </w:r>
      <w:r w:rsidRPr="009C4798">
        <w:rPr>
          <w:rFonts w:ascii="Times New Roman" w:hAnsi="Times New Roman" w:cs="Times New Roman"/>
          <w:color w:val="EE0000"/>
          <w:sz w:val="26"/>
          <w:szCs w:val="26"/>
        </w:rPr>
        <w:t xml:space="preserve"> hải truyền thống và đào tạo thuyền viên </w:t>
      </w:r>
      <w:r w:rsidR="009C4798">
        <w:rPr>
          <w:rFonts w:ascii="Times New Roman" w:hAnsi="Times New Roman" w:cs="Times New Roman"/>
          <w:color w:val="EE0000"/>
          <w:sz w:val="26"/>
          <w:szCs w:val="26"/>
        </w:rPr>
        <w:t xml:space="preserve">tốt </w:t>
      </w:r>
      <w:r w:rsidRPr="009C4798">
        <w:rPr>
          <w:rFonts w:ascii="Times New Roman" w:hAnsi="Times New Roman" w:cs="Times New Roman"/>
          <w:color w:val="EE0000"/>
          <w:sz w:val="26"/>
          <w:szCs w:val="26"/>
        </w:rPr>
        <w:t>vẫn là yếu tố then chốt để đảm bảo an toàn và khả năng vận hành</w:t>
      </w:r>
      <w:r w:rsidRPr="001535AC">
        <w:rPr>
          <w:rFonts w:ascii="Times New Roman" w:hAnsi="Times New Roman" w:cs="Times New Roman"/>
          <w:sz w:val="26"/>
          <w:szCs w:val="26"/>
        </w:rPr>
        <w:t>.</w:t>
      </w:r>
    </w:p>
    <w:p w14:paraId="6F18106A" w14:textId="6BF08207" w:rsidR="00C13E10" w:rsidRPr="009C4798" w:rsidRDefault="009C4798" w:rsidP="009C479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9C4798" w:rsidSect="001535AC">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80B"/>
    <w:multiLevelType w:val="multilevel"/>
    <w:tmpl w:val="D18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A81"/>
    <w:multiLevelType w:val="multilevel"/>
    <w:tmpl w:val="BFA0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153E1"/>
    <w:multiLevelType w:val="multilevel"/>
    <w:tmpl w:val="35B6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8D76C6"/>
    <w:multiLevelType w:val="multilevel"/>
    <w:tmpl w:val="9AD09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20403"/>
    <w:multiLevelType w:val="multilevel"/>
    <w:tmpl w:val="4198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E57BD"/>
    <w:multiLevelType w:val="multilevel"/>
    <w:tmpl w:val="8D1E5C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226872">
    <w:abstractNumId w:val="1"/>
  </w:num>
  <w:num w:numId="2" w16cid:durableId="1278483173">
    <w:abstractNumId w:val="3"/>
  </w:num>
  <w:num w:numId="3" w16cid:durableId="943149502">
    <w:abstractNumId w:val="5"/>
  </w:num>
  <w:num w:numId="4" w16cid:durableId="1973710346">
    <w:abstractNumId w:val="2"/>
  </w:num>
  <w:num w:numId="5" w16cid:durableId="1136530285">
    <w:abstractNumId w:val="4"/>
  </w:num>
  <w:num w:numId="6" w16cid:durableId="142688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501D0"/>
    <w:rsid w:val="001535AC"/>
    <w:rsid w:val="00442BBD"/>
    <w:rsid w:val="009703F2"/>
    <w:rsid w:val="009C4798"/>
    <w:rsid w:val="00AA2856"/>
    <w:rsid w:val="00C13E10"/>
    <w:rsid w:val="00FE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568"/>
  <w15:chartTrackingRefBased/>
  <w15:docId w15:val="{B36BB853-66DB-4909-BF5C-E9E5ABC0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57D"/>
    <w:rPr>
      <w:rFonts w:eastAsiaTheme="majorEastAsia" w:cstheme="majorBidi"/>
      <w:color w:val="272727" w:themeColor="text1" w:themeTint="D8"/>
    </w:rPr>
  </w:style>
  <w:style w:type="paragraph" w:styleId="Title">
    <w:name w:val="Title"/>
    <w:basedOn w:val="Normal"/>
    <w:next w:val="Normal"/>
    <w:link w:val="TitleChar"/>
    <w:uiPriority w:val="10"/>
    <w:qFormat/>
    <w:rsid w:val="00FE7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57D"/>
    <w:pPr>
      <w:spacing w:before="160"/>
      <w:jc w:val="center"/>
    </w:pPr>
    <w:rPr>
      <w:i/>
      <w:iCs/>
      <w:color w:val="404040" w:themeColor="text1" w:themeTint="BF"/>
    </w:rPr>
  </w:style>
  <w:style w:type="character" w:customStyle="1" w:styleId="QuoteChar">
    <w:name w:val="Quote Char"/>
    <w:basedOn w:val="DefaultParagraphFont"/>
    <w:link w:val="Quote"/>
    <w:uiPriority w:val="29"/>
    <w:rsid w:val="00FE757D"/>
    <w:rPr>
      <w:i/>
      <w:iCs/>
      <w:color w:val="404040" w:themeColor="text1" w:themeTint="BF"/>
    </w:rPr>
  </w:style>
  <w:style w:type="paragraph" w:styleId="ListParagraph">
    <w:name w:val="List Paragraph"/>
    <w:basedOn w:val="Normal"/>
    <w:uiPriority w:val="34"/>
    <w:qFormat/>
    <w:rsid w:val="00FE757D"/>
    <w:pPr>
      <w:ind w:left="720"/>
      <w:contextualSpacing/>
    </w:pPr>
  </w:style>
  <w:style w:type="character" w:styleId="IntenseEmphasis">
    <w:name w:val="Intense Emphasis"/>
    <w:basedOn w:val="DefaultParagraphFont"/>
    <w:uiPriority w:val="21"/>
    <w:qFormat/>
    <w:rsid w:val="00FE757D"/>
    <w:rPr>
      <w:i/>
      <w:iCs/>
      <w:color w:val="0F4761" w:themeColor="accent1" w:themeShade="BF"/>
    </w:rPr>
  </w:style>
  <w:style w:type="paragraph" w:styleId="IntenseQuote">
    <w:name w:val="Intense Quote"/>
    <w:basedOn w:val="Normal"/>
    <w:next w:val="Normal"/>
    <w:link w:val="IntenseQuoteChar"/>
    <w:uiPriority w:val="30"/>
    <w:qFormat/>
    <w:rsid w:val="00FE7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57D"/>
    <w:rPr>
      <w:i/>
      <w:iCs/>
      <w:color w:val="0F4761" w:themeColor="accent1" w:themeShade="BF"/>
    </w:rPr>
  </w:style>
  <w:style w:type="character" w:styleId="IntenseReference">
    <w:name w:val="Intense Reference"/>
    <w:basedOn w:val="DefaultParagraphFont"/>
    <w:uiPriority w:val="32"/>
    <w:qFormat/>
    <w:rsid w:val="00FE757D"/>
    <w:rPr>
      <w:b/>
      <w:bCs/>
      <w:smallCaps/>
      <w:color w:val="0F4761" w:themeColor="accent1" w:themeShade="BF"/>
      <w:spacing w:val="5"/>
    </w:rPr>
  </w:style>
  <w:style w:type="character" w:styleId="Hyperlink">
    <w:name w:val="Hyperlink"/>
    <w:basedOn w:val="DefaultParagraphFont"/>
    <w:uiPriority w:val="99"/>
    <w:unhideWhenUsed/>
    <w:rsid w:val="00FE757D"/>
    <w:rPr>
      <w:color w:val="467886" w:themeColor="hyperlink"/>
      <w:u w:val="single"/>
    </w:rPr>
  </w:style>
  <w:style w:type="character" w:styleId="UnresolvedMention">
    <w:name w:val="Unresolved Mention"/>
    <w:basedOn w:val="DefaultParagraphFont"/>
    <w:uiPriority w:val="99"/>
    <w:semiHidden/>
    <w:unhideWhenUsed/>
    <w:rsid w:val="00FE757D"/>
    <w:rPr>
      <w:color w:val="605E5C"/>
      <w:shd w:val="clear" w:color="auto" w:fill="E1DFDD"/>
    </w:rPr>
  </w:style>
  <w:style w:type="character" w:styleId="FollowedHyperlink">
    <w:name w:val="FollowedHyperlink"/>
    <w:basedOn w:val="DefaultParagraphFont"/>
    <w:uiPriority w:val="99"/>
    <w:semiHidden/>
    <w:unhideWhenUsed/>
    <w:rsid w:val="00FE75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6/03/shutterstock_272879143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ecurity/" TargetMode="External"/><Relationship Id="rId5" Type="http://schemas.openxmlformats.org/officeDocument/2006/relationships/hyperlink" Target="https://safety4sea.com/category/others/maritime-knowled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2026-03-27T01:56:00Z</dcterms:created>
  <dcterms:modified xsi:type="dcterms:W3CDTF">2026-03-27T02:31:00Z</dcterms:modified>
</cp:coreProperties>
</file>