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333F" w14:textId="21199EC8" w:rsidR="00346D9F" w:rsidRPr="00346D9F" w:rsidRDefault="00F12E86" w:rsidP="00346D9F">
      <w:pPr>
        <w:spacing w:line="240" w:lineRule="auto"/>
        <w:ind w:right="360"/>
        <w:jc w:val="center"/>
        <w:rPr>
          <w:rFonts w:ascii="Times New Roman" w:hAnsi="Times New Roman" w:cs="Times New Roman"/>
          <w:b/>
          <w:bCs/>
          <w:sz w:val="40"/>
          <w:szCs w:val="40"/>
        </w:rPr>
      </w:pPr>
      <w:r>
        <w:rPr>
          <w:rFonts w:ascii="Times New Roman" w:hAnsi="Times New Roman" w:cs="Times New Roman"/>
          <w:b/>
          <w:bCs/>
          <w:sz w:val="40"/>
          <w:szCs w:val="40"/>
        </w:rPr>
        <w:t>Số</w:t>
      </w:r>
      <w:r w:rsidR="009E1E2B">
        <w:rPr>
          <w:rFonts w:ascii="Times New Roman" w:hAnsi="Times New Roman" w:cs="Times New Roman"/>
          <w:b/>
          <w:bCs/>
          <w:sz w:val="40"/>
          <w:szCs w:val="40"/>
        </w:rPr>
        <w:t xml:space="preserve"> t</w:t>
      </w:r>
      <w:r w:rsidR="00346D9F" w:rsidRPr="00346D9F">
        <w:rPr>
          <w:rFonts w:ascii="Times New Roman" w:hAnsi="Times New Roman" w:cs="Times New Roman"/>
          <w:b/>
          <w:bCs/>
          <w:sz w:val="40"/>
          <w:szCs w:val="40"/>
        </w:rPr>
        <w:t>àu dần quay trở lại Biển Đỏ đạt một cột mốc quan trọn</w:t>
      </w:r>
      <w:r w:rsidR="00684FBF">
        <w:rPr>
          <w:rFonts w:ascii="Times New Roman" w:hAnsi="Times New Roman" w:cs="Times New Roman"/>
          <w:b/>
          <w:bCs/>
          <w:sz w:val="40"/>
          <w:szCs w:val="40"/>
        </w:rPr>
        <w:t>g</w:t>
      </w:r>
    </w:p>
    <w:p w14:paraId="05B6D6AD" w14:textId="77777777" w:rsidR="00346D9F" w:rsidRPr="00346D9F" w:rsidRDefault="00346D9F" w:rsidP="00346D9F">
      <w:pPr>
        <w:jc w:val="right"/>
      </w:pPr>
      <w:hyperlink r:id="rId4" w:history="1">
        <w:r w:rsidRPr="00346D9F">
          <w:rPr>
            <w:rStyle w:val="Hyperlink"/>
            <w:b/>
            <w:bCs/>
          </w:rPr>
          <w:t>Bloomberg</w:t>
        </w:r>
      </w:hyperlink>
    </w:p>
    <w:p w14:paraId="0461A833" w14:textId="77777777" w:rsidR="00346D9F" w:rsidRDefault="00346D9F" w:rsidP="00346D9F">
      <w:r w:rsidRPr="00346D9F">
        <w:drawing>
          <wp:inline distT="0" distB="0" distL="0" distR="0" wp14:anchorId="20F267A2" wp14:editId="236D39BB">
            <wp:extent cx="5943600" cy="3314700"/>
            <wp:effectExtent l="0" t="0" r="0" b="0"/>
            <wp:docPr id="324241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41117" name=""/>
                    <pic:cNvPicPr/>
                  </pic:nvPicPr>
                  <pic:blipFill>
                    <a:blip r:embed="rId5"/>
                    <a:stretch>
                      <a:fillRect/>
                    </a:stretch>
                  </pic:blipFill>
                  <pic:spPr>
                    <a:xfrm>
                      <a:off x="0" y="0"/>
                      <a:ext cx="5943600" cy="3314700"/>
                    </a:xfrm>
                    <a:prstGeom prst="rect">
                      <a:avLst/>
                    </a:prstGeom>
                  </pic:spPr>
                </pic:pic>
              </a:graphicData>
            </a:graphic>
          </wp:inline>
        </w:drawing>
      </w:r>
    </w:p>
    <w:p w14:paraId="04447AAB" w14:textId="77777777" w:rsidR="00346D9F" w:rsidRPr="00346D9F" w:rsidRDefault="00346D9F" w:rsidP="00346D9F">
      <w:pPr>
        <w:spacing w:before="120" w:after="120"/>
        <w:jc w:val="center"/>
        <w:rPr>
          <w:rFonts w:ascii="Times New Roman" w:hAnsi="Times New Roman" w:cs="Times New Roman"/>
          <w:i/>
          <w:iCs/>
          <w:sz w:val="26"/>
          <w:szCs w:val="26"/>
        </w:rPr>
      </w:pPr>
      <w:r w:rsidRPr="00346D9F">
        <w:rPr>
          <w:rFonts w:ascii="Times New Roman" w:hAnsi="Times New Roman" w:cs="Times New Roman"/>
          <w:i/>
          <w:iCs/>
          <w:sz w:val="26"/>
          <w:szCs w:val="26"/>
        </w:rPr>
        <w:t>Một tàu container của CMA CGM đi qua khu vực phía nam Biển Đỏ dưới sự hộ tống của tàu chiến EUNAVFOR. Ảnh: Chiến dịch ASPIDES</w:t>
      </w:r>
    </w:p>
    <w:p w14:paraId="52229E1A" w14:textId="14FF63CD" w:rsidR="00346D9F" w:rsidRPr="00346D9F" w:rsidRDefault="00346D9F" w:rsidP="00346D9F">
      <w:pPr>
        <w:spacing w:before="120" w:after="120"/>
        <w:jc w:val="both"/>
        <w:rPr>
          <w:rFonts w:ascii="Times New Roman" w:hAnsi="Times New Roman" w:cs="Times New Roman"/>
          <w:sz w:val="26"/>
          <w:szCs w:val="26"/>
        </w:rPr>
      </w:pPr>
      <w:r w:rsidRPr="00346D9F">
        <w:rPr>
          <w:rFonts w:ascii="Times New Roman" w:hAnsi="Times New Roman" w:cs="Times New Roman"/>
          <w:sz w:val="26"/>
          <w:szCs w:val="26"/>
        </w:rPr>
        <w:t xml:space="preserve">Sau hơn hai năm tránh tuyến Biển Đỏ, các hãng vận tải container hàng đầu thế giới đang từng bước quay lại tuyến hàng hải then chốt cho thương mại Đông–Tây </w:t>
      </w:r>
      <w:r>
        <w:rPr>
          <w:rFonts w:ascii="Times New Roman" w:hAnsi="Times New Roman" w:cs="Times New Roman"/>
          <w:sz w:val="26"/>
          <w:szCs w:val="26"/>
        </w:rPr>
        <w:t xml:space="preserve">này </w:t>
      </w:r>
      <w:r w:rsidRPr="00346D9F">
        <w:rPr>
          <w:rFonts w:ascii="Times New Roman" w:hAnsi="Times New Roman" w:cs="Times New Roman"/>
          <w:sz w:val="26"/>
          <w:szCs w:val="26"/>
        </w:rPr>
        <w:t>và phát đi tín hiệu rằng việc đi lại qua đây có vẻ đã an toàn hơn.</w:t>
      </w:r>
    </w:p>
    <w:p w14:paraId="15183D30" w14:textId="0D852830" w:rsidR="00346D9F" w:rsidRPr="00346D9F" w:rsidRDefault="00346D9F" w:rsidP="00346D9F">
      <w:pPr>
        <w:spacing w:before="120" w:after="120"/>
        <w:jc w:val="both"/>
        <w:rPr>
          <w:rFonts w:ascii="Times New Roman" w:hAnsi="Times New Roman" w:cs="Times New Roman"/>
          <w:sz w:val="26"/>
          <w:szCs w:val="26"/>
        </w:rPr>
      </w:pPr>
      <w:r w:rsidRPr="00346D9F">
        <w:rPr>
          <w:rFonts w:ascii="Times New Roman" w:hAnsi="Times New Roman" w:cs="Times New Roman"/>
          <w:sz w:val="26"/>
          <w:szCs w:val="26"/>
        </w:rPr>
        <w:t xml:space="preserve">A.P. Moller–Maersk A/S cho biết </w:t>
      </w:r>
      <w:r>
        <w:rPr>
          <w:rFonts w:ascii="Times New Roman" w:hAnsi="Times New Roman" w:cs="Times New Roman"/>
          <w:sz w:val="26"/>
          <w:szCs w:val="26"/>
        </w:rPr>
        <w:t>vào ngày 15 tháng 1</w:t>
      </w:r>
      <w:r w:rsidRPr="00346D9F">
        <w:rPr>
          <w:rFonts w:ascii="Times New Roman" w:hAnsi="Times New Roman" w:cs="Times New Roman"/>
          <w:sz w:val="26"/>
          <w:szCs w:val="26"/>
        </w:rPr>
        <w:t xml:space="preserve"> rằng họ đang điều </w:t>
      </w:r>
      <w:r>
        <w:rPr>
          <w:rFonts w:ascii="Times New Roman" w:hAnsi="Times New Roman" w:cs="Times New Roman"/>
          <w:sz w:val="26"/>
          <w:szCs w:val="26"/>
        </w:rPr>
        <w:t>chỉnh</w:t>
      </w:r>
      <w:r w:rsidRPr="00346D9F">
        <w:rPr>
          <w:rFonts w:ascii="Times New Roman" w:hAnsi="Times New Roman" w:cs="Times New Roman"/>
          <w:sz w:val="26"/>
          <w:szCs w:val="26"/>
        </w:rPr>
        <w:t xml:space="preserve"> lại một tuyến dịch vụ thường kỳ qua Kênh đào Suez, cho thấy hãng vận tải lớn thứ hai thế giới </w:t>
      </w:r>
      <w:r>
        <w:rPr>
          <w:rFonts w:ascii="Times New Roman" w:hAnsi="Times New Roman" w:cs="Times New Roman"/>
          <w:sz w:val="26"/>
          <w:szCs w:val="26"/>
        </w:rPr>
        <w:t xml:space="preserve">này </w:t>
      </w:r>
      <w:r w:rsidRPr="00346D9F">
        <w:rPr>
          <w:rFonts w:ascii="Times New Roman" w:hAnsi="Times New Roman" w:cs="Times New Roman"/>
          <w:sz w:val="26"/>
          <w:szCs w:val="26"/>
        </w:rPr>
        <w:t xml:space="preserve">ngày càng tin tưởng rằng rủi ro </w:t>
      </w:r>
      <w:r>
        <w:rPr>
          <w:rFonts w:ascii="Times New Roman" w:hAnsi="Times New Roman" w:cs="Times New Roman"/>
          <w:sz w:val="26"/>
          <w:szCs w:val="26"/>
        </w:rPr>
        <w:t xml:space="preserve">bị </w:t>
      </w:r>
      <w:r w:rsidRPr="00346D9F">
        <w:rPr>
          <w:rFonts w:ascii="Times New Roman" w:hAnsi="Times New Roman" w:cs="Times New Roman"/>
          <w:sz w:val="26"/>
          <w:szCs w:val="26"/>
        </w:rPr>
        <w:t>tấn công liên quan đến xung đột trong khu vực đã giảm bớt. Trước đó, chuyến đi này phải vòng qua miền nam châu Phi do lực lượng Houthi tại Yemen tấn công các tàu qua lại để phản đối cuộc chiến của Israel tại Gaza.</w:t>
      </w:r>
    </w:p>
    <w:p w14:paraId="5DF029EF" w14:textId="77777777" w:rsidR="00346D9F" w:rsidRPr="00346D9F" w:rsidRDefault="00346D9F" w:rsidP="00346D9F">
      <w:pPr>
        <w:spacing w:before="120" w:after="120"/>
        <w:jc w:val="both"/>
        <w:rPr>
          <w:rFonts w:ascii="Times New Roman" w:hAnsi="Times New Roman" w:cs="Times New Roman"/>
          <w:sz w:val="26"/>
          <w:szCs w:val="26"/>
        </w:rPr>
      </w:pPr>
      <w:r w:rsidRPr="00346D9F">
        <w:rPr>
          <w:rFonts w:ascii="Times New Roman" w:hAnsi="Times New Roman" w:cs="Times New Roman"/>
          <w:sz w:val="26"/>
          <w:szCs w:val="26"/>
        </w:rPr>
        <w:t>“</w:t>
      </w:r>
      <w:r w:rsidRPr="00346D9F">
        <w:rPr>
          <w:rFonts w:ascii="Times New Roman" w:hAnsi="Times New Roman" w:cs="Times New Roman"/>
          <w:i/>
          <w:iCs/>
          <w:sz w:val="26"/>
          <w:szCs w:val="26"/>
        </w:rPr>
        <w:t>Điều này dường như cho thấy chúng ta có thể bắt đầu thấy sự bình thường hóa rộng hơn sau Tết Nguyên đán,”</w:t>
      </w:r>
      <w:r w:rsidRPr="00346D9F">
        <w:rPr>
          <w:rFonts w:ascii="Times New Roman" w:hAnsi="Times New Roman" w:cs="Times New Roman"/>
          <w:sz w:val="26"/>
          <w:szCs w:val="26"/>
        </w:rPr>
        <w:t xml:space="preserve"> ông Lars Jensen, Tổng giám đốc Vespucci Maritime, nhận định, ám chỉ kỳ nghỉ năm nay rơi vào nửa cuối tháng Hai. “</w:t>
      </w:r>
      <w:r w:rsidRPr="00346D9F">
        <w:rPr>
          <w:rFonts w:ascii="Times New Roman" w:hAnsi="Times New Roman" w:cs="Times New Roman"/>
          <w:i/>
          <w:iCs/>
          <w:sz w:val="26"/>
          <w:szCs w:val="26"/>
        </w:rPr>
        <w:t>Các hãng khác sẽ chú ý và nhiều khả năng bắt đầu lên kế hoạch cho việc quay trở lại của riêng họ.”</w:t>
      </w:r>
    </w:p>
    <w:p w14:paraId="6185AB4F" w14:textId="32490E5F" w:rsidR="00346D9F" w:rsidRPr="00346D9F" w:rsidRDefault="00346D9F" w:rsidP="00346D9F">
      <w:pPr>
        <w:spacing w:before="120" w:after="120"/>
        <w:jc w:val="both"/>
        <w:rPr>
          <w:rFonts w:ascii="Times New Roman" w:hAnsi="Times New Roman" w:cs="Times New Roman"/>
          <w:sz w:val="26"/>
          <w:szCs w:val="26"/>
        </w:rPr>
      </w:pPr>
      <w:r w:rsidRPr="00346D9F">
        <w:rPr>
          <w:rFonts w:ascii="Times New Roman" w:hAnsi="Times New Roman" w:cs="Times New Roman"/>
          <w:sz w:val="26"/>
          <w:szCs w:val="26"/>
        </w:rPr>
        <w:t>Khoảng cách hành trình ngắn hơn giúp thương mại toàn cầu vận hành trơn tru hơn, nhưng đồng thời cũng làm gia tăng hiệu quả năng lực vận tải biển vì</w:t>
      </w:r>
      <w:r>
        <w:rPr>
          <w:rFonts w:ascii="Times New Roman" w:hAnsi="Times New Roman" w:cs="Times New Roman"/>
          <w:sz w:val="26"/>
          <w:szCs w:val="26"/>
        </w:rPr>
        <w:t xml:space="preserve"> các</w:t>
      </w:r>
      <w:r w:rsidRPr="00346D9F">
        <w:rPr>
          <w:rFonts w:ascii="Times New Roman" w:hAnsi="Times New Roman" w:cs="Times New Roman"/>
          <w:sz w:val="26"/>
          <w:szCs w:val="26"/>
        </w:rPr>
        <w:t xml:space="preserve"> tàu cần ít thời gian hơn để hoàn thành chuyến đi — điều này có thể gây áp lực lên </w:t>
      </w:r>
      <w:r>
        <w:rPr>
          <w:rFonts w:ascii="Times New Roman" w:hAnsi="Times New Roman" w:cs="Times New Roman"/>
          <w:sz w:val="26"/>
          <w:szCs w:val="26"/>
        </w:rPr>
        <w:t xml:space="preserve">giá </w:t>
      </w:r>
      <w:r w:rsidRPr="00346D9F">
        <w:rPr>
          <w:rFonts w:ascii="Times New Roman" w:hAnsi="Times New Roman" w:cs="Times New Roman"/>
          <w:sz w:val="26"/>
          <w:szCs w:val="26"/>
        </w:rPr>
        <w:t>cước container giao ngay và doanh thu của các hãng tàu. Theo dữ liệu của Clarkson Research Services Ltd., hơn 2 nghìn tỷ USD hàng hóa đã đi qua khu vực này bằng đường biển trong năm 2023.</w:t>
      </w:r>
    </w:p>
    <w:p w14:paraId="6009EEB5" w14:textId="28D0AFEA" w:rsidR="00346D9F" w:rsidRPr="00346D9F" w:rsidRDefault="00346D9F" w:rsidP="00346D9F">
      <w:pPr>
        <w:spacing w:before="120" w:after="120"/>
        <w:jc w:val="both"/>
        <w:rPr>
          <w:rFonts w:ascii="Times New Roman" w:hAnsi="Times New Roman" w:cs="Times New Roman"/>
          <w:sz w:val="26"/>
          <w:szCs w:val="26"/>
        </w:rPr>
      </w:pPr>
      <w:r w:rsidRPr="00346D9F">
        <w:rPr>
          <w:rFonts w:ascii="Times New Roman" w:hAnsi="Times New Roman" w:cs="Times New Roman"/>
          <w:sz w:val="26"/>
          <w:szCs w:val="26"/>
        </w:rPr>
        <w:lastRenderedPageBreak/>
        <w:t xml:space="preserve">Theo một thông báo tư vấn, tuyến dịch vụ của Maersk kết nối Ấn Độ và Các Tiểu vương quốc Ả Rập Thống nhất với bờ Đông và Vịnh Mexico của Mỹ sẽ trải qua một “thay đổi mang tính cấu trúc”. Sự điều chỉnh này bắt đầu với một tàu chạy </w:t>
      </w:r>
      <w:r>
        <w:rPr>
          <w:rFonts w:ascii="Times New Roman" w:hAnsi="Times New Roman" w:cs="Times New Roman"/>
          <w:sz w:val="26"/>
          <w:szCs w:val="26"/>
        </w:rPr>
        <w:t xml:space="preserve">theo </w:t>
      </w:r>
      <w:r w:rsidRPr="00346D9F">
        <w:rPr>
          <w:rFonts w:ascii="Times New Roman" w:hAnsi="Times New Roman" w:cs="Times New Roman"/>
          <w:sz w:val="26"/>
          <w:szCs w:val="26"/>
        </w:rPr>
        <w:t xml:space="preserve">hướng </w:t>
      </w:r>
      <w:r>
        <w:rPr>
          <w:rFonts w:ascii="Times New Roman" w:hAnsi="Times New Roman" w:cs="Times New Roman"/>
          <w:sz w:val="26"/>
          <w:szCs w:val="26"/>
        </w:rPr>
        <w:t>T</w:t>
      </w:r>
      <w:r w:rsidRPr="00346D9F">
        <w:rPr>
          <w:rFonts w:ascii="Times New Roman" w:hAnsi="Times New Roman" w:cs="Times New Roman"/>
          <w:sz w:val="26"/>
          <w:szCs w:val="26"/>
        </w:rPr>
        <w:t xml:space="preserve">ây rời cảng Jebel Ali (Dubai) </w:t>
      </w:r>
      <w:r>
        <w:rPr>
          <w:rFonts w:ascii="Times New Roman" w:hAnsi="Times New Roman" w:cs="Times New Roman"/>
          <w:sz w:val="26"/>
          <w:szCs w:val="26"/>
        </w:rPr>
        <w:t>ngày 15/1</w:t>
      </w:r>
      <w:r w:rsidRPr="00346D9F">
        <w:rPr>
          <w:rFonts w:ascii="Times New Roman" w:hAnsi="Times New Roman" w:cs="Times New Roman"/>
          <w:sz w:val="26"/>
          <w:szCs w:val="26"/>
        </w:rPr>
        <w:t xml:space="preserve">. Con tàu đầu tiên ở chiều ngược lại qua Suez đã rời Savannah, bang Georgia, vào đầu tuần </w:t>
      </w:r>
      <w:r>
        <w:rPr>
          <w:rFonts w:ascii="Times New Roman" w:hAnsi="Times New Roman" w:cs="Times New Roman"/>
          <w:sz w:val="26"/>
          <w:szCs w:val="26"/>
        </w:rPr>
        <w:t>trước</w:t>
      </w:r>
      <w:r w:rsidRPr="00346D9F">
        <w:rPr>
          <w:rFonts w:ascii="Times New Roman" w:hAnsi="Times New Roman" w:cs="Times New Roman"/>
          <w:sz w:val="26"/>
          <w:szCs w:val="26"/>
        </w:rPr>
        <w:t>.</w:t>
      </w:r>
    </w:p>
    <w:p w14:paraId="78177D01" w14:textId="7405BA32" w:rsidR="00346D9F" w:rsidRPr="00346D9F" w:rsidRDefault="00346D9F" w:rsidP="00346D9F">
      <w:pPr>
        <w:spacing w:before="120" w:after="120"/>
        <w:jc w:val="both"/>
        <w:rPr>
          <w:rFonts w:ascii="Times New Roman" w:hAnsi="Times New Roman" w:cs="Times New Roman"/>
          <w:sz w:val="26"/>
          <w:szCs w:val="26"/>
        </w:rPr>
      </w:pPr>
      <w:r w:rsidRPr="00346D9F">
        <w:rPr>
          <w:rFonts w:ascii="Times New Roman" w:hAnsi="Times New Roman" w:cs="Times New Roman"/>
          <w:sz w:val="26"/>
          <w:szCs w:val="26"/>
        </w:rPr>
        <w:t xml:space="preserve">Maersk gọi đây là một “cột mốc quan trọng”, đồng thời cho biết vẫn có kế hoạch dự phòng “trong trường hợp tình hình an ninh xấu đi”, khi đó việc vòng qua Mũi Hảo Vọng (Cape of Good Hope) sẽ được </w:t>
      </w:r>
      <w:r>
        <w:rPr>
          <w:rFonts w:ascii="Times New Roman" w:hAnsi="Times New Roman" w:cs="Times New Roman"/>
          <w:sz w:val="26"/>
          <w:szCs w:val="26"/>
        </w:rPr>
        <w:t>sử</w:t>
      </w:r>
      <w:r w:rsidRPr="00346D9F">
        <w:rPr>
          <w:rFonts w:ascii="Times New Roman" w:hAnsi="Times New Roman" w:cs="Times New Roman"/>
          <w:sz w:val="26"/>
          <w:szCs w:val="26"/>
        </w:rPr>
        <w:t xml:space="preserve"> dụng để đảm bảo an toàn cho thuyền viên.</w:t>
      </w:r>
    </w:p>
    <w:p w14:paraId="382374BE" w14:textId="388CEEAB" w:rsidR="00346D9F" w:rsidRPr="00346D9F" w:rsidRDefault="00346D9F" w:rsidP="00346D9F">
      <w:pPr>
        <w:spacing w:before="120" w:after="120"/>
        <w:jc w:val="both"/>
        <w:rPr>
          <w:rFonts w:ascii="Times New Roman" w:hAnsi="Times New Roman" w:cs="Times New Roman"/>
          <w:sz w:val="26"/>
          <w:szCs w:val="26"/>
        </w:rPr>
      </w:pPr>
      <w:r w:rsidRPr="00346D9F">
        <w:rPr>
          <w:rFonts w:ascii="Times New Roman" w:hAnsi="Times New Roman" w:cs="Times New Roman"/>
          <w:sz w:val="26"/>
          <w:szCs w:val="26"/>
        </w:rPr>
        <w:t xml:space="preserve">Việc Maersk bật “đèn xanh” cho toàn bộ một </w:t>
      </w:r>
      <w:r>
        <w:rPr>
          <w:rFonts w:ascii="Times New Roman" w:hAnsi="Times New Roman" w:cs="Times New Roman"/>
          <w:sz w:val="26"/>
          <w:szCs w:val="26"/>
        </w:rPr>
        <w:t>vòng khép kín</w:t>
      </w:r>
      <w:r w:rsidRPr="00346D9F">
        <w:rPr>
          <w:rFonts w:ascii="Times New Roman" w:hAnsi="Times New Roman" w:cs="Times New Roman"/>
          <w:sz w:val="26"/>
          <w:szCs w:val="26"/>
        </w:rPr>
        <w:t xml:space="preserve"> diễn ra sau </w:t>
      </w:r>
      <w:r>
        <w:rPr>
          <w:rFonts w:ascii="Times New Roman" w:hAnsi="Times New Roman" w:cs="Times New Roman"/>
          <w:sz w:val="26"/>
          <w:szCs w:val="26"/>
        </w:rPr>
        <w:t>2</w:t>
      </w:r>
      <w:r w:rsidRPr="00346D9F">
        <w:rPr>
          <w:rFonts w:ascii="Times New Roman" w:hAnsi="Times New Roman" w:cs="Times New Roman"/>
          <w:sz w:val="26"/>
          <w:szCs w:val="26"/>
        </w:rPr>
        <w:t xml:space="preserve"> chuyến đi riêng lẻ và những động thái tương tự từ các đối thủ. Theo Drewry Shipping Consultants, </w:t>
      </w:r>
      <w:r>
        <w:rPr>
          <w:rFonts w:ascii="Times New Roman" w:hAnsi="Times New Roman" w:cs="Times New Roman"/>
          <w:sz w:val="26"/>
          <w:szCs w:val="26"/>
        </w:rPr>
        <w:t>5</w:t>
      </w:r>
      <w:r w:rsidRPr="00346D9F">
        <w:rPr>
          <w:rFonts w:ascii="Times New Roman" w:hAnsi="Times New Roman" w:cs="Times New Roman"/>
          <w:sz w:val="26"/>
          <w:szCs w:val="26"/>
        </w:rPr>
        <w:t xml:space="preserve"> tàu do MSC Mediterranean Shipping Co. SA khai thác và CMA CGM SA (trụ sở Marseille, Pháp) gần đây đã đi qua Suez.</w:t>
      </w:r>
    </w:p>
    <w:p w14:paraId="43426DB9" w14:textId="3AFB8C11" w:rsidR="00346D9F" w:rsidRPr="00346D9F" w:rsidRDefault="00346D9F" w:rsidP="00346D9F">
      <w:pPr>
        <w:spacing w:before="120" w:after="120"/>
        <w:jc w:val="both"/>
        <w:rPr>
          <w:rFonts w:ascii="Times New Roman" w:hAnsi="Times New Roman" w:cs="Times New Roman"/>
          <w:sz w:val="26"/>
          <w:szCs w:val="26"/>
        </w:rPr>
      </w:pPr>
      <w:r w:rsidRPr="00346D9F">
        <w:rPr>
          <w:rFonts w:ascii="Times New Roman" w:hAnsi="Times New Roman" w:cs="Times New Roman"/>
          <w:sz w:val="26"/>
          <w:szCs w:val="26"/>
        </w:rPr>
        <w:t xml:space="preserve">MSC (Geneva) là hãng vận tải lớn nhất thế giới, còn CMA CGM xếp thứ ba. Người phát ngôn của cả hai hãng tư nhân này chưa phản hồi ngay các yêu cầu bình luận. Theo thống kê của Alphaliner, ba hãng lớn nhất cộng lại chiếm khoảng 48% tổng công suất </w:t>
      </w:r>
      <w:r>
        <w:rPr>
          <w:rFonts w:ascii="Times New Roman" w:hAnsi="Times New Roman" w:cs="Times New Roman"/>
          <w:sz w:val="26"/>
          <w:szCs w:val="26"/>
        </w:rPr>
        <w:t xml:space="preserve">vận tải container </w:t>
      </w:r>
      <w:r w:rsidRPr="00346D9F">
        <w:rPr>
          <w:rFonts w:ascii="Times New Roman" w:hAnsi="Times New Roman" w:cs="Times New Roman"/>
          <w:sz w:val="26"/>
          <w:szCs w:val="26"/>
        </w:rPr>
        <w:t>toàn cầu.</w:t>
      </w:r>
    </w:p>
    <w:p w14:paraId="66781DBC" w14:textId="77777777" w:rsidR="00346D9F" w:rsidRPr="00346D9F" w:rsidRDefault="00346D9F" w:rsidP="00346D9F">
      <w:pPr>
        <w:spacing w:before="120" w:after="120"/>
        <w:jc w:val="both"/>
        <w:rPr>
          <w:rFonts w:ascii="Times New Roman" w:hAnsi="Times New Roman" w:cs="Times New Roman"/>
          <w:sz w:val="26"/>
          <w:szCs w:val="26"/>
        </w:rPr>
      </w:pPr>
      <w:r w:rsidRPr="00346D9F">
        <w:rPr>
          <w:rFonts w:ascii="Times New Roman" w:hAnsi="Times New Roman" w:cs="Times New Roman"/>
          <w:b/>
          <w:bCs/>
          <w:sz w:val="26"/>
          <w:szCs w:val="26"/>
        </w:rPr>
        <w:t>“Bước ngoặt”</w:t>
      </w:r>
    </w:p>
    <w:p w14:paraId="291992BC" w14:textId="77777777" w:rsidR="00346D9F" w:rsidRPr="00346D9F" w:rsidRDefault="00346D9F" w:rsidP="00346D9F">
      <w:pPr>
        <w:spacing w:before="120" w:after="120"/>
        <w:jc w:val="both"/>
        <w:rPr>
          <w:rFonts w:ascii="Times New Roman" w:hAnsi="Times New Roman" w:cs="Times New Roman"/>
          <w:i/>
          <w:iCs/>
          <w:sz w:val="26"/>
          <w:szCs w:val="26"/>
        </w:rPr>
      </w:pPr>
      <w:r w:rsidRPr="00346D9F">
        <w:rPr>
          <w:rFonts w:ascii="Times New Roman" w:hAnsi="Times New Roman" w:cs="Times New Roman"/>
          <w:sz w:val="26"/>
          <w:szCs w:val="26"/>
        </w:rPr>
        <w:t>“</w:t>
      </w:r>
      <w:r w:rsidRPr="00346D9F">
        <w:rPr>
          <w:rFonts w:ascii="Times New Roman" w:hAnsi="Times New Roman" w:cs="Times New Roman"/>
          <w:i/>
          <w:iCs/>
          <w:sz w:val="26"/>
          <w:szCs w:val="26"/>
        </w:rPr>
        <w:t>Maersk nhìn chung là hãng thận trọng nhất trong số các hãng lớn về việc quay trở lại Biển Đỏ, vì vậy đây là một bước ngoặt,”</w:t>
      </w:r>
      <w:r w:rsidRPr="00346D9F">
        <w:rPr>
          <w:rFonts w:ascii="Times New Roman" w:hAnsi="Times New Roman" w:cs="Times New Roman"/>
          <w:sz w:val="26"/>
          <w:szCs w:val="26"/>
        </w:rPr>
        <w:t xml:space="preserve"> ông Peter Sand, chuyên gia phân tích trưởng của Xeneta (nền tảng cước vận tải số tại Oslo), cho biết. “</w:t>
      </w:r>
      <w:r w:rsidRPr="00346D9F">
        <w:rPr>
          <w:rFonts w:ascii="Times New Roman" w:hAnsi="Times New Roman" w:cs="Times New Roman"/>
          <w:i/>
          <w:iCs/>
          <w:sz w:val="26"/>
          <w:szCs w:val="26"/>
        </w:rPr>
        <w:t>Các dịch vụ mà Maersk công bố quay lại Kênh đào Suez là các tàu cỡ nhỏ, hoạt động ngoài liên minh, nhưng việc chính Maersk thực hiện bước đi này mang ý nghĩa rất lớn.”</w:t>
      </w:r>
    </w:p>
    <w:p w14:paraId="551EFD2E" w14:textId="58536720" w:rsidR="00346D9F" w:rsidRPr="00346D9F" w:rsidRDefault="00346D9F" w:rsidP="00346D9F">
      <w:pPr>
        <w:spacing w:before="120" w:after="120"/>
        <w:jc w:val="both"/>
        <w:rPr>
          <w:rFonts w:ascii="Times New Roman" w:hAnsi="Times New Roman" w:cs="Times New Roman"/>
          <w:sz w:val="26"/>
          <w:szCs w:val="26"/>
        </w:rPr>
      </w:pPr>
      <w:r w:rsidRPr="00346D9F">
        <w:rPr>
          <w:rFonts w:ascii="Times New Roman" w:hAnsi="Times New Roman" w:cs="Times New Roman"/>
          <w:sz w:val="26"/>
          <w:szCs w:val="26"/>
        </w:rPr>
        <w:t>Trong tuần kết thúc vào Chủ nhật</w:t>
      </w:r>
      <w:r>
        <w:rPr>
          <w:rFonts w:ascii="Times New Roman" w:hAnsi="Times New Roman" w:cs="Times New Roman"/>
          <w:sz w:val="26"/>
          <w:szCs w:val="26"/>
        </w:rPr>
        <w:t xml:space="preserve"> (17/1)</w:t>
      </w:r>
      <w:r w:rsidRPr="00346D9F">
        <w:rPr>
          <w:rFonts w:ascii="Times New Roman" w:hAnsi="Times New Roman" w:cs="Times New Roman"/>
          <w:sz w:val="26"/>
          <w:szCs w:val="26"/>
        </w:rPr>
        <w:t xml:space="preserve">, có 26 tàu container </w:t>
      </w:r>
      <w:r>
        <w:rPr>
          <w:rFonts w:ascii="Times New Roman" w:hAnsi="Times New Roman" w:cs="Times New Roman"/>
          <w:sz w:val="26"/>
          <w:szCs w:val="26"/>
        </w:rPr>
        <w:t>đi</w:t>
      </w:r>
      <w:r w:rsidRPr="00346D9F">
        <w:rPr>
          <w:rFonts w:ascii="Times New Roman" w:hAnsi="Times New Roman" w:cs="Times New Roman"/>
          <w:sz w:val="26"/>
          <w:szCs w:val="26"/>
        </w:rPr>
        <w:t xml:space="preserve"> qua kênh đào </w:t>
      </w:r>
      <w:r w:rsidR="00684FBF">
        <w:rPr>
          <w:rFonts w:ascii="Times New Roman" w:hAnsi="Times New Roman" w:cs="Times New Roman"/>
          <w:sz w:val="26"/>
          <w:szCs w:val="26"/>
        </w:rPr>
        <w:t xml:space="preserve">này </w:t>
      </w:r>
      <w:r w:rsidRPr="00346D9F">
        <w:rPr>
          <w:rFonts w:ascii="Times New Roman" w:hAnsi="Times New Roman" w:cs="Times New Roman"/>
          <w:sz w:val="26"/>
          <w:szCs w:val="26"/>
        </w:rPr>
        <w:t>của Ai Cập — mức cao nhất trong 5 tuần — tăng từ 10 tàu của tuần trước đó, nhưng vẫn thấp hơn nhiều so với mức trung bình khoảng 80 tàu/tuần trước khi việc chuyển hướng bắt đầu vào cuối năm 2023, theo ghi chú nghiên cứu của Drewry.</w:t>
      </w:r>
    </w:p>
    <w:p w14:paraId="20E3A11C" w14:textId="77777777" w:rsidR="00346D9F" w:rsidRPr="00346D9F" w:rsidRDefault="00346D9F" w:rsidP="00346D9F">
      <w:pPr>
        <w:spacing w:before="120" w:after="120"/>
        <w:jc w:val="both"/>
        <w:rPr>
          <w:rFonts w:ascii="Times New Roman" w:hAnsi="Times New Roman" w:cs="Times New Roman"/>
          <w:sz w:val="26"/>
          <w:szCs w:val="26"/>
        </w:rPr>
      </w:pPr>
      <w:r w:rsidRPr="00346D9F">
        <w:rPr>
          <w:rFonts w:ascii="Times New Roman" w:hAnsi="Times New Roman" w:cs="Times New Roman"/>
          <w:sz w:val="26"/>
          <w:szCs w:val="26"/>
        </w:rPr>
        <w:t>Các nhà phân tích cảnh báo rằng việc đưa toàn bộ lịch trình trở lại bình thường có thể mất vài tháng đối với đội tàu container toàn cầu và phụ thuộc vào việc tình hình an ninh tiếp tục ổn định.</w:t>
      </w:r>
    </w:p>
    <w:p w14:paraId="57A86904" w14:textId="77777777" w:rsidR="00346D9F" w:rsidRPr="00684FBF" w:rsidRDefault="00346D9F" w:rsidP="00346D9F">
      <w:pPr>
        <w:spacing w:before="120" w:after="120"/>
        <w:jc w:val="both"/>
        <w:rPr>
          <w:rFonts w:ascii="Times New Roman" w:hAnsi="Times New Roman" w:cs="Times New Roman"/>
          <w:i/>
          <w:iCs/>
          <w:sz w:val="26"/>
          <w:szCs w:val="26"/>
        </w:rPr>
      </w:pPr>
      <w:r w:rsidRPr="00684FBF">
        <w:rPr>
          <w:rFonts w:ascii="Times New Roman" w:hAnsi="Times New Roman" w:cs="Times New Roman"/>
          <w:i/>
          <w:iCs/>
          <w:sz w:val="26"/>
          <w:szCs w:val="26"/>
        </w:rPr>
        <w:t xml:space="preserve">“Đây là một bước đi đúng hướng, nhưng việc quay trở lại hoàn toàn có thể chưa sắp xảy ra,” </w:t>
      </w:r>
      <w:r w:rsidRPr="00346D9F">
        <w:rPr>
          <w:rFonts w:ascii="Times New Roman" w:hAnsi="Times New Roman" w:cs="Times New Roman"/>
          <w:sz w:val="26"/>
          <w:szCs w:val="26"/>
        </w:rPr>
        <w:t>ông Jorgen Lian, nhà phân tích cổ phiếu tại DNB Carnegie, nhận định. “</w:t>
      </w:r>
      <w:r w:rsidRPr="00684FBF">
        <w:rPr>
          <w:rFonts w:ascii="Times New Roman" w:hAnsi="Times New Roman" w:cs="Times New Roman"/>
          <w:i/>
          <w:iCs/>
          <w:sz w:val="26"/>
          <w:szCs w:val="26"/>
        </w:rPr>
        <w:t>Tất cả phụ thuộc vào diễn biến thực tế, bởi dĩ nhiên điều này vẫn còn phụ thuộc vào việc không xuất hiện các hành động thù địch mới.”</w:t>
      </w:r>
    </w:p>
    <w:p w14:paraId="72D1A0FB" w14:textId="77777777" w:rsidR="00346D9F" w:rsidRPr="00346D9F" w:rsidRDefault="00346D9F" w:rsidP="00346D9F">
      <w:pPr>
        <w:spacing w:before="120" w:after="120"/>
        <w:jc w:val="both"/>
        <w:rPr>
          <w:rFonts w:ascii="Times New Roman" w:hAnsi="Times New Roman" w:cs="Times New Roman"/>
          <w:sz w:val="26"/>
          <w:szCs w:val="26"/>
        </w:rPr>
      </w:pPr>
      <w:r w:rsidRPr="00346D9F">
        <w:rPr>
          <w:rFonts w:ascii="Times New Roman" w:hAnsi="Times New Roman" w:cs="Times New Roman"/>
          <w:b/>
          <w:bCs/>
          <w:sz w:val="26"/>
          <w:szCs w:val="26"/>
        </w:rPr>
        <w:t>Năm tháng</w:t>
      </w:r>
    </w:p>
    <w:p w14:paraId="6F19B7EA" w14:textId="46223823" w:rsidR="00346D9F" w:rsidRPr="00346D9F" w:rsidRDefault="00346D9F" w:rsidP="00346D9F">
      <w:pPr>
        <w:spacing w:before="120" w:after="120"/>
        <w:jc w:val="both"/>
        <w:rPr>
          <w:rFonts w:ascii="Times New Roman" w:hAnsi="Times New Roman" w:cs="Times New Roman"/>
          <w:sz w:val="26"/>
          <w:szCs w:val="26"/>
        </w:rPr>
      </w:pPr>
      <w:r w:rsidRPr="00346D9F">
        <w:rPr>
          <w:rFonts w:ascii="Times New Roman" w:hAnsi="Times New Roman" w:cs="Times New Roman"/>
          <w:sz w:val="26"/>
          <w:szCs w:val="26"/>
        </w:rPr>
        <w:t xml:space="preserve">Ông Sand ước tính có thể mất từ </w:t>
      </w:r>
      <w:r w:rsidR="00684FBF">
        <w:rPr>
          <w:rFonts w:ascii="Times New Roman" w:hAnsi="Times New Roman" w:cs="Times New Roman"/>
          <w:sz w:val="26"/>
          <w:szCs w:val="26"/>
        </w:rPr>
        <w:t>3</w:t>
      </w:r>
      <w:r w:rsidRPr="00346D9F">
        <w:rPr>
          <w:rFonts w:ascii="Times New Roman" w:hAnsi="Times New Roman" w:cs="Times New Roman"/>
          <w:sz w:val="26"/>
          <w:szCs w:val="26"/>
        </w:rPr>
        <w:t xml:space="preserve"> đến </w:t>
      </w:r>
      <w:r w:rsidR="00684FBF">
        <w:rPr>
          <w:rFonts w:ascii="Times New Roman" w:hAnsi="Times New Roman" w:cs="Times New Roman"/>
          <w:sz w:val="26"/>
          <w:szCs w:val="26"/>
        </w:rPr>
        <w:t>5</w:t>
      </w:r>
      <w:r w:rsidRPr="00346D9F">
        <w:rPr>
          <w:rFonts w:ascii="Times New Roman" w:hAnsi="Times New Roman" w:cs="Times New Roman"/>
          <w:sz w:val="26"/>
          <w:szCs w:val="26"/>
        </w:rPr>
        <w:t xml:space="preserve"> tháng để các lịch trình qua Suez được khôi phục hoàn toàn.</w:t>
      </w:r>
    </w:p>
    <w:p w14:paraId="48B17A3A" w14:textId="5BD9FFF9" w:rsidR="00346D9F" w:rsidRPr="00346D9F" w:rsidRDefault="00346D9F" w:rsidP="00346D9F">
      <w:pPr>
        <w:spacing w:before="120" w:after="120"/>
        <w:jc w:val="both"/>
        <w:rPr>
          <w:rFonts w:ascii="Times New Roman" w:hAnsi="Times New Roman" w:cs="Times New Roman"/>
          <w:sz w:val="26"/>
          <w:szCs w:val="26"/>
        </w:rPr>
      </w:pPr>
      <w:r w:rsidRPr="00346D9F">
        <w:rPr>
          <w:rFonts w:ascii="Times New Roman" w:hAnsi="Times New Roman" w:cs="Times New Roman"/>
          <w:sz w:val="26"/>
          <w:szCs w:val="26"/>
        </w:rPr>
        <w:lastRenderedPageBreak/>
        <w:t>Các hãng tàu cho biết họ sẽ chuyển đổi một cách dần dần nhằm tránh ùn tắc cảng do điều chỉnh lịch trình, đồng thời ngăn tình trạng dư thừa công suất khiến cước giao ngay lao dốc xuống mức không có lợi nhuận. Họ cũng không muốn làm suy giảm độ tin cậy</w:t>
      </w:r>
      <w:r w:rsidR="00684FBF">
        <w:rPr>
          <w:rFonts w:ascii="Times New Roman" w:hAnsi="Times New Roman" w:cs="Times New Roman"/>
          <w:sz w:val="26"/>
          <w:szCs w:val="26"/>
        </w:rPr>
        <w:t xml:space="preserve"> của</w:t>
      </w:r>
      <w:r w:rsidRPr="00346D9F">
        <w:rPr>
          <w:rFonts w:ascii="Times New Roman" w:hAnsi="Times New Roman" w:cs="Times New Roman"/>
          <w:sz w:val="26"/>
          <w:szCs w:val="26"/>
        </w:rPr>
        <w:t xml:space="preserve"> dịch vụ bằng việc đổi tuyến rồi lại phải thay đổi lần nữa nếu tình hình an ninh xấu đi.</w:t>
      </w:r>
    </w:p>
    <w:p w14:paraId="5BAAE467" w14:textId="7A701BF6" w:rsidR="00346D9F" w:rsidRPr="00346D9F" w:rsidRDefault="00346D9F" w:rsidP="00346D9F">
      <w:pPr>
        <w:spacing w:before="120" w:after="120"/>
        <w:jc w:val="both"/>
        <w:rPr>
          <w:rFonts w:ascii="Times New Roman" w:hAnsi="Times New Roman" w:cs="Times New Roman"/>
          <w:sz w:val="26"/>
          <w:szCs w:val="26"/>
        </w:rPr>
      </w:pPr>
      <w:r w:rsidRPr="00346D9F">
        <w:rPr>
          <w:rFonts w:ascii="Times New Roman" w:hAnsi="Times New Roman" w:cs="Times New Roman"/>
          <w:sz w:val="26"/>
          <w:szCs w:val="26"/>
        </w:rPr>
        <w:t xml:space="preserve">Bên cạnh áp lực về nguồn cung, nhu cầu cũng đang suy yếu đối với các hãng vận tải, khi thương mại hàng hóa toàn cầu được dự báo chậm lại trong năm nay sau một năm 2025 tăng trưởng tốt. Oxford Economics </w:t>
      </w:r>
      <w:r w:rsidR="00684FBF">
        <w:rPr>
          <w:rFonts w:ascii="Times New Roman" w:hAnsi="Times New Roman" w:cs="Times New Roman"/>
          <w:sz w:val="26"/>
          <w:szCs w:val="26"/>
        </w:rPr>
        <w:t>ngày 15/1</w:t>
      </w:r>
      <w:r w:rsidRPr="00346D9F">
        <w:rPr>
          <w:rFonts w:ascii="Times New Roman" w:hAnsi="Times New Roman" w:cs="Times New Roman"/>
          <w:sz w:val="26"/>
          <w:szCs w:val="26"/>
        </w:rPr>
        <w:t xml:space="preserve"> dự báo thương mại hàng hóa thế giới sẽ tăng 1,7% trong năm nay, giảm mạnh so với mức 4,9% của năm 2025.</w:t>
      </w:r>
    </w:p>
    <w:p w14:paraId="46091B62" w14:textId="77777777" w:rsidR="00346D9F" w:rsidRPr="00346D9F" w:rsidRDefault="00346D9F" w:rsidP="00346D9F">
      <w:pPr>
        <w:spacing w:before="120" w:after="120"/>
        <w:jc w:val="both"/>
        <w:rPr>
          <w:rFonts w:ascii="Times New Roman" w:hAnsi="Times New Roman" w:cs="Times New Roman"/>
          <w:sz w:val="26"/>
          <w:szCs w:val="26"/>
        </w:rPr>
      </w:pPr>
      <w:r w:rsidRPr="00346D9F">
        <w:rPr>
          <w:rFonts w:ascii="Times New Roman" w:hAnsi="Times New Roman" w:cs="Times New Roman"/>
          <w:sz w:val="26"/>
          <w:szCs w:val="26"/>
        </w:rPr>
        <w:t>“</w:t>
      </w:r>
      <w:r w:rsidRPr="00684FBF">
        <w:rPr>
          <w:rFonts w:ascii="Times New Roman" w:hAnsi="Times New Roman" w:cs="Times New Roman"/>
          <w:i/>
          <w:iCs/>
          <w:sz w:val="26"/>
          <w:szCs w:val="26"/>
        </w:rPr>
        <w:t>Cước vận tải vốn đã chịu áp lực từ những thách thức cung–cầu, và có thể còn giảm thấp hơn nữa,”</w:t>
      </w:r>
      <w:r w:rsidRPr="00346D9F">
        <w:rPr>
          <w:rFonts w:ascii="Times New Roman" w:hAnsi="Times New Roman" w:cs="Times New Roman"/>
          <w:sz w:val="26"/>
          <w:szCs w:val="26"/>
        </w:rPr>
        <w:t xml:space="preserve"> các nhà phân tích vận tải của Bloomberg Intelligence viết trong một ghi chú nghiên cứu.</w:t>
      </w:r>
    </w:p>
    <w:p w14:paraId="666C61E1" w14:textId="6E8668D6" w:rsidR="00346D9F" w:rsidRPr="00346D9F" w:rsidRDefault="00346D9F" w:rsidP="00346D9F">
      <w:pPr>
        <w:spacing w:before="120" w:after="120"/>
        <w:jc w:val="both"/>
        <w:rPr>
          <w:rFonts w:ascii="Times New Roman" w:hAnsi="Times New Roman" w:cs="Times New Roman"/>
          <w:sz w:val="26"/>
          <w:szCs w:val="26"/>
        </w:rPr>
      </w:pPr>
      <w:r w:rsidRPr="00346D9F">
        <w:rPr>
          <w:rFonts w:ascii="Times New Roman" w:hAnsi="Times New Roman" w:cs="Times New Roman"/>
          <w:sz w:val="26"/>
          <w:szCs w:val="26"/>
        </w:rPr>
        <w:t xml:space="preserve">Việc chuyển hướng tránh Biển Đỏ — vốn “hấp thụ” khoảng 7% công suất container toàn cầu — đã nâng đỡ cước vận tải và củng cố lợi nhuận của các hãng tàu trong </w:t>
      </w:r>
      <w:r w:rsidR="00684FBF">
        <w:rPr>
          <w:rFonts w:ascii="Times New Roman" w:hAnsi="Times New Roman" w:cs="Times New Roman"/>
          <w:sz w:val="26"/>
          <w:szCs w:val="26"/>
        </w:rPr>
        <w:t>2</w:t>
      </w:r>
      <w:r w:rsidRPr="00346D9F">
        <w:rPr>
          <w:rFonts w:ascii="Times New Roman" w:hAnsi="Times New Roman" w:cs="Times New Roman"/>
          <w:sz w:val="26"/>
          <w:szCs w:val="26"/>
        </w:rPr>
        <w:t xml:space="preserve"> năm qua.</w:t>
      </w:r>
    </w:p>
    <w:p w14:paraId="66F3E86D" w14:textId="56C22EB9" w:rsidR="00346D9F" w:rsidRPr="00346D9F" w:rsidRDefault="00346D9F" w:rsidP="00346D9F">
      <w:pPr>
        <w:spacing w:before="120" w:after="120"/>
        <w:jc w:val="both"/>
        <w:rPr>
          <w:rFonts w:ascii="Times New Roman" w:hAnsi="Times New Roman" w:cs="Times New Roman"/>
          <w:sz w:val="26"/>
          <w:szCs w:val="26"/>
        </w:rPr>
      </w:pPr>
      <w:r w:rsidRPr="00346D9F">
        <w:rPr>
          <w:rFonts w:ascii="Times New Roman" w:hAnsi="Times New Roman" w:cs="Times New Roman"/>
          <w:sz w:val="26"/>
          <w:szCs w:val="26"/>
        </w:rPr>
        <w:t xml:space="preserve">Cổ phiếu </w:t>
      </w:r>
      <w:r w:rsidR="00684FBF">
        <w:rPr>
          <w:rFonts w:ascii="Times New Roman" w:hAnsi="Times New Roman" w:cs="Times New Roman"/>
          <w:sz w:val="26"/>
          <w:szCs w:val="26"/>
        </w:rPr>
        <w:t xml:space="preserve">của </w:t>
      </w:r>
      <w:r w:rsidRPr="00346D9F">
        <w:rPr>
          <w:rFonts w:ascii="Times New Roman" w:hAnsi="Times New Roman" w:cs="Times New Roman"/>
          <w:sz w:val="26"/>
          <w:szCs w:val="26"/>
        </w:rPr>
        <w:t xml:space="preserve">Maersk giảm hơn 5% vào </w:t>
      </w:r>
      <w:r w:rsidR="00684FBF">
        <w:rPr>
          <w:rFonts w:ascii="Times New Roman" w:hAnsi="Times New Roman" w:cs="Times New Roman"/>
          <w:sz w:val="26"/>
          <w:szCs w:val="26"/>
        </w:rPr>
        <w:t>ngày 15/1</w:t>
      </w:r>
      <w:r w:rsidRPr="00346D9F">
        <w:rPr>
          <w:rFonts w:ascii="Times New Roman" w:hAnsi="Times New Roman" w:cs="Times New Roman"/>
          <w:sz w:val="26"/>
          <w:szCs w:val="26"/>
        </w:rPr>
        <w:t>, trong khi Hapag-Lloyd AG (trụ sở Hamburg, Đức) — đối tác của Maersk trong liên minh chia sẻ tàu Gemini — giảm hơn 3%. Cả hai tiếp tục giảm trong ngày thứ Sáu.</w:t>
      </w:r>
    </w:p>
    <w:p w14:paraId="362888D2" w14:textId="3DFB20BB" w:rsidR="00346D9F" w:rsidRPr="00346D9F" w:rsidRDefault="00346D9F" w:rsidP="00346D9F">
      <w:pPr>
        <w:spacing w:before="120" w:after="120"/>
        <w:jc w:val="both"/>
        <w:rPr>
          <w:rFonts w:ascii="Times New Roman" w:hAnsi="Times New Roman" w:cs="Times New Roman"/>
          <w:sz w:val="26"/>
          <w:szCs w:val="26"/>
        </w:rPr>
      </w:pPr>
      <w:r w:rsidRPr="00684FBF">
        <w:rPr>
          <w:rFonts w:ascii="Times New Roman" w:hAnsi="Times New Roman" w:cs="Times New Roman"/>
          <w:i/>
          <w:iCs/>
          <w:sz w:val="26"/>
          <w:szCs w:val="26"/>
        </w:rPr>
        <w:t xml:space="preserve">“Tác động về </w:t>
      </w:r>
      <w:r w:rsidR="00684FBF">
        <w:rPr>
          <w:rFonts w:ascii="Times New Roman" w:hAnsi="Times New Roman" w:cs="Times New Roman"/>
          <w:i/>
          <w:iCs/>
          <w:sz w:val="26"/>
          <w:szCs w:val="26"/>
        </w:rPr>
        <w:t>tổng sức chở</w:t>
      </w:r>
      <w:r w:rsidRPr="00684FBF">
        <w:rPr>
          <w:rFonts w:ascii="Times New Roman" w:hAnsi="Times New Roman" w:cs="Times New Roman"/>
          <w:i/>
          <w:iCs/>
          <w:sz w:val="26"/>
          <w:szCs w:val="26"/>
        </w:rPr>
        <w:t xml:space="preserve"> là khiêm tốn, nhưng tín hiệu thì rất có ý nghĩa</w:t>
      </w:r>
      <w:r w:rsidRPr="00346D9F">
        <w:rPr>
          <w:rFonts w:ascii="Times New Roman" w:hAnsi="Times New Roman" w:cs="Times New Roman"/>
          <w:sz w:val="26"/>
          <w:szCs w:val="26"/>
        </w:rPr>
        <w:t>,” các nhà phân tích của Clarksons Securities, trong đó có Frode Morkedal, viết về thông báo mới nhất của Maersk. Tuy vậy, họ lưu ý vẫn còn rủi ro tiềm ẩn, xét đến khả năng thay đổi chính sách của Iran liên quan đến Eo biển Hormuz.</w:t>
      </w:r>
    </w:p>
    <w:p w14:paraId="29CCA94D" w14:textId="250BDAF9" w:rsidR="00C13E10" w:rsidRDefault="00684FBF" w:rsidP="00684FBF">
      <w:pPr>
        <w:jc w:val="center"/>
      </w:pPr>
      <w:r>
        <w:t>-------------------------------------------</w:t>
      </w:r>
    </w:p>
    <w:sectPr w:rsidR="00C13E10" w:rsidSect="00346D9F">
      <w:pgSz w:w="12240" w:h="15840"/>
      <w:pgMar w:top="90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9F"/>
    <w:rsid w:val="000501D0"/>
    <w:rsid w:val="00346D9F"/>
    <w:rsid w:val="00425C60"/>
    <w:rsid w:val="00684FBF"/>
    <w:rsid w:val="009E1E2B"/>
    <w:rsid w:val="00C13E10"/>
    <w:rsid w:val="00F12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AAE8"/>
  <w15:chartTrackingRefBased/>
  <w15:docId w15:val="{8284CBA6-1BAC-4F01-9EA5-C27E5368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D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D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D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D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D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D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D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D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D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D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D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D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D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D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D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D9F"/>
    <w:rPr>
      <w:rFonts w:eastAsiaTheme="majorEastAsia" w:cstheme="majorBidi"/>
      <w:color w:val="272727" w:themeColor="text1" w:themeTint="D8"/>
    </w:rPr>
  </w:style>
  <w:style w:type="paragraph" w:styleId="Title">
    <w:name w:val="Title"/>
    <w:basedOn w:val="Normal"/>
    <w:next w:val="Normal"/>
    <w:link w:val="TitleChar"/>
    <w:uiPriority w:val="10"/>
    <w:qFormat/>
    <w:rsid w:val="00346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D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D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D9F"/>
    <w:pPr>
      <w:spacing w:before="160"/>
      <w:jc w:val="center"/>
    </w:pPr>
    <w:rPr>
      <w:i/>
      <w:iCs/>
      <w:color w:val="404040" w:themeColor="text1" w:themeTint="BF"/>
    </w:rPr>
  </w:style>
  <w:style w:type="character" w:customStyle="1" w:styleId="QuoteChar">
    <w:name w:val="Quote Char"/>
    <w:basedOn w:val="DefaultParagraphFont"/>
    <w:link w:val="Quote"/>
    <w:uiPriority w:val="29"/>
    <w:rsid w:val="00346D9F"/>
    <w:rPr>
      <w:i/>
      <w:iCs/>
      <w:color w:val="404040" w:themeColor="text1" w:themeTint="BF"/>
    </w:rPr>
  </w:style>
  <w:style w:type="paragraph" w:styleId="ListParagraph">
    <w:name w:val="List Paragraph"/>
    <w:basedOn w:val="Normal"/>
    <w:uiPriority w:val="34"/>
    <w:qFormat/>
    <w:rsid w:val="00346D9F"/>
    <w:pPr>
      <w:ind w:left="720"/>
      <w:contextualSpacing/>
    </w:pPr>
  </w:style>
  <w:style w:type="character" w:styleId="IntenseEmphasis">
    <w:name w:val="Intense Emphasis"/>
    <w:basedOn w:val="DefaultParagraphFont"/>
    <w:uiPriority w:val="21"/>
    <w:qFormat/>
    <w:rsid w:val="00346D9F"/>
    <w:rPr>
      <w:i/>
      <w:iCs/>
      <w:color w:val="0F4761" w:themeColor="accent1" w:themeShade="BF"/>
    </w:rPr>
  </w:style>
  <w:style w:type="paragraph" w:styleId="IntenseQuote">
    <w:name w:val="Intense Quote"/>
    <w:basedOn w:val="Normal"/>
    <w:next w:val="Normal"/>
    <w:link w:val="IntenseQuoteChar"/>
    <w:uiPriority w:val="30"/>
    <w:qFormat/>
    <w:rsid w:val="00346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D9F"/>
    <w:rPr>
      <w:i/>
      <w:iCs/>
      <w:color w:val="0F4761" w:themeColor="accent1" w:themeShade="BF"/>
    </w:rPr>
  </w:style>
  <w:style w:type="character" w:styleId="IntenseReference">
    <w:name w:val="Intense Reference"/>
    <w:basedOn w:val="DefaultParagraphFont"/>
    <w:uiPriority w:val="32"/>
    <w:qFormat/>
    <w:rsid w:val="00346D9F"/>
    <w:rPr>
      <w:b/>
      <w:bCs/>
      <w:smallCaps/>
      <w:color w:val="0F4761" w:themeColor="accent1" w:themeShade="BF"/>
      <w:spacing w:val="5"/>
    </w:rPr>
  </w:style>
  <w:style w:type="character" w:styleId="Hyperlink">
    <w:name w:val="Hyperlink"/>
    <w:basedOn w:val="DefaultParagraphFont"/>
    <w:uiPriority w:val="99"/>
    <w:unhideWhenUsed/>
    <w:rsid w:val="00346D9F"/>
    <w:rPr>
      <w:color w:val="467886" w:themeColor="hyperlink"/>
      <w:u w:val="single"/>
    </w:rPr>
  </w:style>
  <w:style w:type="character" w:styleId="UnresolvedMention">
    <w:name w:val="Unresolved Mention"/>
    <w:basedOn w:val="DefaultParagraphFont"/>
    <w:uiPriority w:val="99"/>
    <w:semiHidden/>
    <w:unhideWhenUsed/>
    <w:rsid w:val="00346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bloombe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2026-01-18T04:07:00Z</dcterms:created>
  <dcterms:modified xsi:type="dcterms:W3CDTF">2026-01-18T04:22:00Z</dcterms:modified>
</cp:coreProperties>
</file>