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0CC1E" w14:textId="6C581119" w:rsidR="00541822" w:rsidRPr="00541822" w:rsidRDefault="00541822" w:rsidP="00541822">
      <w:pPr>
        <w:spacing w:line="240" w:lineRule="auto"/>
        <w:ind w:right="270"/>
        <w:jc w:val="center"/>
        <w:rPr>
          <w:rFonts w:ascii="Times New Roman" w:hAnsi="Times New Roman" w:cs="Times New Roman"/>
          <w:b/>
          <w:bCs/>
          <w:sz w:val="40"/>
          <w:szCs w:val="40"/>
        </w:rPr>
      </w:pPr>
      <w:r w:rsidRPr="00541822">
        <w:rPr>
          <w:rFonts w:ascii="Times New Roman" w:hAnsi="Times New Roman" w:cs="Times New Roman"/>
          <w:b/>
          <w:bCs/>
          <w:sz w:val="40"/>
          <w:szCs w:val="40"/>
        </w:rPr>
        <w:t xml:space="preserve">Tàu </w:t>
      </w:r>
      <w:r>
        <w:rPr>
          <w:rFonts w:ascii="Times New Roman" w:hAnsi="Times New Roman" w:cs="Times New Roman"/>
          <w:b/>
          <w:bCs/>
          <w:sz w:val="40"/>
          <w:szCs w:val="40"/>
        </w:rPr>
        <w:t>thuộc</w:t>
      </w:r>
      <w:r w:rsidRPr="00541822">
        <w:rPr>
          <w:rFonts w:ascii="Times New Roman" w:hAnsi="Times New Roman" w:cs="Times New Roman"/>
          <w:b/>
          <w:bCs/>
          <w:sz w:val="40"/>
          <w:szCs w:val="40"/>
        </w:rPr>
        <w:t xml:space="preserve"> “đội tàu bóng tối” </w:t>
      </w:r>
      <w:r w:rsidRPr="00541822">
        <w:rPr>
          <w:rFonts w:ascii="Times New Roman" w:hAnsi="Times New Roman" w:cs="Times New Roman"/>
          <w:b/>
          <w:bCs/>
          <w:i/>
          <w:iCs/>
          <w:sz w:val="40"/>
          <w:szCs w:val="40"/>
        </w:rPr>
        <w:t>Qendil</w:t>
      </w:r>
      <w:r w:rsidRPr="00541822">
        <w:rPr>
          <w:rFonts w:ascii="Times New Roman" w:hAnsi="Times New Roman" w:cs="Times New Roman"/>
          <w:b/>
          <w:bCs/>
          <w:sz w:val="40"/>
          <w:szCs w:val="40"/>
        </w:rPr>
        <w:t xml:space="preserve"> mắc cạn tại Thổ Nhĩ Kỳ sau đòn tấn công bằng UAV của Ukraine</w:t>
      </w:r>
    </w:p>
    <w:p w14:paraId="318A5A4C" w14:textId="2662ABD8" w:rsidR="00541822" w:rsidRDefault="00541822" w:rsidP="00541822">
      <w:pPr>
        <w:jc w:val="right"/>
      </w:pPr>
      <w:hyperlink r:id="rId4" w:history="1">
        <w:r w:rsidRPr="00541822">
          <w:rPr>
            <w:rStyle w:val="Hyperlink"/>
            <w:b/>
            <w:bCs/>
          </w:rPr>
          <w:t>Mike Schuler</w:t>
        </w:r>
      </w:hyperlink>
    </w:p>
    <w:p w14:paraId="51F59542" w14:textId="13EB3446" w:rsidR="00541822" w:rsidRPr="00541822" w:rsidRDefault="00541822" w:rsidP="00541822">
      <w:r w:rsidRPr="00541822">
        <w:drawing>
          <wp:inline distT="0" distB="0" distL="0" distR="0" wp14:anchorId="200F0995" wp14:editId="7BEF6D0C">
            <wp:extent cx="5943600" cy="4039870"/>
            <wp:effectExtent l="0" t="0" r="0" b="0"/>
            <wp:docPr id="163800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09421" name=""/>
                    <pic:cNvPicPr/>
                  </pic:nvPicPr>
                  <pic:blipFill>
                    <a:blip r:embed="rId5"/>
                    <a:stretch>
                      <a:fillRect/>
                    </a:stretch>
                  </pic:blipFill>
                  <pic:spPr>
                    <a:xfrm>
                      <a:off x="0" y="0"/>
                      <a:ext cx="5943600" cy="4039870"/>
                    </a:xfrm>
                    <a:prstGeom prst="rect">
                      <a:avLst/>
                    </a:prstGeom>
                  </pic:spPr>
                </pic:pic>
              </a:graphicData>
            </a:graphic>
          </wp:inline>
        </w:drawing>
      </w:r>
      <w:r w:rsidRPr="00541822">
        <w:t xml:space="preserve"> </w:t>
      </w:r>
      <w:r w:rsidRPr="00541822">
        <w:t xml:space="preserve">The </w:t>
      </w:r>
    </w:p>
    <w:p w14:paraId="369351FA" w14:textId="6A1071D0" w:rsidR="00541822" w:rsidRPr="00541822" w:rsidRDefault="00541822" w:rsidP="00541822">
      <w:pPr>
        <w:jc w:val="both"/>
        <w:rPr>
          <w:rFonts w:ascii="Times New Roman" w:hAnsi="Times New Roman" w:cs="Times New Roman"/>
          <w:sz w:val="26"/>
          <w:szCs w:val="26"/>
        </w:rPr>
      </w:pPr>
      <w:r w:rsidRPr="00541822">
        <w:rPr>
          <w:rFonts w:ascii="Times New Roman" w:hAnsi="Times New Roman" w:cs="Times New Roman"/>
          <w:sz w:val="26"/>
          <w:szCs w:val="26"/>
        </w:rPr>
        <w:t>Con t</w:t>
      </w:r>
      <w:r w:rsidRPr="00541822">
        <w:rPr>
          <w:rFonts w:ascii="Times New Roman" w:hAnsi="Times New Roman" w:cs="Times New Roman"/>
          <w:sz w:val="26"/>
          <w:szCs w:val="26"/>
        </w:rPr>
        <w:t xml:space="preserve">àu chở dầu </w:t>
      </w:r>
      <w:r w:rsidRPr="00541822">
        <w:rPr>
          <w:rFonts w:ascii="Times New Roman" w:hAnsi="Times New Roman" w:cs="Times New Roman"/>
          <w:b/>
          <w:bCs/>
          <w:i/>
          <w:iCs/>
          <w:sz w:val="26"/>
          <w:szCs w:val="26"/>
        </w:rPr>
        <w:t>Qendil</w:t>
      </w:r>
      <w:r w:rsidRPr="00541822">
        <w:rPr>
          <w:rFonts w:ascii="Times New Roman" w:hAnsi="Times New Roman" w:cs="Times New Roman"/>
          <w:sz w:val="26"/>
          <w:szCs w:val="26"/>
        </w:rPr>
        <w:t xml:space="preserve"> thuộc cái gọi là “đội tàu bóng tối” của Nga đã </w:t>
      </w:r>
      <w:r>
        <w:rPr>
          <w:rFonts w:ascii="Times New Roman" w:hAnsi="Times New Roman" w:cs="Times New Roman"/>
          <w:sz w:val="26"/>
          <w:szCs w:val="26"/>
        </w:rPr>
        <w:t xml:space="preserve">bị </w:t>
      </w:r>
      <w:r w:rsidRPr="00541822">
        <w:rPr>
          <w:rFonts w:ascii="Times New Roman" w:hAnsi="Times New Roman" w:cs="Times New Roman"/>
          <w:sz w:val="26"/>
          <w:szCs w:val="26"/>
        </w:rPr>
        <w:t xml:space="preserve">mắc cạn </w:t>
      </w:r>
      <w:r>
        <w:rPr>
          <w:rFonts w:ascii="Times New Roman" w:hAnsi="Times New Roman" w:cs="Times New Roman"/>
          <w:sz w:val="26"/>
          <w:szCs w:val="26"/>
        </w:rPr>
        <w:t xml:space="preserve">ở </w:t>
      </w:r>
      <w:r w:rsidRPr="00541822">
        <w:rPr>
          <w:rFonts w:ascii="Times New Roman" w:hAnsi="Times New Roman" w:cs="Times New Roman"/>
          <w:sz w:val="26"/>
          <w:szCs w:val="26"/>
        </w:rPr>
        <w:t>ngoài khơi đảo Bozcaada (Thổ Nhĩ Kỳ) vào Chủ nhật</w:t>
      </w:r>
      <w:r>
        <w:rPr>
          <w:rFonts w:ascii="Times New Roman" w:hAnsi="Times New Roman" w:cs="Times New Roman"/>
          <w:sz w:val="26"/>
          <w:szCs w:val="26"/>
        </w:rPr>
        <w:t>, ngày 4 tháng 1,</w:t>
      </w:r>
      <w:r w:rsidRPr="00541822">
        <w:rPr>
          <w:rFonts w:ascii="Times New Roman" w:hAnsi="Times New Roman" w:cs="Times New Roman"/>
          <w:sz w:val="26"/>
          <w:szCs w:val="26"/>
        </w:rPr>
        <w:t xml:space="preserve"> khi đang hành trình từ Aliağa tới Yalova, buộc nhà chức trách Thổ Nhĩ Kỳ phải điều động các tàu </w:t>
      </w:r>
      <w:r>
        <w:rPr>
          <w:rFonts w:ascii="Times New Roman" w:hAnsi="Times New Roman" w:cs="Times New Roman"/>
          <w:sz w:val="26"/>
          <w:szCs w:val="26"/>
        </w:rPr>
        <w:t>lai</w:t>
      </w:r>
      <w:r w:rsidRPr="00541822">
        <w:rPr>
          <w:rFonts w:ascii="Times New Roman" w:hAnsi="Times New Roman" w:cs="Times New Roman"/>
          <w:sz w:val="26"/>
          <w:szCs w:val="26"/>
        </w:rPr>
        <w:t xml:space="preserve"> khẩn cấp tới hiện trường.</w:t>
      </w:r>
    </w:p>
    <w:p w14:paraId="4CBCBC29" w14:textId="7CB5E8EA" w:rsidR="00541822" w:rsidRPr="00541822" w:rsidRDefault="00541822" w:rsidP="00541822">
      <w:pPr>
        <w:jc w:val="both"/>
        <w:rPr>
          <w:rFonts w:ascii="Times New Roman" w:hAnsi="Times New Roman" w:cs="Times New Roman"/>
          <w:sz w:val="26"/>
          <w:szCs w:val="26"/>
        </w:rPr>
      </w:pPr>
      <w:r w:rsidRPr="00541822">
        <w:rPr>
          <w:rFonts w:ascii="Times New Roman" w:hAnsi="Times New Roman" w:cs="Times New Roman"/>
          <w:sz w:val="26"/>
          <w:szCs w:val="26"/>
        </w:rPr>
        <w:t xml:space="preserve">Tổng cục </w:t>
      </w:r>
      <w:proofErr w:type="gramStart"/>
      <w:r w:rsidRPr="00541822">
        <w:rPr>
          <w:rFonts w:ascii="Times New Roman" w:hAnsi="Times New Roman" w:cs="Times New Roman"/>
          <w:sz w:val="26"/>
          <w:szCs w:val="26"/>
        </w:rPr>
        <w:t>An</w:t>
      </w:r>
      <w:proofErr w:type="gramEnd"/>
      <w:r w:rsidRPr="00541822">
        <w:rPr>
          <w:rFonts w:ascii="Times New Roman" w:hAnsi="Times New Roman" w:cs="Times New Roman"/>
          <w:sz w:val="26"/>
          <w:szCs w:val="26"/>
        </w:rPr>
        <w:t xml:space="preserve"> toàn Ven biển Thổ Nhĩ Kỳ cho biết, con tàu dài 249 mét này đang rỗng hàng khi </w:t>
      </w:r>
      <w:r>
        <w:rPr>
          <w:rFonts w:ascii="Times New Roman" w:hAnsi="Times New Roman" w:cs="Times New Roman"/>
          <w:sz w:val="26"/>
          <w:szCs w:val="26"/>
        </w:rPr>
        <w:t xml:space="preserve">bị </w:t>
      </w:r>
      <w:r w:rsidRPr="00541822">
        <w:rPr>
          <w:rFonts w:ascii="Times New Roman" w:hAnsi="Times New Roman" w:cs="Times New Roman"/>
          <w:sz w:val="26"/>
          <w:szCs w:val="26"/>
        </w:rPr>
        <w:t xml:space="preserve">mắc cạn, và </w:t>
      </w:r>
      <w:r>
        <w:rPr>
          <w:rFonts w:ascii="Times New Roman" w:hAnsi="Times New Roman" w:cs="Times New Roman"/>
          <w:sz w:val="26"/>
          <w:szCs w:val="26"/>
        </w:rPr>
        <w:t xml:space="preserve">họ </w:t>
      </w:r>
      <w:r w:rsidRPr="00541822">
        <w:rPr>
          <w:rFonts w:ascii="Times New Roman" w:hAnsi="Times New Roman" w:cs="Times New Roman"/>
          <w:sz w:val="26"/>
          <w:szCs w:val="26"/>
        </w:rPr>
        <w:t xml:space="preserve">đã khẩn trương điều hai tàu </w:t>
      </w:r>
      <w:r>
        <w:rPr>
          <w:rFonts w:ascii="Times New Roman" w:hAnsi="Times New Roman" w:cs="Times New Roman"/>
          <w:sz w:val="26"/>
          <w:szCs w:val="26"/>
        </w:rPr>
        <w:t>lai</w:t>
      </w:r>
      <w:r w:rsidRPr="00541822">
        <w:rPr>
          <w:rFonts w:ascii="Times New Roman" w:hAnsi="Times New Roman" w:cs="Times New Roman"/>
          <w:sz w:val="26"/>
          <w:szCs w:val="26"/>
        </w:rPr>
        <w:t xml:space="preserve"> KURTARMA-10 và KURTARMA-16 </w:t>
      </w:r>
      <w:r>
        <w:rPr>
          <w:rFonts w:ascii="Times New Roman" w:hAnsi="Times New Roman" w:cs="Times New Roman"/>
          <w:sz w:val="26"/>
          <w:szCs w:val="26"/>
        </w:rPr>
        <w:t xml:space="preserve">tới </w:t>
      </w:r>
      <w:r w:rsidRPr="00541822">
        <w:rPr>
          <w:rFonts w:ascii="Times New Roman" w:hAnsi="Times New Roman" w:cs="Times New Roman"/>
          <w:sz w:val="26"/>
          <w:szCs w:val="26"/>
        </w:rPr>
        <w:t>để hỗ trợ.</w:t>
      </w:r>
    </w:p>
    <w:p w14:paraId="7F8B50A6" w14:textId="1A9B3556" w:rsidR="00541822" w:rsidRPr="00541822" w:rsidRDefault="00541822" w:rsidP="00541822">
      <w:pPr>
        <w:jc w:val="both"/>
        <w:rPr>
          <w:rFonts w:ascii="Times New Roman" w:hAnsi="Times New Roman" w:cs="Times New Roman"/>
          <w:sz w:val="26"/>
          <w:szCs w:val="26"/>
        </w:rPr>
      </w:pPr>
      <w:r w:rsidRPr="00541822">
        <w:rPr>
          <w:rFonts w:ascii="Times New Roman" w:hAnsi="Times New Roman" w:cs="Times New Roman"/>
          <w:sz w:val="26"/>
          <w:szCs w:val="26"/>
        </w:rPr>
        <w:t xml:space="preserve">Sự cố mắc cạn xảy ra chỉ vài tuần sau khi </w:t>
      </w:r>
      <w:r>
        <w:rPr>
          <w:rFonts w:ascii="Times New Roman" w:hAnsi="Times New Roman" w:cs="Times New Roman"/>
          <w:sz w:val="26"/>
          <w:szCs w:val="26"/>
        </w:rPr>
        <w:t xml:space="preserve">tàu </w:t>
      </w:r>
      <w:r w:rsidRPr="00541822">
        <w:rPr>
          <w:rFonts w:ascii="Times New Roman" w:hAnsi="Times New Roman" w:cs="Times New Roman"/>
          <w:i/>
          <w:iCs/>
          <w:sz w:val="26"/>
          <w:szCs w:val="26"/>
        </w:rPr>
        <w:t>Qendil</w:t>
      </w:r>
      <w:r w:rsidRPr="00541822">
        <w:rPr>
          <w:rFonts w:ascii="Times New Roman" w:hAnsi="Times New Roman" w:cs="Times New Roman"/>
          <w:sz w:val="26"/>
          <w:szCs w:val="26"/>
        </w:rPr>
        <w:t xml:space="preserve"> </w:t>
      </w:r>
      <w:r>
        <w:rPr>
          <w:rFonts w:ascii="Times New Roman" w:hAnsi="Times New Roman" w:cs="Times New Roman"/>
          <w:sz w:val="26"/>
          <w:szCs w:val="26"/>
        </w:rPr>
        <w:t>mang</w:t>
      </w:r>
      <w:r w:rsidRPr="00541822">
        <w:rPr>
          <w:rFonts w:ascii="Times New Roman" w:hAnsi="Times New Roman" w:cs="Times New Roman"/>
          <w:sz w:val="26"/>
          <w:szCs w:val="26"/>
        </w:rPr>
        <w:t xml:space="preserve"> cờ Oman</w:t>
      </w:r>
      <w:r w:rsidRPr="00541822">
        <w:rPr>
          <w:rFonts w:ascii="Times New Roman" w:hAnsi="Times New Roman" w:cs="Times New Roman"/>
          <w:sz w:val="26"/>
          <w:szCs w:val="26"/>
        </w:rPr>
        <w:t xml:space="preserve"> này</w:t>
      </w:r>
      <w:r w:rsidRPr="00541822">
        <w:rPr>
          <w:rFonts w:ascii="Times New Roman" w:hAnsi="Times New Roman" w:cs="Times New Roman"/>
          <w:sz w:val="26"/>
          <w:szCs w:val="26"/>
        </w:rPr>
        <w:t xml:space="preserve"> bị hư hại trong một cuộc tấn công bằng UAV của Ukraine trên Địa Trung Hải — đánh dấu lần đầu tiên Ukraine tấn công một tàu thuộc “đội tàu bóng tối” của Nga bằng UAV đường không ở khoảng cách xa đến vậy so với biên giới của mình.</w:t>
      </w:r>
    </w:p>
    <w:p w14:paraId="1EA1F5C1" w14:textId="77777777" w:rsidR="00541822" w:rsidRPr="00541822" w:rsidRDefault="00541822" w:rsidP="00541822">
      <w:pPr>
        <w:jc w:val="both"/>
        <w:rPr>
          <w:rFonts w:ascii="Times New Roman" w:hAnsi="Times New Roman" w:cs="Times New Roman"/>
          <w:sz w:val="26"/>
          <w:szCs w:val="26"/>
        </w:rPr>
      </w:pPr>
      <w:r w:rsidRPr="00541822">
        <w:rPr>
          <w:rFonts w:ascii="Times New Roman" w:hAnsi="Times New Roman" w:cs="Times New Roman"/>
          <w:sz w:val="26"/>
          <w:szCs w:val="26"/>
        </w:rPr>
        <w:t xml:space="preserve">Theo Cơ quan </w:t>
      </w:r>
      <w:proofErr w:type="gramStart"/>
      <w:r w:rsidRPr="00541822">
        <w:rPr>
          <w:rFonts w:ascii="Times New Roman" w:hAnsi="Times New Roman" w:cs="Times New Roman"/>
          <w:sz w:val="26"/>
          <w:szCs w:val="26"/>
        </w:rPr>
        <w:t>An</w:t>
      </w:r>
      <w:proofErr w:type="gramEnd"/>
      <w:r w:rsidRPr="00541822">
        <w:rPr>
          <w:rFonts w:ascii="Times New Roman" w:hAnsi="Times New Roman" w:cs="Times New Roman"/>
          <w:sz w:val="26"/>
          <w:szCs w:val="26"/>
        </w:rPr>
        <w:t xml:space="preserve"> ninh SBU của Ukraine, con tàu đang không chở hàng khi bị UAV tấn công trong vùng biển quốc tế, cách Ukraine hơn 2.000 km, vào khoảng ngày 19/12.</w:t>
      </w:r>
    </w:p>
    <w:p w14:paraId="465DB3EC" w14:textId="587E9620" w:rsidR="00541822" w:rsidRPr="00541822" w:rsidRDefault="00541822" w:rsidP="00541822">
      <w:pPr>
        <w:jc w:val="both"/>
        <w:rPr>
          <w:rFonts w:ascii="Times New Roman" w:hAnsi="Times New Roman" w:cs="Times New Roman"/>
          <w:sz w:val="26"/>
          <w:szCs w:val="26"/>
        </w:rPr>
      </w:pPr>
      <w:r w:rsidRPr="00541822">
        <w:rPr>
          <w:rFonts w:ascii="Times New Roman" w:hAnsi="Times New Roman" w:cs="Times New Roman"/>
          <w:sz w:val="26"/>
          <w:szCs w:val="26"/>
        </w:rPr>
        <w:t xml:space="preserve">Tại thời điểm bị tấn công, tàu </w:t>
      </w:r>
      <w:r>
        <w:rPr>
          <w:rFonts w:ascii="Times New Roman" w:hAnsi="Times New Roman" w:cs="Times New Roman"/>
          <w:sz w:val="26"/>
          <w:szCs w:val="26"/>
        </w:rPr>
        <w:t xml:space="preserve">đang </w:t>
      </w:r>
      <w:r w:rsidRPr="00541822">
        <w:rPr>
          <w:rFonts w:ascii="Times New Roman" w:hAnsi="Times New Roman" w:cs="Times New Roman"/>
          <w:sz w:val="26"/>
          <w:szCs w:val="26"/>
        </w:rPr>
        <w:t xml:space="preserve">ở ngoài khơi Libya, dù giới chức Ukraine không công bố chính xác thời gian và tọa độ. </w:t>
      </w:r>
      <w:r>
        <w:rPr>
          <w:rFonts w:ascii="Times New Roman" w:hAnsi="Times New Roman" w:cs="Times New Roman"/>
          <w:sz w:val="26"/>
          <w:szCs w:val="26"/>
        </w:rPr>
        <w:t xml:space="preserve">Tàu </w:t>
      </w:r>
      <w:r w:rsidRPr="00541822">
        <w:rPr>
          <w:rFonts w:ascii="Times New Roman" w:hAnsi="Times New Roman" w:cs="Times New Roman"/>
          <w:i/>
          <w:iCs/>
          <w:sz w:val="26"/>
          <w:szCs w:val="26"/>
        </w:rPr>
        <w:t>Qendil</w:t>
      </w:r>
      <w:r w:rsidRPr="00541822">
        <w:rPr>
          <w:rFonts w:ascii="Times New Roman" w:hAnsi="Times New Roman" w:cs="Times New Roman"/>
          <w:sz w:val="26"/>
          <w:szCs w:val="26"/>
        </w:rPr>
        <w:t xml:space="preserve"> đang trên đường từ cảng Sikka (Ấn Độ) tới cảng Ust-Luga của Nga ở Biển Baltic thì bị đánh trúng.</w:t>
      </w:r>
    </w:p>
    <w:p w14:paraId="13CC312A" w14:textId="39562208" w:rsidR="00541822" w:rsidRPr="00541822" w:rsidRDefault="00541822" w:rsidP="00541822">
      <w:pPr>
        <w:jc w:val="both"/>
        <w:rPr>
          <w:rFonts w:ascii="Times New Roman" w:hAnsi="Times New Roman" w:cs="Times New Roman"/>
          <w:sz w:val="26"/>
          <w:szCs w:val="26"/>
        </w:rPr>
      </w:pPr>
      <w:r w:rsidRPr="00541822">
        <w:rPr>
          <w:rFonts w:ascii="Times New Roman" w:hAnsi="Times New Roman" w:cs="Times New Roman"/>
          <w:i/>
          <w:iCs/>
          <w:sz w:val="26"/>
          <w:szCs w:val="26"/>
        </w:rPr>
        <w:lastRenderedPageBreak/>
        <w:t>Qendil</w:t>
      </w:r>
      <w:r w:rsidRPr="00541822">
        <w:rPr>
          <w:rFonts w:ascii="Times New Roman" w:hAnsi="Times New Roman" w:cs="Times New Roman"/>
          <w:sz w:val="26"/>
          <w:szCs w:val="26"/>
        </w:rPr>
        <w:t xml:space="preserve"> là một phần của cái gọi là </w:t>
      </w:r>
      <w:r w:rsidRPr="00541822">
        <w:rPr>
          <w:rFonts w:ascii="Times New Roman" w:hAnsi="Times New Roman" w:cs="Times New Roman"/>
          <w:b/>
          <w:bCs/>
          <w:sz w:val="26"/>
          <w:szCs w:val="26"/>
        </w:rPr>
        <w:t>“</w:t>
      </w:r>
      <w:r w:rsidRPr="00541822">
        <w:rPr>
          <w:rFonts w:ascii="Times New Roman" w:hAnsi="Times New Roman" w:cs="Times New Roman"/>
          <w:sz w:val="26"/>
          <w:szCs w:val="26"/>
        </w:rPr>
        <w:t>đội tàu bóng tối</w:t>
      </w:r>
      <w:r w:rsidRPr="00541822">
        <w:rPr>
          <w:rFonts w:ascii="Times New Roman" w:hAnsi="Times New Roman" w:cs="Times New Roman"/>
          <w:b/>
          <w:bCs/>
          <w:sz w:val="26"/>
          <w:szCs w:val="26"/>
        </w:rPr>
        <w:t>”</w:t>
      </w:r>
      <w:r w:rsidRPr="00541822">
        <w:rPr>
          <w:rFonts w:ascii="Times New Roman" w:hAnsi="Times New Roman" w:cs="Times New Roman"/>
          <w:sz w:val="26"/>
          <w:szCs w:val="26"/>
        </w:rPr>
        <w:t xml:space="preserve"> của Nga — một hạm đội các tàu chở dầu đã cũ, </w:t>
      </w:r>
      <w:r>
        <w:rPr>
          <w:rFonts w:ascii="Times New Roman" w:hAnsi="Times New Roman" w:cs="Times New Roman"/>
          <w:sz w:val="26"/>
          <w:szCs w:val="26"/>
        </w:rPr>
        <w:t xml:space="preserve">có </w:t>
      </w:r>
      <w:r w:rsidRPr="00541822">
        <w:rPr>
          <w:rFonts w:ascii="Times New Roman" w:hAnsi="Times New Roman" w:cs="Times New Roman"/>
          <w:sz w:val="26"/>
          <w:szCs w:val="26"/>
        </w:rPr>
        <w:t>quyền sở hữu mờ ám và bảo hiểm đáng ngờ, cho phép Moscow tiếp tục xuất khẩu dầu bị trừng phạt bất chấp các hạn chế của phương Tây.</w:t>
      </w:r>
    </w:p>
    <w:p w14:paraId="1B86D63A" w14:textId="192705E3" w:rsidR="00541822" w:rsidRPr="00541822" w:rsidRDefault="00541822" w:rsidP="00541822">
      <w:pPr>
        <w:jc w:val="both"/>
        <w:rPr>
          <w:rFonts w:ascii="Times New Roman" w:hAnsi="Times New Roman" w:cs="Times New Roman"/>
          <w:sz w:val="26"/>
          <w:szCs w:val="26"/>
        </w:rPr>
      </w:pPr>
      <w:r w:rsidRPr="00541822">
        <w:rPr>
          <w:rFonts w:ascii="Times New Roman" w:hAnsi="Times New Roman" w:cs="Times New Roman"/>
          <w:sz w:val="26"/>
          <w:szCs w:val="26"/>
        </w:rPr>
        <w:t xml:space="preserve">Ukraine đã tấn công các nhà máy lọc dầu của Nga suốt năm 2024 và 2025, nhưng đáng chú ý là đã mở rộng đáng kể chiến dịch trong những tuần cuối năm 2025, khi tấn công các giàn </w:t>
      </w:r>
      <w:r>
        <w:rPr>
          <w:rFonts w:ascii="Times New Roman" w:hAnsi="Times New Roman" w:cs="Times New Roman"/>
          <w:sz w:val="26"/>
          <w:szCs w:val="26"/>
        </w:rPr>
        <w:t xml:space="preserve">khoan </w:t>
      </w:r>
      <w:r w:rsidRPr="00541822">
        <w:rPr>
          <w:rFonts w:ascii="Times New Roman" w:hAnsi="Times New Roman" w:cs="Times New Roman"/>
          <w:sz w:val="26"/>
          <w:szCs w:val="26"/>
        </w:rPr>
        <w:t>dầu ở Biển Caspi và nhận trách nhiệm về các cuộc tấn công bằng tàu không người lái trên biển nhằm vào ba tàu chở dầu ở Biển Đen.</w:t>
      </w:r>
    </w:p>
    <w:p w14:paraId="1ED52ADE" w14:textId="74C7DE5A" w:rsidR="00541822" w:rsidRDefault="00541822" w:rsidP="00541822">
      <w:pPr>
        <w:jc w:val="both"/>
        <w:rPr>
          <w:rFonts w:ascii="Times New Roman" w:hAnsi="Times New Roman" w:cs="Times New Roman"/>
          <w:sz w:val="26"/>
          <w:szCs w:val="26"/>
        </w:rPr>
      </w:pPr>
      <w:r w:rsidRPr="00541822">
        <w:rPr>
          <w:rFonts w:ascii="Times New Roman" w:hAnsi="Times New Roman" w:cs="Times New Roman"/>
          <w:sz w:val="26"/>
          <w:szCs w:val="26"/>
        </w:rPr>
        <w:t xml:space="preserve">Vụ mắc cạn lần này </w:t>
      </w:r>
      <w:r>
        <w:rPr>
          <w:rFonts w:ascii="Times New Roman" w:hAnsi="Times New Roman" w:cs="Times New Roman"/>
          <w:sz w:val="26"/>
          <w:szCs w:val="26"/>
        </w:rPr>
        <w:t xml:space="preserve">ở </w:t>
      </w:r>
      <w:r w:rsidRPr="00541822">
        <w:rPr>
          <w:rFonts w:ascii="Times New Roman" w:hAnsi="Times New Roman" w:cs="Times New Roman"/>
          <w:sz w:val="26"/>
          <w:szCs w:val="26"/>
        </w:rPr>
        <w:t xml:space="preserve">ngoài khơi Thổ Nhĩ Kỳ tiếp tục làm nổi bật những rủi ro đang hiện hữu mà các tàu thuộc “đội tàu bóng tối” và hoạt động vận tải thương mại liên quan đến Nga phải đối mặt kể từ khi Nga </w:t>
      </w:r>
      <w:r>
        <w:rPr>
          <w:rFonts w:ascii="Times New Roman" w:hAnsi="Times New Roman" w:cs="Times New Roman"/>
          <w:sz w:val="26"/>
          <w:szCs w:val="26"/>
        </w:rPr>
        <w:t>tấn công</w:t>
      </w:r>
      <w:r w:rsidRPr="00541822">
        <w:rPr>
          <w:rFonts w:ascii="Times New Roman" w:hAnsi="Times New Roman" w:cs="Times New Roman"/>
          <w:sz w:val="26"/>
          <w:szCs w:val="26"/>
        </w:rPr>
        <w:t xml:space="preserve"> Ukraine.</w:t>
      </w:r>
    </w:p>
    <w:p w14:paraId="3FBF94B4" w14:textId="1226B917" w:rsidR="00541822" w:rsidRPr="00541822" w:rsidRDefault="00541822" w:rsidP="00541822">
      <w:pPr>
        <w:jc w:val="center"/>
        <w:rPr>
          <w:rFonts w:ascii="Times New Roman" w:hAnsi="Times New Roman" w:cs="Times New Roman"/>
          <w:sz w:val="26"/>
          <w:szCs w:val="26"/>
        </w:rPr>
      </w:pPr>
      <w:r>
        <w:rPr>
          <w:rFonts w:ascii="Times New Roman" w:hAnsi="Times New Roman" w:cs="Times New Roman"/>
          <w:sz w:val="26"/>
          <w:szCs w:val="26"/>
        </w:rPr>
        <w:t>----------------------------------------------</w:t>
      </w:r>
    </w:p>
    <w:sectPr w:rsidR="00541822" w:rsidRPr="00541822" w:rsidSect="00541822">
      <w:pgSz w:w="12240" w:h="15840"/>
      <w:pgMar w:top="1080" w:right="99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822"/>
    <w:rsid w:val="000501D0"/>
    <w:rsid w:val="00541822"/>
    <w:rsid w:val="00B70D32"/>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0556D"/>
  <w15:chartTrackingRefBased/>
  <w15:docId w15:val="{268DFB93-B5C9-4C9A-B39E-ADA60E6C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8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8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8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18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8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8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8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8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8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8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8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8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18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8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8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8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8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822"/>
    <w:rPr>
      <w:rFonts w:eastAsiaTheme="majorEastAsia" w:cstheme="majorBidi"/>
      <w:color w:val="272727" w:themeColor="text1" w:themeTint="D8"/>
    </w:rPr>
  </w:style>
  <w:style w:type="paragraph" w:styleId="Title">
    <w:name w:val="Title"/>
    <w:basedOn w:val="Normal"/>
    <w:next w:val="Normal"/>
    <w:link w:val="TitleChar"/>
    <w:uiPriority w:val="10"/>
    <w:qFormat/>
    <w:rsid w:val="005418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8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8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8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822"/>
    <w:pPr>
      <w:spacing w:before="160"/>
      <w:jc w:val="center"/>
    </w:pPr>
    <w:rPr>
      <w:i/>
      <w:iCs/>
      <w:color w:val="404040" w:themeColor="text1" w:themeTint="BF"/>
    </w:rPr>
  </w:style>
  <w:style w:type="character" w:customStyle="1" w:styleId="QuoteChar">
    <w:name w:val="Quote Char"/>
    <w:basedOn w:val="DefaultParagraphFont"/>
    <w:link w:val="Quote"/>
    <w:uiPriority w:val="29"/>
    <w:rsid w:val="00541822"/>
    <w:rPr>
      <w:i/>
      <w:iCs/>
      <w:color w:val="404040" w:themeColor="text1" w:themeTint="BF"/>
    </w:rPr>
  </w:style>
  <w:style w:type="paragraph" w:styleId="ListParagraph">
    <w:name w:val="List Paragraph"/>
    <w:basedOn w:val="Normal"/>
    <w:uiPriority w:val="34"/>
    <w:qFormat/>
    <w:rsid w:val="00541822"/>
    <w:pPr>
      <w:ind w:left="720"/>
      <w:contextualSpacing/>
    </w:pPr>
  </w:style>
  <w:style w:type="character" w:styleId="IntenseEmphasis">
    <w:name w:val="Intense Emphasis"/>
    <w:basedOn w:val="DefaultParagraphFont"/>
    <w:uiPriority w:val="21"/>
    <w:qFormat/>
    <w:rsid w:val="00541822"/>
    <w:rPr>
      <w:i/>
      <w:iCs/>
      <w:color w:val="0F4761" w:themeColor="accent1" w:themeShade="BF"/>
    </w:rPr>
  </w:style>
  <w:style w:type="paragraph" w:styleId="IntenseQuote">
    <w:name w:val="Intense Quote"/>
    <w:basedOn w:val="Normal"/>
    <w:next w:val="Normal"/>
    <w:link w:val="IntenseQuoteChar"/>
    <w:uiPriority w:val="30"/>
    <w:qFormat/>
    <w:rsid w:val="005418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822"/>
    <w:rPr>
      <w:i/>
      <w:iCs/>
      <w:color w:val="0F4761" w:themeColor="accent1" w:themeShade="BF"/>
    </w:rPr>
  </w:style>
  <w:style w:type="character" w:styleId="IntenseReference">
    <w:name w:val="Intense Reference"/>
    <w:basedOn w:val="DefaultParagraphFont"/>
    <w:uiPriority w:val="32"/>
    <w:qFormat/>
    <w:rsid w:val="00541822"/>
    <w:rPr>
      <w:b/>
      <w:bCs/>
      <w:smallCaps/>
      <w:color w:val="0F4761" w:themeColor="accent1" w:themeShade="BF"/>
      <w:spacing w:val="5"/>
    </w:rPr>
  </w:style>
  <w:style w:type="character" w:styleId="Hyperlink">
    <w:name w:val="Hyperlink"/>
    <w:basedOn w:val="DefaultParagraphFont"/>
    <w:uiPriority w:val="99"/>
    <w:unhideWhenUsed/>
    <w:rsid w:val="00541822"/>
    <w:rPr>
      <w:color w:val="467886" w:themeColor="hyperlink"/>
      <w:u w:val="single"/>
    </w:rPr>
  </w:style>
  <w:style w:type="character" w:styleId="UnresolvedMention">
    <w:name w:val="Unresolved Mention"/>
    <w:basedOn w:val="DefaultParagraphFont"/>
    <w:uiPriority w:val="99"/>
    <w:semiHidden/>
    <w:unhideWhenUsed/>
    <w:rsid w:val="00541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317</Words>
  <Characters>1808</Characters>
  <Application>Microsoft Office Word</Application>
  <DocSecurity>0</DocSecurity>
  <Lines>15</Lines>
  <Paragraphs>4</Paragraphs>
  <ScaleCrop>false</ScaleCrop>
  <Company>HP</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2026-01-06T08:59:00Z</dcterms:created>
  <dcterms:modified xsi:type="dcterms:W3CDTF">2026-01-06T09:09:00Z</dcterms:modified>
</cp:coreProperties>
</file>