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E52B" w14:textId="3EACDDA9" w:rsidR="00C434CF" w:rsidRPr="00C434CF" w:rsidRDefault="00C434CF" w:rsidP="00C434CF">
      <w:pPr>
        <w:spacing w:line="240" w:lineRule="auto"/>
        <w:jc w:val="center"/>
        <w:rPr>
          <w:rFonts w:ascii="Times New Roman" w:hAnsi="Times New Roman" w:cs="Times New Roman"/>
          <w:b/>
          <w:bCs/>
          <w:sz w:val="40"/>
          <w:szCs w:val="40"/>
        </w:rPr>
      </w:pPr>
      <w:r w:rsidRPr="00C434CF">
        <w:rPr>
          <w:rFonts w:ascii="Times New Roman" w:hAnsi="Times New Roman" w:cs="Times New Roman"/>
          <w:b/>
          <w:bCs/>
          <w:sz w:val="40"/>
          <w:szCs w:val="40"/>
        </w:rPr>
        <w:t xml:space="preserve">PMA: Khuyến nghị </w:t>
      </w:r>
      <w:r>
        <w:rPr>
          <w:rFonts w:ascii="Times New Roman" w:hAnsi="Times New Roman" w:cs="Times New Roman"/>
          <w:b/>
          <w:bCs/>
          <w:sz w:val="40"/>
          <w:szCs w:val="40"/>
        </w:rPr>
        <w:t xml:space="preserve">về </w:t>
      </w:r>
      <w:r w:rsidRPr="00C434CF">
        <w:rPr>
          <w:rFonts w:ascii="Times New Roman" w:hAnsi="Times New Roman" w:cs="Times New Roman"/>
          <w:b/>
          <w:bCs/>
          <w:sz w:val="40"/>
          <w:szCs w:val="40"/>
        </w:rPr>
        <w:t>an ninh đối với khu vực Biển Đen và Biển Azov</w:t>
      </w:r>
    </w:p>
    <w:p w14:paraId="3AEF4AA4" w14:textId="6C6F2F71" w:rsidR="00C434CF" w:rsidRPr="00C434CF" w:rsidRDefault="00C434CF" w:rsidP="00C434CF">
      <w:pPr>
        <w:jc w:val="right"/>
        <w:rPr>
          <w:rStyle w:val="Hyperlink"/>
        </w:rPr>
      </w:pPr>
      <w:hyperlink r:id="rId5" w:history="1">
        <w:r w:rsidRPr="00C434CF">
          <w:rPr>
            <w:rStyle w:val="Hyperlink"/>
          </w:rPr>
          <w:t>Alerts</w:t>
        </w:r>
      </w:hyperlink>
      <w:r>
        <w:t xml:space="preserve"> </w:t>
      </w:r>
      <w:r w:rsidRPr="00C434CF">
        <w:fldChar w:fldCharType="begin"/>
      </w:r>
      <w:r w:rsidRPr="00C434CF">
        <w:instrText>HYPERLINK "https://safety4sea.com/wp-content/uploads/2023/09/shutterstock_2139615183-scaled-e1764581504904.jpg"</w:instrText>
      </w:r>
      <w:r w:rsidRPr="00C434CF">
        <w:fldChar w:fldCharType="separate"/>
      </w:r>
    </w:p>
    <w:p w14:paraId="090F5783" w14:textId="14ACC476" w:rsidR="00C434CF" w:rsidRPr="00C434CF" w:rsidRDefault="00C434CF" w:rsidP="00C434CF">
      <w:pPr>
        <w:rPr>
          <w:rStyle w:val="Hyperlink"/>
        </w:rPr>
      </w:pPr>
      <w:r w:rsidRPr="00C434CF">
        <w:rPr>
          <w:rStyle w:val="Hyperlink"/>
        </w:rPr>
        <w:drawing>
          <wp:inline distT="0" distB="0" distL="0" distR="0" wp14:anchorId="412E3E4D" wp14:editId="7D1E7649">
            <wp:extent cx="5943600" cy="2974975"/>
            <wp:effectExtent l="0" t="0" r="0" b="0"/>
            <wp:docPr id="500331918" name="Picture 2" descr="black s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s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0B82F07" w14:textId="15E5EE6A" w:rsidR="00C434CF" w:rsidRPr="00C434CF" w:rsidRDefault="00C434CF" w:rsidP="00C434CF">
      <w:pPr>
        <w:rPr>
          <w:rFonts w:ascii="Times New Roman" w:hAnsi="Times New Roman" w:cs="Times New Roman"/>
          <w:sz w:val="26"/>
          <w:szCs w:val="26"/>
        </w:rPr>
      </w:pPr>
      <w:r w:rsidRPr="00C434CF">
        <w:fldChar w:fldCharType="end"/>
      </w:r>
      <w:r w:rsidRPr="00C434CF">
        <w:rPr>
          <w:rFonts w:ascii="Times New Roman" w:hAnsi="Times New Roman" w:cs="Times New Roman"/>
          <w:sz w:val="26"/>
          <w:szCs w:val="26"/>
        </w:rPr>
        <w:t>S</w:t>
      </w:r>
      <w:r w:rsidRPr="00C434CF">
        <w:rPr>
          <w:rFonts w:ascii="Times New Roman" w:hAnsi="Times New Roman" w:cs="Times New Roman"/>
          <w:sz w:val="26"/>
          <w:szCs w:val="26"/>
        </w:rPr>
        <w:t xml:space="preserve">au một sự cố một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w:t>
      </w:r>
      <w:r>
        <w:rPr>
          <w:rFonts w:ascii="Times New Roman" w:hAnsi="Times New Roman" w:cs="Times New Roman"/>
          <w:sz w:val="26"/>
          <w:szCs w:val="26"/>
        </w:rPr>
        <w:t xml:space="preserve">bị drone tấn công tại </w:t>
      </w:r>
      <w:r w:rsidRPr="00C434CF">
        <w:rPr>
          <w:rFonts w:ascii="Times New Roman" w:hAnsi="Times New Roman" w:cs="Times New Roman"/>
          <w:sz w:val="26"/>
          <w:szCs w:val="26"/>
        </w:rPr>
        <w:t>Ukraine ngày 13 tháng 1, C</w:t>
      </w:r>
      <w:r>
        <w:rPr>
          <w:rFonts w:ascii="Times New Roman" w:hAnsi="Times New Roman" w:cs="Times New Roman"/>
          <w:sz w:val="26"/>
          <w:szCs w:val="26"/>
        </w:rPr>
        <w:t xml:space="preserve">hính quyền </w:t>
      </w:r>
      <w:r w:rsidRPr="00C434CF">
        <w:rPr>
          <w:rFonts w:ascii="Times New Roman" w:hAnsi="Times New Roman" w:cs="Times New Roman"/>
          <w:sz w:val="26"/>
          <w:szCs w:val="26"/>
        </w:rPr>
        <w:t xml:space="preserve">Hàng hải Panama (PMA) đã ban hành thông báo khuyến cáo các nhà khai thác </w:t>
      </w:r>
      <w:r>
        <w:rPr>
          <w:rFonts w:ascii="Times New Roman" w:hAnsi="Times New Roman" w:cs="Times New Roman"/>
          <w:sz w:val="26"/>
          <w:szCs w:val="26"/>
        </w:rPr>
        <w:t xml:space="preserve">tàu </w:t>
      </w:r>
      <w:r w:rsidRPr="00C434CF">
        <w:rPr>
          <w:rFonts w:ascii="Times New Roman" w:hAnsi="Times New Roman" w:cs="Times New Roman"/>
          <w:sz w:val="26"/>
          <w:szCs w:val="26"/>
        </w:rPr>
        <w:t>tuân thủ nghiêm ngặt các quy trình an ninh khi hành trình qua Biển Đen và Biển Azov.</w:t>
      </w:r>
    </w:p>
    <w:p w14:paraId="24F0E095" w14:textId="77777777" w:rsidR="00C434CF" w:rsidRPr="00C434CF" w:rsidRDefault="00C434CF" w:rsidP="00C434CF">
      <w:pPr>
        <w:spacing w:before="120" w:after="120"/>
        <w:jc w:val="both"/>
        <w:rPr>
          <w:rFonts w:ascii="Times New Roman" w:hAnsi="Times New Roman" w:cs="Times New Roman"/>
          <w:b/>
          <w:bCs/>
          <w:sz w:val="26"/>
          <w:szCs w:val="26"/>
        </w:rPr>
      </w:pPr>
      <w:r w:rsidRPr="00C434CF">
        <w:rPr>
          <w:rFonts w:ascii="Times New Roman" w:hAnsi="Times New Roman" w:cs="Times New Roman"/>
          <w:b/>
          <w:bCs/>
          <w:sz w:val="26"/>
          <w:szCs w:val="26"/>
        </w:rPr>
        <w:t>Tình hình tại Ukraine</w:t>
      </w:r>
    </w:p>
    <w:p w14:paraId="47E48115" w14:textId="37E0F2B8"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Ukraine tiếp tục chịu ảnh hưởng nghiêm trọng bởi xung đột với Nga, với nhiều cảng lớn bị đóng cửa hoặc bị chiếm giữ, gây ra rủi ro đáng kể cho các tàu ra vào </w:t>
      </w:r>
      <w:r>
        <w:rPr>
          <w:rFonts w:ascii="Times New Roman" w:hAnsi="Times New Roman" w:cs="Times New Roman"/>
          <w:sz w:val="26"/>
          <w:szCs w:val="26"/>
        </w:rPr>
        <w:t xml:space="preserve">các </w:t>
      </w:r>
      <w:r w:rsidRPr="00C434CF">
        <w:rPr>
          <w:rFonts w:ascii="Times New Roman" w:hAnsi="Times New Roman" w:cs="Times New Roman"/>
          <w:sz w:val="26"/>
          <w:szCs w:val="26"/>
        </w:rPr>
        <w:t xml:space="preserve">cảng </w:t>
      </w:r>
      <w:r>
        <w:rPr>
          <w:rFonts w:ascii="Times New Roman" w:hAnsi="Times New Roman" w:cs="Times New Roman"/>
          <w:sz w:val="26"/>
          <w:szCs w:val="26"/>
        </w:rPr>
        <w:t xml:space="preserve">của </w:t>
      </w:r>
      <w:r w:rsidRPr="00C434CF">
        <w:rPr>
          <w:rFonts w:ascii="Times New Roman" w:hAnsi="Times New Roman" w:cs="Times New Roman"/>
          <w:sz w:val="26"/>
          <w:szCs w:val="26"/>
        </w:rPr>
        <w:t xml:space="preserve">Ukraine. </w:t>
      </w:r>
      <w:r>
        <w:rPr>
          <w:rFonts w:ascii="Times New Roman" w:hAnsi="Times New Roman" w:cs="Times New Roman"/>
          <w:sz w:val="26"/>
          <w:szCs w:val="26"/>
        </w:rPr>
        <w:t>Mối đe dọa của</w:t>
      </w:r>
      <w:r w:rsidRPr="00C434CF">
        <w:rPr>
          <w:rFonts w:ascii="Times New Roman" w:hAnsi="Times New Roman" w:cs="Times New Roman"/>
          <w:sz w:val="26"/>
          <w:szCs w:val="26"/>
        </w:rPr>
        <w:t xml:space="preserve"> chiến tranh, bao gồm các cuộc tấn công bằng tên lửa và máy bay không người lái từ phía Nga, mối nguy </w:t>
      </w:r>
      <w:r>
        <w:rPr>
          <w:rFonts w:ascii="Times New Roman" w:hAnsi="Times New Roman" w:cs="Times New Roman"/>
          <w:sz w:val="26"/>
          <w:szCs w:val="26"/>
        </w:rPr>
        <w:t xml:space="preserve">hiểm </w:t>
      </w:r>
      <w:r w:rsidRPr="00C434CF">
        <w:rPr>
          <w:rFonts w:ascii="Times New Roman" w:hAnsi="Times New Roman" w:cs="Times New Roman"/>
          <w:sz w:val="26"/>
          <w:szCs w:val="26"/>
        </w:rPr>
        <w:t>từ thủy lôi trôi dạt trên biển, cũng như khả năng hư hại cơ sở hạ tầng cảng và gián đoạn hoạt động, đã tác động nặng nề đến các tàu hoạt động trong khu vực.</w:t>
      </w:r>
    </w:p>
    <w:p w14:paraId="2438CB03" w14:textId="77777777"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Mặc dù vậy, sáu cảng của Ukraine sau đây vẫn đang hoạt động, bảo đảm các hoạt động xuất khẩu thiết yếu, đặc biệt là ngũ cốc, thông qua hành lang tạm thời hoặc tuyến sông Danube: Odesa, Chornomorsk, Pivdennyi, Reni, Izmail và Ust-Dunaysk.</w:t>
      </w:r>
    </w:p>
    <w:p w14:paraId="31D0F766" w14:textId="229D73B4"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Tất cả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đang ở trong vùng biển Ukraine và/hoặc tại các cảng Ukraine phải tuân thủ các biện pháp phòng ngừa cụ thể do Chính phủ Ukraine ban hành.</w:t>
      </w:r>
    </w:p>
    <w:p w14:paraId="38AFDE92" w14:textId="07806206"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w:t>
      </w:r>
      <w:r w:rsidRPr="00C434CF">
        <w:rPr>
          <w:rFonts w:ascii="Times New Roman" w:hAnsi="Times New Roman" w:cs="Times New Roman"/>
          <w:i/>
          <w:iCs/>
          <w:sz w:val="26"/>
          <w:szCs w:val="26"/>
        </w:rPr>
        <w:t>Chúng tôi khuyến nghị thuyền trưởng duy trì liên lạc chặt chẽ với các đại lý hàng hải địa phương để cập nhật thông tin và hướng dẫn mới nhất, đồng thời tuân theo các tuyến hành hải cụ thể do cơ quan chức năng tại chỗ cung cấp,”</w:t>
      </w:r>
      <w:r>
        <w:rPr>
          <w:rFonts w:ascii="Times New Roman" w:hAnsi="Times New Roman" w:cs="Times New Roman"/>
          <w:sz w:val="26"/>
          <w:szCs w:val="26"/>
        </w:rPr>
        <w:t xml:space="preserve"> </w:t>
      </w:r>
      <w:r w:rsidRPr="00C434CF">
        <w:rPr>
          <w:rFonts w:ascii="Times New Roman" w:hAnsi="Times New Roman" w:cs="Times New Roman"/>
          <w:sz w:val="26"/>
          <w:szCs w:val="26"/>
        </w:rPr>
        <w:t xml:space="preserve">… </w:t>
      </w:r>
      <w:r>
        <w:rPr>
          <w:rFonts w:ascii="Times New Roman" w:hAnsi="Times New Roman" w:cs="Times New Roman"/>
          <w:sz w:val="26"/>
          <w:szCs w:val="26"/>
        </w:rPr>
        <w:t>Chính quyền</w:t>
      </w:r>
      <w:r w:rsidRPr="00C434CF">
        <w:rPr>
          <w:rFonts w:ascii="Times New Roman" w:hAnsi="Times New Roman" w:cs="Times New Roman"/>
          <w:sz w:val="26"/>
          <w:szCs w:val="26"/>
        </w:rPr>
        <w:t xml:space="preserve"> Hàng hải Panama cho biết.</w:t>
      </w:r>
    </w:p>
    <w:p w14:paraId="4DFA4AB3" w14:textId="2B2BD960"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Trong trường hợp bất kỳ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nào có nhu cầu xin rời các cảng của Ukraine nhưng các </w:t>
      </w:r>
      <w:r>
        <w:rPr>
          <w:rFonts w:ascii="Times New Roman" w:hAnsi="Times New Roman" w:cs="Times New Roman"/>
          <w:sz w:val="26"/>
          <w:szCs w:val="26"/>
        </w:rPr>
        <w:t>GCN</w:t>
      </w:r>
      <w:r w:rsidRPr="00C434CF">
        <w:rPr>
          <w:rFonts w:ascii="Times New Roman" w:hAnsi="Times New Roman" w:cs="Times New Roman"/>
          <w:sz w:val="26"/>
          <w:szCs w:val="26"/>
        </w:rPr>
        <w:t xml:space="preserve"> kỹ thuật đã hết hạn hoặc chưa thực hiện kiểm tra/đánh gi</w:t>
      </w:r>
      <w:r>
        <w:rPr>
          <w:rFonts w:ascii="Times New Roman" w:hAnsi="Times New Roman" w:cs="Times New Roman"/>
          <w:sz w:val="26"/>
          <w:szCs w:val="26"/>
        </w:rPr>
        <w:t>á thì</w:t>
      </w:r>
      <w:r w:rsidRPr="00C434CF">
        <w:rPr>
          <w:rFonts w:ascii="Times New Roman" w:hAnsi="Times New Roman" w:cs="Times New Roman"/>
          <w:sz w:val="26"/>
          <w:szCs w:val="26"/>
        </w:rPr>
        <w:t xml:space="preserve"> tàu phải liên hệ với </w:t>
      </w:r>
      <w:r w:rsidRPr="00C434CF">
        <w:rPr>
          <w:rFonts w:ascii="Times New Roman" w:hAnsi="Times New Roman" w:cs="Times New Roman"/>
          <w:color w:val="EE0000"/>
          <w:sz w:val="26"/>
          <w:szCs w:val="26"/>
        </w:rPr>
        <w:t>Chính quyền</w:t>
      </w:r>
      <w:r w:rsidRPr="00C434CF">
        <w:rPr>
          <w:rFonts w:ascii="Times New Roman" w:hAnsi="Times New Roman" w:cs="Times New Roman"/>
          <w:color w:val="EE0000"/>
          <w:sz w:val="26"/>
          <w:szCs w:val="26"/>
        </w:rPr>
        <w:t xml:space="preserve"> Hàng hải Panama – Văn phòng </w:t>
      </w:r>
      <w:r w:rsidRPr="00C434CF">
        <w:rPr>
          <w:rFonts w:ascii="Times New Roman" w:hAnsi="Times New Roman" w:cs="Times New Roman"/>
          <w:color w:val="EE0000"/>
          <w:sz w:val="26"/>
          <w:szCs w:val="26"/>
        </w:rPr>
        <w:t xml:space="preserve">ở </w:t>
      </w:r>
      <w:r w:rsidRPr="00C434CF">
        <w:rPr>
          <w:rFonts w:ascii="Times New Roman" w:hAnsi="Times New Roman" w:cs="Times New Roman"/>
          <w:color w:val="EE0000"/>
          <w:sz w:val="26"/>
          <w:szCs w:val="26"/>
        </w:rPr>
        <w:t xml:space="preserve">Segumar </w:t>
      </w:r>
      <w:r w:rsidRPr="00C434CF">
        <w:rPr>
          <w:rFonts w:ascii="Times New Roman" w:hAnsi="Times New Roman" w:cs="Times New Roman"/>
          <w:sz w:val="26"/>
          <w:szCs w:val="26"/>
        </w:rPr>
        <w:t>để nhận hướng dẫn.</w:t>
      </w:r>
    </w:p>
    <w:p w14:paraId="16108FB2" w14:textId="324F784C" w:rsidR="00C434CF" w:rsidRPr="00C434CF" w:rsidRDefault="00C434CF" w:rsidP="00C434CF">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Chính quyền</w:t>
      </w:r>
      <w:r w:rsidRPr="00C434CF">
        <w:rPr>
          <w:rFonts w:ascii="Times New Roman" w:hAnsi="Times New Roman" w:cs="Times New Roman"/>
          <w:sz w:val="26"/>
          <w:szCs w:val="26"/>
        </w:rPr>
        <w:t xml:space="preserve"> Hàng hải Panama, nhận thức rõ tình hình, hiện đang duy trì liên lạc thường xuyên với Tổ chức Hàng hải Quốc tế (IMO) nhằm bảo đảm và tạo điều kiện cho việc rời đi an toàn của tất cả các tàu đang ở trong vùng biển Ukraine và Nga tại Biển Đen và Biển Azov, bao gồm cả các cơ sở cảng.</w:t>
      </w:r>
    </w:p>
    <w:p w14:paraId="14654AE7" w14:textId="77777777" w:rsidR="00C434CF" w:rsidRPr="00C434CF" w:rsidRDefault="00C434CF" w:rsidP="00C434CF">
      <w:pPr>
        <w:spacing w:before="120" w:after="120"/>
        <w:jc w:val="both"/>
        <w:rPr>
          <w:rFonts w:ascii="Times New Roman" w:hAnsi="Times New Roman" w:cs="Times New Roman"/>
          <w:b/>
          <w:bCs/>
          <w:sz w:val="26"/>
          <w:szCs w:val="26"/>
        </w:rPr>
      </w:pPr>
      <w:r w:rsidRPr="00C434CF">
        <w:rPr>
          <w:rFonts w:ascii="Times New Roman" w:hAnsi="Times New Roman" w:cs="Times New Roman"/>
          <w:b/>
          <w:bCs/>
          <w:sz w:val="26"/>
          <w:szCs w:val="26"/>
        </w:rPr>
        <w:t>Mức độ an ninh tại Biển Đen và Biển Azov</w:t>
      </w:r>
    </w:p>
    <w:p w14:paraId="0CF72BFB" w14:textId="76DAE30B"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Do tình hình hiện tại </w:t>
      </w:r>
      <w:r>
        <w:rPr>
          <w:rFonts w:ascii="Times New Roman" w:hAnsi="Times New Roman" w:cs="Times New Roman"/>
          <w:sz w:val="26"/>
          <w:szCs w:val="26"/>
        </w:rPr>
        <w:t>ở</w:t>
      </w:r>
      <w:r w:rsidRPr="00C434CF">
        <w:rPr>
          <w:rFonts w:ascii="Times New Roman" w:hAnsi="Times New Roman" w:cs="Times New Roman"/>
          <w:sz w:val="26"/>
          <w:szCs w:val="26"/>
        </w:rPr>
        <w:t xml:space="preserve"> Biển Đen, Biển Azov và khu vực lân cận, </w:t>
      </w:r>
      <w:r>
        <w:rPr>
          <w:rFonts w:ascii="Times New Roman" w:hAnsi="Times New Roman" w:cs="Times New Roman"/>
          <w:sz w:val="26"/>
          <w:szCs w:val="26"/>
        </w:rPr>
        <w:t>Chính quyền</w:t>
      </w:r>
      <w:r w:rsidRPr="00C434CF">
        <w:rPr>
          <w:rFonts w:ascii="Times New Roman" w:hAnsi="Times New Roman" w:cs="Times New Roman"/>
          <w:sz w:val="26"/>
          <w:szCs w:val="26"/>
        </w:rPr>
        <w:t xml:space="preserve"> Hàng hải Panama yêu cầu tất cả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phải nâng mức độ an ninh phù hợp với Kế hoạch </w:t>
      </w:r>
      <w:proofErr w:type="gramStart"/>
      <w:r w:rsidRPr="00C434CF">
        <w:rPr>
          <w:rFonts w:ascii="Times New Roman" w:hAnsi="Times New Roman" w:cs="Times New Roman"/>
          <w:sz w:val="26"/>
          <w:szCs w:val="26"/>
        </w:rPr>
        <w:t>An</w:t>
      </w:r>
      <w:proofErr w:type="gramEnd"/>
      <w:r w:rsidRPr="00C434CF">
        <w:rPr>
          <w:rFonts w:ascii="Times New Roman" w:hAnsi="Times New Roman" w:cs="Times New Roman"/>
          <w:sz w:val="26"/>
          <w:szCs w:val="26"/>
        </w:rPr>
        <w:t xml:space="preserve"> ninh Tàu biển và áp dụng các biện pháp an toàn, </w:t>
      </w:r>
      <w:proofErr w:type="gramStart"/>
      <w:r w:rsidRPr="00C434CF">
        <w:rPr>
          <w:rFonts w:ascii="Times New Roman" w:hAnsi="Times New Roman" w:cs="Times New Roman"/>
          <w:sz w:val="26"/>
          <w:szCs w:val="26"/>
        </w:rPr>
        <w:t>an</w:t>
      </w:r>
      <w:proofErr w:type="gramEnd"/>
      <w:r w:rsidRPr="00C434CF">
        <w:rPr>
          <w:rFonts w:ascii="Times New Roman" w:hAnsi="Times New Roman" w:cs="Times New Roman"/>
          <w:sz w:val="26"/>
          <w:szCs w:val="26"/>
        </w:rPr>
        <w:t xml:space="preserve"> ninh ở mức cao nhất cho tàu và thuyền viên.</w:t>
      </w:r>
    </w:p>
    <w:p w14:paraId="015EE82C" w14:textId="7B8E922A"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Giao thông hàng hải qua Biển Azov bị hạn chế và tiềm ẩn nhiều rủi ro do xung đột Nga–Ukraine đang diễn ra. Nga hiện kiểm soát lối ra vào qua eo biển Kerch và thiết lập các khu vực phong tỏa cũng như </w:t>
      </w:r>
      <w:r>
        <w:rPr>
          <w:rFonts w:ascii="Times New Roman" w:hAnsi="Times New Roman" w:cs="Times New Roman"/>
          <w:sz w:val="26"/>
          <w:szCs w:val="26"/>
        </w:rPr>
        <w:t>vùng</w:t>
      </w:r>
      <w:r w:rsidRPr="00C434CF">
        <w:rPr>
          <w:rFonts w:ascii="Times New Roman" w:hAnsi="Times New Roman" w:cs="Times New Roman"/>
          <w:sz w:val="26"/>
          <w:szCs w:val="26"/>
        </w:rPr>
        <w:t xml:space="preserve"> cấm </w:t>
      </w:r>
      <w:r>
        <w:rPr>
          <w:rFonts w:ascii="Times New Roman" w:hAnsi="Times New Roman" w:cs="Times New Roman"/>
          <w:sz w:val="26"/>
          <w:szCs w:val="26"/>
        </w:rPr>
        <w:t xml:space="preserve">để </w:t>
      </w:r>
      <w:r w:rsidRPr="00C434CF">
        <w:rPr>
          <w:rFonts w:ascii="Times New Roman" w:hAnsi="Times New Roman" w:cs="Times New Roman"/>
          <w:sz w:val="26"/>
          <w:szCs w:val="26"/>
        </w:rPr>
        <w:t xml:space="preserve">phục vụ diễn tập hải quân, trên thực tế gây cản trở nghiêm trọng đối với hoạt động hàng hải thương mại. Vì vậy,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được khuyến cáo </w:t>
      </w:r>
      <w:r w:rsidRPr="00C434CF">
        <w:rPr>
          <w:rFonts w:ascii="Times New Roman" w:hAnsi="Times New Roman" w:cs="Times New Roman"/>
          <w:color w:val="EE0000"/>
          <w:sz w:val="26"/>
          <w:szCs w:val="26"/>
        </w:rPr>
        <w:t xml:space="preserve">tránh </w:t>
      </w:r>
      <w:r>
        <w:rPr>
          <w:rFonts w:ascii="Times New Roman" w:hAnsi="Times New Roman" w:cs="Times New Roman"/>
          <w:color w:val="EE0000"/>
          <w:sz w:val="26"/>
          <w:szCs w:val="26"/>
        </w:rPr>
        <w:t xml:space="preserve">các </w:t>
      </w:r>
      <w:r w:rsidRPr="00C434CF">
        <w:rPr>
          <w:rFonts w:ascii="Times New Roman" w:hAnsi="Times New Roman" w:cs="Times New Roman"/>
          <w:color w:val="EE0000"/>
          <w:sz w:val="26"/>
          <w:szCs w:val="26"/>
        </w:rPr>
        <w:t>khu vực này</w:t>
      </w:r>
      <w:r w:rsidRPr="00C434CF">
        <w:rPr>
          <w:rFonts w:ascii="Times New Roman" w:hAnsi="Times New Roman" w:cs="Times New Roman"/>
          <w:sz w:val="26"/>
          <w:szCs w:val="26"/>
        </w:rPr>
        <w:t xml:space="preserve"> và phối hợp chặt chẽ với đại lý địa phương cho mọi hoạt động di chuyển.</w:t>
      </w:r>
    </w:p>
    <w:p w14:paraId="30FD8500" w14:textId="6F0F843E"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Đối với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đang ở trong các cảng Ukraine hoặc đang hành trình qua khu vực nêu trên, cần duy trì mức cảnh giác cao nhất và tăng cường các điều kiện an ninh trên tàu nhằm bảo vệ tàu và thuyền viên.</w:t>
      </w:r>
    </w:p>
    <w:p w14:paraId="08E42081" w14:textId="5482911F" w:rsidR="00C434CF" w:rsidRPr="00C434CF" w:rsidRDefault="00C434CF" w:rsidP="00C434CF">
      <w:pPr>
        <w:spacing w:before="120" w:after="120"/>
        <w:jc w:val="both"/>
        <w:rPr>
          <w:rFonts w:ascii="Times New Roman" w:hAnsi="Times New Roman" w:cs="Times New Roman"/>
          <w:b/>
          <w:bCs/>
          <w:sz w:val="26"/>
          <w:szCs w:val="26"/>
        </w:rPr>
      </w:pPr>
      <w:proofErr w:type="gramStart"/>
      <w:r w:rsidRPr="00C434CF">
        <w:rPr>
          <w:rFonts w:ascii="Times New Roman" w:hAnsi="Times New Roman" w:cs="Times New Roman"/>
          <w:b/>
          <w:bCs/>
          <w:sz w:val="26"/>
          <w:szCs w:val="26"/>
        </w:rPr>
        <w:t>An</w:t>
      </w:r>
      <w:proofErr w:type="gramEnd"/>
      <w:r w:rsidRPr="00C434CF">
        <w:rPr>
          <w:rFonts w:ascii="Times New Roman" w:hAnsi="Times New Roman" w:cs="Times New Roman"/>
          <w:b/>
          <w:bCs/>
          <w:sz w:val="26"/>
          <w:szCs w:val="26"/>
        </w:rPr>
        <w:t xml:space="preserve"> ninh </w:t>
      </w:r>
      <w:r>
        <w:rPr>
          <w:rFonts w:ascii="Times New Roman" w:hAnsi="Times New Roman" w:cs="Times New Roman"/>
          <w:b/>
          <w:bCs/>
          <w:sz w:val="26"/>
          <w:szCs w:val="26"/>
        </w:rPr>
        <w:t xml:space="preserve">của </w:t>
      </w:r>
      <w:r w:rsidRPr="00C434CF">
        <w:rPr>
          <w:rFonts w:ascii="Times New Roman" w:hAnsi="Times New Roman" w:cs="Times New Roman"/>
          <w:b/>
          <w:bCs/>
          <w:sz w:val="26"/>
          <w:szCs w:val="26"/>
        </w:rPr>
        <w:t>thuyền viên tại các cảng Ukraine</w:t>
      </w:r>
    </w:p>
    <w:p w14:paraId="32BFA920" w14:textId="443F0C35"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Hoạt động cảng tại Ukraine hiện bị hạn chế và chủ yếu phục vụ vận chuyển ngũ cốc, như đã được truyền thông quốc tế đưa tin. Do đó,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đang neo đậu tại các cảng này và thuyền viên của họ phải ở lại cảng cho đến khi chính quyền Ukraine cho phép tàu rời cảng hoặc cho phép thuyền viên lên bờ/rời tàu.</w:t>
      </w:r>
    </w:p>
    <w:p w14:paraId="7DC811EA" w14:textId="19763CF5"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Trong thời gian lưu </w:t>
      </w:r>
      <w:r>
        <w:rPr>
          <w:rFonts w:ascii="Times New Roman" w:hAnsi="Times New Roman" w:cs="Times New Roman"/>
          <w:sz w:val="26"/>
          <w:szCs w:val="26"/>
        </w:rPr>
        <w:t xml:space="preserve">tại </w:t>
      </w:r>
      <w:r w:rsidRPr="00C434CF">
        <w:rPr>
          <w:rFonts w:ascii="Times New Roman" w:hAnsi="Times New Roman" w:cs="Times New Roman"/>
          <w:sz w:val="26"/>
          <w:szCs w:val="26"/>
        </w:rPr>
        <w:t xml:space="preserve">cảng, tàu phải áp dụng đầy đủ các biện pháp an ninh tương đương </w:t>
      </w:r>
      <w:r>
        <w:rPr>
          <w:rFonts w:ascii="Times New Roman" w:hAnsi="Times New Roman" w:cs="Times New Roman"/>
          <w:color w:val="EE0000"/>
          <w:sz w:val="26"/>
          <w:szCs w:val="26"/>
        </w:rPr>
        <w:t>Cấp</w:t>
      </w:r>
      <w:r w:rsidRPr="00C434CF">
        <w:rPr>
          <w:rFonts w:ascii="Times New Roman" w:hAnsi="Times New Roman" w:cs="Times New Roman"/>
          <w:color w:val="EE0000"/>
          <w:sz w:val="26"/>
          <w:szCs w:val="26"/>
        </w:rPr>
        <w:t xml:space="preserve"> độ </w:t>
      </w:r>
      <w:proofErr w:type="gramStart"/>
      <w:r w:rsidRPr="00C434CF">
        <w:rPr>
          <w:rFonts w:ascii="Times New Roman" w:hAnsi="Times New Roman" w:cs="Times New Roman"/>
          <w:color w:val="EE0000"/>
          <w:sz w:val="26"/>
          <w:szCs w:val="26"/>
        </w:rPr>
        <w:t>An</w:t>
      </w:r>
      <w:proofErr w:type="gramEnd"/>
      <w:r w:rsidRPr="00C434CF">
        <w:rPr>
          <w:rFonts w:ascii="Times New Roman" w:hAnsi="Times New Roman" w:cs="Times New Roman"/>
          <w:color w:val="EE0000"/>
          <w:sz w:val="26"/>
          <w:szCs w:val="26"/>
        </w:rPr>
        <w:t xml:space="preserve"> ninh 3 (Security Level III) </w:t>
      </w:r>
      <w:r w:rsidRPr="00C434CF">
        <w:rPr>
          <w:rFonts w:ascii="Times New Roman" w:hAnsi="Times New Roman" w:cs="Times New Roman"/>
          <w:sz w:val="26"/>
          <w:szCs w:val="26"/>
        </w:rPr>
        <w:t xml:space="preserve">theo quy định trong Kế hoạch </w:t>
      </w:r>
      <w:proofErr w:type="gramStart"/>
      <w:r w:rsidRPr="00C434CF">
        <w:rPr>
          <w:rFonts w:ascii="Times New Roman" w:hAnsi="Times New Roman" w:cs="Times New Roman"/>
          <w:sz w:val="26"/>
          <w:szCs w:val="26"/>
        </w:rPr>
        <w:t>An</w:t>
      </w:r>
      <w:proofErr w:type="gramEnd"/>
      <w:r w:rsidRPr="00C434CF">
        <w:rPr>
          <w:rFonts w:ascii="Times New Roman" w:hAnsi="Times New Roman" w:cs="Times New Roman"/>
          <w:sz w:val="26"/>
          <w:szCs w:val="26"/>
        </w:rPr>
        <w:t xml:space="preserve"> ninh Tàu biển, phù hợp với Bộ luật ISPS. Hiện tại, tàu không được phép ra vào các cảng này.</w:t>
      </w:r>
    </w:p>
    <w:p w14:paraId="7F644C08" w14:textId="77777777" w:rsidR="00C434CF" w:rsidRPr="00C434CF" w:rsidRDefault="00C434CF" w:rsidP="00C434CF">
      <w:pPr>
        <w:spacing w:before="120" w:after="120"/>
        <w:jc w:val="both"/>
        <w:rPr>
          <w:rFonts w:ascii="Times New Roman" w:hAnsi="Times New Roman" w:cs="Times New Roman"/>
          <w:color w:val="EE0000"/>
          <w:sz w:val="26"/>
          <w:szCs w:val="26"/>
        </w:rPr>
      </w:pPr>
      <w:r w:rsidRPr="00C434CF">
        <w:rPr>
          <w:rFonts w:ascii="Times New Roman" w:hAnsi="Times New Roman" w:cs="Times New Roman"/>
          <w:sz w:val="26"/>
          <w:szCs w:val="26"/>
        </w:rPr>
        <w:t xml:space="preserve">Một lần nữa nhấn mạnh khuyến cáo </w:t>
      </w:r>
      <w:r w:rsidRPr="00C434CF">
        <w:rPr>
          <w:rFonts w:ascii="Times New Roman" w:hAnsi="Times New Roman" w:cs="Times New Roman"/>
          <w:color w:val="EE0000"/>
          <w:sz w:val="26"/>
          <w:szCs w:val="26"/>
        </w:rPr>
        <w:t>tránh mọi hoạt động hành trình hoặc khai thác trong khu vực Biển Đen, Biển Azov và các vùng lân cận.</w:t>
      </w:r>
    </w:p>
    <w:p w14:paraId="45C5C777" w14:textId="77777777" w:rsidR="00C434CF" w:rsidRPr="00C434CF" w:rsidRDefault="00C434CF" w:rsidP="00C434CF">
      <w:pPr>
        <w:spacing w:before="120" w:after="120"/>
        <w:jc w:val="both"/>
        <w:rPr>
          <w:rFonts w:ascii="Times New Roman" w:hAnsi="Times New Roman" w:cs="Times New Roman"/>
          <w:b/>
          <w:bCs/>
          <w:sz w:val="26"/>
          <w:szCs w:val="26"/>
        </w:rPr>
      </w:pPr>
      <w:r w:rsidRPr="00C434CF">
        <w:rPr>
          <w:rFonts w:ascii="Times New Roman" w:hAnsi="Times New Roman" w:cs="Times New Roman"/>
          <w:b/>
          <w:bCs/>
          <w:sz w:val="26"/>
          <w:szCs w:val="26"/>
        </w:rPr>
        <w:t>Hệ thống thông tin và nhận dạng</w:t>
      </w:r>
    </w:p>
    <w:p w14:paraId="4F82041C" w14:textId="77777777"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Vì lý do </w:t>
      </w:r>
      <w:proofErr w:type="gramStart"/>
      <w:r w:rsidRPr="00C434CF">
        <w:rPr>
          <w:rFonts w:ascii="Times New Roman" w:hAnsi="Times New Roman" w:cs="Times New Roman"/>
          <w:sz w:val="26"/>
          <w:szCs w:val="26"/>
        </w:rPr>
        <w:t>an</w:t>
      </w:r>
      <w:proofErr w:type="gramEnd"/>
      <w:r w:rsidRPr="00C434CF">
        <w:rPr>
          <w:rFonts w:ascii="Times New Roman" w:hAnsi="Times New Roman" w:cs="Times New Roman"/>
          <w:sz w:val="26"/>
          <w:szCs w:val="26"/>
        </w:rPr>
        <w:t xml:space="preserve"> toàn, </w:t>
      </w:r>
      <w:r w:rsidRPr="00C434CF">
        <w:rPr>
          <w:rFonts w:ascii="Times New Roman" w:hAnsi="Times New Roman" w:cs="Times New Roman"/>
          <w:color w:val="EE0000"/>
          <w:sz w:val="26"/>
          <w:szCs w:val="26"/>
        </w:rPr>
        <w:t>Hệ thống Nhận dạng Tự động (AIS) và LRIT phải luôn được bật</w:t>
      </w:r>
      <w:r w:rsidRPr="00C434CF">
        <w:rPr>
          <w:rFonts w:ascii="Times New Roman" w:hAnsi="Times New Roman" w:cs="Times New Roman"/>
          <w:sz w:val="26"/>
          <w:szCs w:val="26"/>
        </w:rPr>
        <w:t>, trừ những trường hợp thuyền trưởng đánh giá rằng việc duy trì hoạt động các hệ thống này có thể gây nguy hiểm cho an ninh của tàu, hoặc khi một sự cố an ninh sắp xảy ra.</w:t>
      </w:r>
    </w:p>
    <w:p w14:paraId="49E484E2" w14:textId="77777777"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Theo quy định của Công ước SOLAS, kênh VHF 16 phải luôn được theo dõi và duy trì liên lạc liên tục với các cơ quan chức năng địa phương cũng như với Cơ quan Hàng hải Panama.</w:t>
      </w:r>
    </w:p>
    <w:p w14:paraId="5ECA9C5B" w14:textId="77777777" w:rsid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Trong trường hợp thuyền trưởng / S.S.O. và công ty quyết định tắt các thiết bị nêu trên, họ phải thông báo và báo cáo tình trạng của tàu và thuyền viên mỗi 4 giờ qua email.</w:t>
      </w:r>
    </w:p>
    <w:p w14:paraId="62764A3C" w14:textId="77777777" w:rsidR="00C434CF" w:rsidRPr="00C434CF" w:rsidRDefault="00C434CF" w:rsidP="00C434CF">
      <w:pPr>
        <w:spacing w:before="120" w:after="120"/>
        <w:jc w:val="both"/>
        <w:rPr>
          <w:rFonts w:ascii="Times New Roman" w:hAnsi="Times New Roman" w:cs="Times New Roman"/>
          <w:sz w:val="26"/>
          <w:szCs w:val="26"/>
        </w:rPr>
      </w:pPr>
    </w:p>
    <w:p w14:paraId="1DDD2920" w14:textId="77777777" w:rsidR="00C434CF" w:rsidRPr="00C434CF" w:rsidRDefault="00C434CF" w:rsidP="00C434CF">
      <w:pPr>
        <w:spacing w:before="120" w:after="120"/>
        <w:jc w:val="both"/>
        <w:rPr>
          <w:rFonts w:ascii="Times New Roman" w:hAnsi="Times New Roman" w:cs="Times New Roman"/>
          <w:b/>
          <w:bCs/>
          <w:sz w:val="26"/>
          <w:szCs w:val="26"/>
        </w:rPr>
      </w:pPr>
      <w:r w:rsidRPr="00C434CF">
        <w:rPr>
          <w:rFonts w:ascii="Times New Roman" w:hAnsi="Times New Roman" w:cs="Times New Roman"/>
          <w:b/>
          <w:bCs/>
          <w:sz w:val="26"/>
          <w:szCs w:val="26"/>
        </w:rPr>
        <w:lastRenderedPageBreak/>
        <w:t>Các khuyến nghị chính</w:t>
      </w:r>
    </w:p>
    <w:p w14:paraId="487F70D7" w14:textId="348B3B3D" w:rsidR="00C434CF" w:rsidRPr="00C434CF" w:rsidRDefault="00C434CF" w:rsidP="00C434CF">
      <w:pPr>
        <w:spacing w:before="120" w:after="120"/>
        <w:jc w:val="both"/>
        <w:rPr>
          <w:rFonts w:ascii="Times New Roman" w:hAnsi="Times New Roman" w:cs="Times New Roman"/>
          <w:sz w:val="26"/>
          <w:szCs w:val="26"/>
        </w:rPr>
      </w:pPr>
      <w:r>
        <w:rPr>
          <w:rFonts w:ascii="Times New Roman" w:hAnsi="Times New Roman" w:cs="Times New Roman"/>
          <w:sz w:val="26"/>
          <w:szCs w:val="26"/>
        </w:rPr>
        <w:t>Chính quyền</w:t>
      </w:r>
      <w:r w:rsidRPr="00C434CF">
        <w:rPr>
          <w:rFonts w:ascii="Times New Roman" w:hAnsi="Times New Roman" w:cs="Times New Roman"/>
          <w:sz w:val="26"/>
          <w:szCs w:val="26"/>
        </w:rPr>
        <w:t xml:space="preserve"> Hàng hải Panama đặc biệt khuyến khích tuân thủ các khuyến nghị dưới đây, cũng như các nội dung trong tài liệu do các thành viên trong ngành hàng hải và các bên liên quan ban hành:</w:t>
      </w:r>
    </w:p>
    <w:p w14:paraId="5C18B521" w14:textId="36751AEF"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Thực hiện </w:t>
      </w:r>
      <w:r w:rsidRPr="00C434CF">
        <w:rPr>
          <w:rFonts w:ascii="Times New Roman" w:hAnsi="Times New Roman" w:cs="Times New Roman"/>
          <w:color w:val="EE0000"/>
          <w:sz w:val="26"/>
          <w:szCs w:val="26"/>
        </w:rPr>
        <w:t xml:space="preserve">đánh giá rủi ro </w:t>
      </w:r>
      <w:r w:rsidRPr="00C434CF">
        <w:rPr>
          <w:rFonts w:ascii="Times New Roman" w:hAnsi="Times New Roman" w:cs="Times New Roman"/>
          <w:color w:val="EE0000"/>
          <w:sz w:val="26"/>
          <w:szCs w:val="26"/>
        </w:rPr>
        <w:t xml:space="preserve">đối với các </w:t>
      </w:r>
      <w:r w:rsidRPr="00C434CF">
        <w:rPr>
          <w:rFonts w:ascii="Times New Roman" w:hAnsi="Times New Roman" w:cs="Times New Roman"/>
          <w:color w:val="EE0000"/>
          <w:sz w:val="26"/>
          <w:szCs w:val="26"/>
        </w:rPr>
        <w:t xml:space="preserve">mối đe dọa mới, cụ thể cho từng tàu và từng chuyến đi, </w:t>
      </w:r>
      <w:r w:rsidRPr="00C434CF">
        <w:rPr>
          <w:rFonts w:ascii="Times New Roman" w:hAnsi="Times New Roman" w:cs="Times New Roman"/>
          <w:sz w:val="26"/>
          <w:szCs w:val="26"/>
        </w:rPr>
        <w:t>trước khi vào bất kỳ khu vực nào đã xảy ra sự cố hoặc có sự thay đổi về mức độ đe dọa.</w:t>
      </w:r>
    </w:p>
    <w:p w14:paraId="3AE9A8B4" w14:textId="00BD1879"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Sau khi đánh giá rủi ro, </w:t>
      </w:r>
      <w:r>
        <w:rPr>
          <w:rFonts w:ascii="Times New Roman" w:hAnsi="Times New Roman" w:cs="Times New Roman"/>
          <w:sz w:val="26"/>
          <w:szCs w:val="26"/>
        </w:rPr>
        <w:t xml:space="preserve">hãy </w:t>
      </w:r>
      <w:r w:rsidRPr="00C434CF">
        <w:rPr>
          <w:rFonts w:ascii="Times New Roman" w:hAnsi="Times New Roman" w:cs="Times New Roman"/>
          <w:sz w:val="26"/>
          <w:szCs w:val="26"/>
        </w:rPr>
        <w:t xml:space="preserve">rà soát lại </w:t>
      </w:r>
      <w:r w:rsidRPr="00C434CF">
        <w:rPr>
          <w:rFonts w:ascii="Times New Roman" w:hAnsi="Times New Roman" w:cs="Times New Roman"/>
          <w:color w:val="EE0000"/>
          <w:sz w:val="26"/>
          <w:szCs w:val="26"/>
        </w:rPr>
        <w:t xml:space="preserve">Kế hoạch </w:t>
      </w:r>
      <w:proofErr w:type="gramStart"/>
      <w:r w:rsidRPr="00C434CF">
        <w:rPr>
          <w:rFonts w:ascii="Times New Roman" w:hAnsi="Times New Roman" w:cs="Times New Roman"/>
          <w:color w:val="EE0000"/>
          <w:sz w:val="26"/>
          <w:szCs w:val="26"/>
        </w:rPr>
        <w:t>An</w:t>
      </w:r>
      <w:proofErr w:type="gramEnd"/>
      <w:r w:rsidRPr="00C434CF">
        <w:rPr>
          <w:rFonts w:ascii="Times New Roman" w:hAnsi="Times New Roman" w:cs="Times New Roman"/>
          <w:color w:val="EE0000"/>
          <w:sz w:val="26"/>
          <w:szCs w:val="26"/>
        </w:rPr>
        <w:t xml:space="preserve"> ninh Tàu biển</w:t>
      </w:r>
      <w:r w:rsidRPr="00C434CF">
        <w:rPr>
          <w:rFonts w:ascii="Times New Roman" w:hAnsi="Times New Roman" w:cs="Times New Roman"/>
          <w:sz w:val="26"/>
          <w:szCs w:val="26"/>
        </w:rPr>
        <w:t>.</w:t>
      </w:r>
    </w:p>
    <w:p w14:paraId="30F9C294" w14:textId="77777777"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Rà soát </w:t>
      </w:r>
      <w:r w:rsidRPr="00C434CF">
        <w:rPr>
          <w:rFonts w:ascii="Times New Roman" w:hAnsi="Times New Roman" w:cs="Times New Roman"/>
          <w:color w:val="EE0000"/>
          <w:sz w:val="26"/>
          <w:szCs w:val="26"/>
        </w:rPr>
        <w:t>Mục 2 của BMP5</w:t>
      </w:r>
      <w:r w:rsidRPr="00C434CF">
        <w:rPr>
          <w:rFonts w:ascii="Times New Roman" w:hAnsi="Times New Roman" w:cs="Times New Roman"/>
          <w:sz w:val="26"/>
          <w:szCs w:val="26"/>
        </w:rPr>
        <w:t>, trong đó nêu rõ các mối đe dọa không liên quan đến cướp biển và Hướng dẫn Toàn cầu về Chống Cướp biển.</w:t>
      </w:r>
    </w:p>
    <w:p w14:paraId="78AA82A7" w14:textId="77777777"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Duy trì trực ca buồng lái đầy đủ và cảnh giác cao độ.</w:t>
      </w:r>
    </w:p>
    <w:p w14:paraId="4063272C" w14:textId="0BCAF25B"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Duy trì giám sát thông tin liên lạc nghiêm ngặt và thiết lập liên lạc với tất cả các tàu </w:t>
      </w:r>
      <w:r>
        <w:rPr>
          <w:rFonts w:ascii="Times New Roman" w:hAnsi="Times New Roman" w:cs="Times New Roman"/>
          <w:sz w:val="26"/>
          <w:szCs w:val="26"/>
        </w:rPr>
        <w:t>lại</w:t>
      </w:r>
      <w:r w:rsidRPr="00C434CF">
        <w:rPr>
          <w:rFonts w:ascii="Times New Roman" w:hAnsi="Times New Roman" w:cs="Times New Roman"/>
          <w:sz w:val="26"/>
          <w:szCs w:val="26"/>
        </w:rPr>
        <w:t xml:space="preserve"> gần</w:t>
      </w:r>
      <w:r>
        <w:rPr>
          <w:rFonts w:ascii="Times New Roman" w:hAnsi="Times New Roman" w:cs="Times New Roman"/>
          <w:sz w:val="26"/>
          <w:szCs w:val="26"/>
        </w:rPr>
        <w:t xml:space="preserve"> mình</w:t>
      </w:r>
      <w:r w:rsidRPr="00C434CF">
        <w:rPr>
          <w:rFonts w:ascii="Times New Roman" w:hAnsi="Times New Roman" w:cs="Times New Roman"/>
          <w:sz w:val="26"/>
          <w:szCs w:val="26"/>
        </w:rPr>
        <w:t>.</w:t>
      </w:r>
    </w:p>
    <w:p w14:paraId="36E2890B" w14:textId="77777777"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Bảo đảm kiểm soát nghiêm ngặt việc lên tàu.</w:t>
      </w:r>
    </w:p>
    <w:p w14:paraId="2BB03E78" w14:textId="4B2A6C65"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Chỉ hạ cầu </w:t>
      </w:r>
      <w:r>
        <w:rPr>
          <w:rFonts w:ascii="Times New Roman" w:hAnsi="Times New Roman" w:cs="Times New Roman"/>
          <w:sz w:val="26"/>
          <w:szCs w:val="26"/>
        </w:rPr>
        <w:t>thang mạn</w:t>
      </w:r>
      <w:r w:rsidRPr="00C434CF">
        <w:rPr>
          <w:rFonts w:ascii="Times New Roman" w:hAnsi="Times New Roman" w:cs="Times New Roman"/>
          <w:sz w:val="26"/>
          <w:szCs w:val="26"/>
        </w:rPr>
        <w:t xml:space="preserve"> hoặc thang </w:t>
      </w:r>
      <w:r>
        <w:rPr>
          <w:rFonts w:ascii="Times New Roman" w:hAnsi="Times New Roman" w:cs="Times New Roman"/>
          <w:sz w:val="26"/>
          <w:szCs w:val="26"/>
        </w:rPr>
        <w:t>dây</w:t>
      </w:r>
      <w:r w:rsidRPr="00C434CF">
        <w:rPr>
          <w:rFonts w:ascii="Times New Roman" w:hAnsi="Times New Roman" w:cs="Times New Roman"/>
          <w:sz w:val="26"/>
          <w:szCs w:val="26"/>
        </w:rPr>
        <w:t xml:space="preserve"> khi thật sự cần thiết.</w:t>
      </w:r>
    </w:p>
    <w:p w14:paraId="23594269" w14:textId="2D961892"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Bố trí hệ thống chiếu sáng </w:t>
      </w:r>
      <w:r>
        <w:rPr>
          <w:rFonts w:ascii="Times New Roman" w:hAnsi="Times New Roman" w:cs="Times New Roman"/>
          <w:sz w:val="26"/>
          <w:szCs w:val="26"/>
        </w:rPr>
        <w:t xml:space="preserve">bên </w:t>
      </w:r>
      <w:r w:rsidRPr="00C434CF">
        <w:rPr>
          <w:rFonts w:ascii="Times New Roman" w:hAnsi="Times New Roman" w:cs="Times New Roman"/>
          <w:sz w:val="26"/>
          <w:szCs w:val="26"/>
        </w:rPr>
        <w:t xml:space="preserve">ngoài mạn </w:t>
      </w:r>
      <w:r>
        <w:rPr>
          <w:rFonts w:ascii="Times New Roman" w:hAnsi="Times New Roman" w:cs="Times New Roman"/>
          <w:sz w:val="26"/>
          <w:szCs w:val="26"/>
        </w:rPr>
        <w:t xml:space="preserve">tàu </w:t>
      </w:r>
      <w:r w:rsidRPr="00C434CF">
        <w:rPr>
          <w:rFonts w:ascii="Times New Roman" w:hAnsi="Times New Roman" w:cs="Times New Roman"/>
          <w:sz w:val="26"/>
          <w:szCs w:val="26"/>
        </w:rPr>
        <w:t>khi có thể</w:t>
      </w:r>
      <w:r>
        <w:rPr>
          <w:rFonts w:ascii="Times New Roman" w:hAnsi="Times New Roman" w:cs="Times New Roman"/>
          <w:sz w:val="26"/>
          <w:szCs w:val="26"/>
        </w:rPr>
        <w:t xml:space="preserve"> được</w:t>
      </w:r>
      <w:r w:rsidRPr="00C434CF">
        <w:rPr>
          <w:rFonts w:ascii="Times New Roman" w:hAnsi="Times New Roman" w:cs="Times New Roman"/>
          <w:sz w:val="26"/>
          <w:szCs w:val="26"/>
        </w:rPr>
        <w:t xml:space="preserve">, miễn là không ảnh hưởng đến việc quan sát an toàn, đặc biệt là phía </w:t>
      </w:r>
      <w:r>
        <w:rPr>
          <w:rFonts w:ascii="Times New Roman" w:hAnsi="Times New Roman" w:cs="Times New Roman"/>
          <w:sz w:val="26"/>
          <w:szCs w:val="26"/>
        </w:rPr>
        <w:t>sau lái</w:t>
      </w:r>
      <w:r w:rsidRPr="00C434CF">
        <w:rPr>
          <w:rFonts w:ascii="Times New Roman" w:hAnsi="Times New Roman" w:cs="Times New Roman"/>
          <w:sz w:val="26"/>
          <w:szCs w:val="26"/>
        </w:rPr>
        <w:t xml:space="preserve"> tàu; sử dụng đèn </w:t>
      </w:r>
      <w:r>
        <w:rPr>
          <w:rFonts w:ascii="Times New Roman" w:hAnsi="Times New Roman" w:cs="Times New Roman"/>
          <w:sz w:val="26"/>
          <w:szCs w:val="26"/>
        </w:rPr>
        <w:t>pha</w:t>
      </w:r>
      <w:r w:rsidRPr="00C434CF">
        <w:rPr>
          <w:rFonts w:ascii="Times New Roman" w:hAnsi="Times New Roman" w:cs="Times New Roman"/>
          <w:sz w:val="26"/>
          <w:szCs w:val="26"/>
        </w:rPr>
        <w:t>/searchlight nếu có.</w:t>
      </w:r>
    </w:p>
    <w:p w14:paraId="32556E31" w14:textId="6A297587" w:rsidR="00C434CF" w:rsidRPr="00C434CF" w:rsidRDefault="00C434CF" w:rsidP="00C434CF">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Trực canh trên</w:t>
      </w:r>
      <w:r w:rsidRPr="00C434CF">
        <w:rPr>
          <w:rFonts w:ascii="Times New Roman" w:hAnsi="Times New Roman" w:cs="Times New Roman"/>
          <w:sz w:val="26"/>
          <w:szCs w:val="26"/>
        </w:rPr>
        <w:t xml:space="preserve"> kênh VHF 16 và các kênh liên lạc khác.</w:t>
      </w:r>
    </w:p>
    <w:p w14:paraId="1271228C" w14:textId="6E8943DC"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Rà soát các thông báo hàng hải liên quan đến khu vực có thủy lôi tại</w:t>
      </w:r>
      <w:r w:rsidRPr="00C434CF">
        <w:rPr>
          <w:rFonts w:ascii="Times New Roman" w:hAnsi="Times New Roman" w:cs="Times New Roman"/>
          <w:sz w:val="26"/>
          <w:szCs w:val="26"/>
        </w:rPr>
        <w:br/>
      </w:r>
      <w:hyperlink r:id="rId8" w:tgtFrame="_new" w:history="1">
        <w:r w:rsidRPr="00C434CF">
          <w:rPr>
            <w:rStyle w:val="Hyperlink"/>
            <w:rFonts w:ascii="Times New Roman" w:hAnsi="Times New Roman" w:cs="Times New Roman"/>
            <w:sz w:val="26"/>
            <w:szCs w:val="26"/>
          </w:rPr>
          <w:t>https://armada.defensa.gob.es/ihm/Aplicaciones/Navareas/Index_Navareas_xml_en.html</w:t>
        </w:r>
      </w:hyperlink>
      <w:r>
        <w:rPr>
          <w:rFonts w:ascii="Times New Roman" w:hAnsi="Times New Roman" w:cs="Times New Roman"/>
          <w:sz w:val="26"/>
          <w:szCs w:val="26"/>
        </w:rPr>
        <w:t xml:space="preserve"> </w:t>
      </w:r>
      <w:r w:rsidRPr="00C434CF">
        <w:rPr>
          <w:rFonts w:ascii="Times New Roman" w:hAnsi="Times New Roman" w:cs="Times New Roman"/>
          <w:sz w:val="26"/>
          <w:szCs w:val="26"/>
        </w:rPr>
        <w:t xml:space="preserve">và liên hệ với </w:t>
      </w:r>
      <w:r>
        <w:rPr>
          <w:rFonts w:ascii="Times New Roman" w:hAnsi="Times New Roman" w:cs="Times New Roman"/>
          <w:sz w:val="26"/>
          <w:szCs w:val="26"/>
        </w:rPr>
        <w:t>chính quyền</w:t>
      </w:r>
      <w:r w:rsidRPr="00C434CF">
        <w:rPr>
          <w:rFonts w:ascii="Times New Roman" w:hAnsi="Times New Roman" w:cs="Times New Roman"/>
          <w:sz w:val="26"/>
          <w:szCs w:val="26"/>
        </w:rPr>
        <w:t xml:space="preserve"> cảng địa phương để có thêm thông tin.</w:t>
      </w:r>
    </w:p>
    <w:p w14:paraId="1947190C" w14:textId="776B991B"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Kiểm tra toàn bộ trang thiết bị chữa cháy để sẵn sàng sử dụng </w:t>
      </w:r>
      <w:r>
        <w:rPr>
          <w:rFonts w:ascii="Times New Roman" w:hAnsi="Times New Roman" w:cs="Times New Roman"/>
          <w:sz w:val="26"/>
          <w:szCs w:val="26"/>
        </w:rPr>
        <w:t xml:space="preserve">được </w:t>
      </w:r>
      <w:r w:rsidRPr="00C434CF">
        <w:rPr>
          <w:rFonts w:ascii="Times New Roman" w:hAnsi="Times New Roman" w:cs="Times New Roman"/>
          <w:sz w:val="26"/>
          <w:szCs w:val="26"/>
        </w:rPr>
        <w:t>ngay lập tức; bảo đảm bơm chữa cháy khẩn cấp sẵn sàng hoạt động nếu đang tiến hành bảo dưỡng.</w:t>
      </w:r>
    </w:p>
    <w:p w14:paraId="5798A013" w14:textId="77777777" w:rsidR="00C434CF" w:rsidRPr="00C434CF" w:rsidRDefault="00C434CF" w:rsidP="00C434CF">
      <w:pPr>
        <w:numPr>
          <w:ilvl w:val="0"/>
          <w:numId w:val="2"/>
        </w:num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Duy trì AIS và LRIT hoạt động bình thường nhằm liên tục truyền vị trí của tàu.</w:t>
      </w:r>
    </w:p>
    <w:p w14:paraId="1541D405" w14:textId="488DAD79"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 xml:space="preserve">Việc cho phép các công ty </w:t>
      </w:r>
      <w:proofErr w:type="gramStart"/>
      <w:r w:rsidRPr="00C434CF">
        <w:rPr>
          <w:rFonts w:ascii="Times New Roman" w:hAnsi="Times New Roman" w:cs="Times New Roman"/>
          <w:sz w:val="26"/>
          <w:szCs w:val="26"/>
        </w:rPr>
        <w:t>an</w:t>
      </w:r>
      <w:proofErr w:type="gramEnd"/>
      <w:r w:rsidRPr="00C434CF">
        <w:rPr>
          <w:rFonts w:ascii="Times New Roman" w:hAnsi="Times New Roman" w:cs="Times New Roman"/>
          <w:sz w:val="26"/>
          <w:szCs w:val="26"/>
        </w:rPr>
        <w:t xml:space="preserve"> ninh cung cấp nhân sự vũ trang lên tàu đối với các tàu </w:t>
      </w:r>
      <w:r>
        <w:rPr>
          <w:rFonts w:ascii="Times New Roman" w:hAnsi="Times New Roman" w:cs="Times New Roman"/>
          <w:sz w:val="26"/>
          <w:szCs w:val="26"/>
        </w:rPr>
        <w:t>mang</w:t>
      </w:r>
      <w:r w:rsidRPr="00C434CF">
        <w:rPr>
          <w:rFonts w:ascii="Times New Roman" w:hAnsi="Times New Roman" w:cs="Times New Roman"/>
          <w:sz w:val="26"/>
          <w:szCs w:val="26"/>
        </w:rPr>
        <w:t xml:space="preserve"> cờ Panama hoạt động trong vùng biển Ukraine và Nga </w:t>
      </w:r>
      <w:r w:rsidRPr="00C434CF">
        <w:rPr>
          <w:rFonts w:ascii="Times New Roman" w:hAnsi="Times New Roman" w:cs="Times New Roman"/>
          <w:b/>
          <w:bCs/>
          <w:color w:val="EE0000"/>
          <w:sz w:val="26"/>
          <w:szCs w:val="26"/>
        </w:rPr>
        <w:t>bị nghiêm cấm</w:t>
      </w:r>
      <w:r w:rsidRPr="00C434CF">
        <w:rPr>
          <w:rFonts w:ascii="Times New Roman" w:hAnsi="Times New Roman" w:cs="Times New Roman"/>
          <w:sz w:val="26"/>
          <w:szCs w:val="26"/>
        </w:rPr>
        <w:t>.</w:t>
      </w:r>
    </w:p>
    <w:p w14:paraId="196F7280" w14:textId="32FA7864" w:rsidR="00C434CF" w:rsidRPr="00C434CF" w:rsidRDefault="00C434CF" w:rsidP="00C434CF">
      <w:pPr>
        <w:spacing w:before="120" w:after="120"/>
        <w:jc w:val="both"/>
        <w:rPr>
          <w:rFonts w:ascii="Times New Roman" w:hAnsi="Times New Roman" w:cs="Times New Roman"/>
          <w:sz w:val="26"/>
          <w:szCs w:val="26"/>
        </w:rPr>
      </w:pPr>
      <w:r w:rsidRPr="00C434CF">
        <w:rPr>
          <w:rFonts w:ascii="Times New Roman" w:hAnsi="Times New Roman" w:cs="Times New Roman"/>
          <w:sz w:val="26"/>
          <w:szCs w:val="26"/>
        </w:rPr>
        <w:t>“</w:t>
      </w:r>
      <w:r w:rsidRPr="00C434CF">
        <w:rPr>
          <w:rFonts w:ascii="Times New Roman" w:hAnsi="Times New Roman" w:cs="Times New Roman"/>
          <w:i/>
          <w:iCs/>
          <w:sz w:val="26"/>
          <w:szCs w:val="26"/>
        </w:rPr>
        <w:t>Chúng tôi khuyến nghị tất cả các tàu tuân thủ chỉ dẫn của chính quyền địa phương liên quan đến việc di chuyển của thuyền viên trong khu vực cảng. Đồng thời, cần rà soát lại kế hoạch an ninh thông tin liên lạc trên tàu để sẵn sàng ứng phó với các tình huống bất ngờ,”</w:t>
      </w:r>
      <w:r>
        <w:rPr>
          <w:rFonts w:ascii="Times New Roman" w:hAnsi="Times New Roman" w:cs="Times New Roman"/>
          <w:sz w:val="26"/>
          <w:szCs w:val="26"/>
        </w:rPr>
        <w:t xml:space="preserve"> </w:t>
      </w:r>
      <w:r w:rsidRPr="00C434CF">
        <w:rPr>
          <w:rFonts w:ascii="Times New Roman" w:hAnsi="Times New Roman" w:cs="Times New Roman"/>
          <w:sz w:val="26"/>
          <w:szCs w:val="26"/>
        </w:rPr>
        <w:t>… PMA nhấn mạnh.</w:t>
      </w:r>
    </w:p>
    <w:p w14:paraId="63885231" w14:textId="37D1B7E0" w:rsidR="00C434CF" w:rsidRPr="00C434CF" w:rsidRDefault="00C434CF" w:rsidP="00281843">
      <w:pPr>
        <w:spacing w:before="120" w:after="0"/>
        <w:jc w:val="both"/>
        <w:rPr>
          <w:rFonts w:ascii="Times New Roman" w:hAnsi="Times New Roman" w:cs="Times New Roman"/>
          <w:sz w:val="26"/>
          <w:szCs w:val="26"/>
        </w:rPr>
      </w:pPr>
      <w:r w:rsidRPr="00C434CF">
        <w:rPr>
          <w:rFonts w:ascii="Times New Roman" w:hAnsi="Times New Roman" w:cs="Times New Roman"/>
          <w:sz w:val="26"/>
          <w:szCs w:val="26"/>
        </w:rPr>
        <w:t xml:space="preserve">Trong trường hợp xảy ra bất kỳ sự cố hoặc hoạt động đáng ngờ nào, phải </w:t>
      </w:r>
      <w:r w:rsidRPr="00C434CF">
        <w:rPr>
          <w:rFonts w:ascii="Times New Roman" w:hAnsi="Times New Roman" w:cs="Times New Roman"/>
          <w:b/>
          <w:bCs/>
          <w:sz w:val="26"/>
          <w:szCs w:val="26"/>
        </w:rPr>
        <w:t>thông báo ngay lập tức</w:t>
      </w:r>
      <w:r w:rsidRPr="00C434CF">
        <w:rPr>
          <w:rFonts w:ascii="Times New Roman" w:hAnsi="Times New Roman" w:cs="Times New Roman"/>
          <w:sz w:val="26"/>
          <w:szCs w:val="26"/>
        </w:rPr>
        <w:t xml:space="preserve"> tới:</w:t>
      </w:r>
      <w:r>
        <w:rPr>
          <w:rFonts w:ascii="Times New Roman" w:hAnsi="Times New Roman" w:cs="Times New Roman"/>
          <w:sz w:val="26"/>
          <w:szCs w:val="26"/>
        </w:rPr>
        <w:t xml:space="preserve"> </w:t>
      </w:r>
      <w:r>
        <w:rPr>
          <w:rFonts w:ascii="Times New Roman" w:hAnsi="Times New Roman" w:cs="Times New Roman"/>
          <w:b/>
          <w:bCs/>
          <w:sz w:val="26"/>
          <w:szCs w:val="26"/>
        </w:rPr>
        <w:t>Chính quyền</w:t>
      </w:r>
      <w:r w:rsidRPr="00C434CF">
        <w:rPr>
          <w:rFonts w:ascii="Times New Roman" w:hAnsi="Times New Roman" w:cs="Times New Roman"/>
          <w:b/>
          <w:bCs/>
          <w:sz w:val="26"/>
          <w:szCs w:val="26"/>
        </w:rPr>
        <w:t xml:space="preserve"> Hàng hải Panama – Bộ phận </w:t>
      </w:r>
      <w:proofErr w:type="gramStart"/>
      <w:r w:rsidRPr="00C434CF">
        <w:rPr>
          <w:rFonts w:ascii="Times New Roman" w:hAnsi="Times New Roman" w:cs="Times New Roman"/>
          <w:b/>
          <w:bCs/>
          <w:sz w:val="26"/>
          <w:szCs w:val="26"/>
        </w:rPr>
        <w:t>An</w:t>
      </w:r>
      <w:proofErr w:type="gramEnd"/>
      <w:r w:rsidRPr="00C434CF">
        <w:rPr>
          <w:rFonts w:ascii="Times New Roman" w:hAnsi="Times New Roman" w:cs="Times New Roman"/>
          <w:b/>
          <w:bCs/>
          <w:sz w:val="26"/>
          <w:szCs w:val="26"/>
        </w:rPr>
        <w:t xml:space="preserve"> ninh Tàu biển (Maritime Ships Security Department).</w:t>
      </w:r>
    </w:p>
    <w:p w14:paraId="4F1F6018" w14:textId="2228AC86" w:rsidR="00C13E10" w:rsidRDefault="00281843" w:rsidP="00281843">
      <w:pPr>
        <w:spacing w:after="120"/>
        <w:jc w:val="center"/>
      </w:pPr>
      <w:r>
        <w:t>---------------------------------------------</w:t>
      </w:r>
    </w:p>
    <w:sectPr w:rsidR="00C13E10" w:rsidSect="00C434CF">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6DA3"/>
    <w:multiLevelType w:val="multilevel"/>
    <w:tmpl w:val="C1DCB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747A4"/>
    <w:multiLevelType w:val="multilevel"/>
    <w:tmpl w:val="6A6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05399">
    <w:abstractNumId w:val="0"/>
  </w:num>
  <w:num w:numId="2" w16cid:durableId="204952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CF"/>
    <w:rsid w:val="000501D0"/>
    <w:rsid w:val="00281843"/>
    <w:rsid w:val="00560B11"/>
    <w:rsid w:val="00C13E10"/>
    <w:rsid w:val="00C4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1661"/>
  <w15:chartTrackingRefBased/>
  <w15:docId w15:val="{6040606C-A760-47A7-A25D-F89D9149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4CF"/>
    <w:rPr>
      <w:rFonts w:eastAsiaTheme="majorEastAsia" w:cstheme="majorBidi"/>
      <w:color w:val="272727" w:themeColor="text1" w:themeTint="D8"/>
    </w:rPr>
  </w:style>
  <w:style w:type="paragraph" w:styleId="Title">
    <w:name w:val="Title"/>
    <w:basedOn w:val="Normal"/>
    <w:next w:val="Normal"/>
    <w:link w:val="TitleChar"/>
    <w:uiPriority w:val="10"/>
    <w:qFormat/>
    <w:rsid w:val="00C43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4CF"/>
    <w:pPr>
      <w:spacing w:before="160"/>
      <w:jc w:val="center"/>
    </w:pPr>
    <w:rPr>
      <w:i/>
      <w:iCs/>
      <w:color w:val="404040" w:themeColor="text1" w:themeTint="BF"/>
    </w:rPr>
  </w:style>
  <w:style w:type="character" w:customStyle="1" w:styleId="QuoteChar">
    <w:name w:val="Quote Char"/>
    <w:basedOn w:val="DefaultParagraphFont"/>
    <w:link w:val="Quote"/>
    <w:uiPriority w:val="29"/>
    <w:rsid w:val="00C434CF"/>
    <w:rPr>
      <w:i/>
      <w:iCs/>
      <w:color w:val="404040" w:themeColor="text1" w:themeTint="BF"/>
    </w:rPr>
  </w:style>
  <w:style w:type="paragraph" w:styleId="ListParagraph">
    <w:name w:val="List Paragraph"/>
    <w:basedOn w:val="Normal"/>
    <w:uiPriority w:val="34"/>
    <w:qFormat/>
    <w:rsid w:val="00C434CF"/>
    <w:pPr>
      <w:ind w:left="720"/>
      <w:contextualSpacing/>
    </w:pPr>
  </w:style>
  <w:style w:type="character" w:styleId="IntenseEmphasis">
    <w:name w:val="Intense Emphasis"/>
    <w:basedOn w:val="DefaultParagraphFont"/>
    <w:uiPriority w:val="21"/>
    <w:qFormat/>
    <w:rsid w:val="00C434CF"/>
    <w:rPr>
      <w:i/>
      <w:iCs/>
      <w:color w:val="0F4761" w:themeColor="accent1" w:themeShade="BF"/>
    </w:rPr>
  </w:style>
  <w:style w:type="paragraph" w:styleId="IntenseQuote">
    <w:name w:val="Intense Quote"/>
    <w:basedOn w:val="Normal"/>
    <w:next w:val="Normal"/>
    <w:link w:val="IntenseQuoteChar"/>
    <w:uiPriority w:val="30"/>
    <w:qFormat/>
    <w:rsid w:val="00C43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4CF"/>
    <w:rPr>
      <w:i/>
      <w:iCs/>
      <w:color w:val="0F4761" w:themeColor="accent1" w:themeShade="BF"/>
    </w:rPr>
  </w:style>
  <w:style w:type="character" w:styleId="IntenseReference">
    <w:name w:val="Intense Reference"/>
    <w:basedOn w:val="DefaultParagraphFont"/>
    <w:uiPriority w:val="32"/>
    <w:qFormat/>
    <w:rsid w:val="00C434CF"/>
    <w:rPr>
      <w:b/>
      <w:bCs/>
      <w:smallCaps/>
      <w:color w:val="0F4761" w:themeColor="accent1" w:themeShade="BF"/>
      <w:spacing w:val="5"/>
    </w:rPr>
  </w:style>
  <w:style w:type="character" w:styleId="Hyperlink">
    <w:name w:val="Hyperlink"/>
    <w:basedOn w:val="DefaultParagraphFont"/>
    <w:uiPriority w:val="99"/>
    <w:unhideWhenUsed/>
    <w:rsid w:val="00C434CF"/>
    <w:rPr>
      <w:color w:val="467886" w:themeColor="hyperlink"/>
      <w:u w:val="single"/>
    </w:rPr>
  </w:style>
  <w:style w:type="character" w:styleId="UnresolvedMention">
    <w:name w:val="Unresolved Mention"/>
    <w:basedOn w:val="DefaultParagraphFont"/>
    <w:uiPriority w:val="99"/>
    <w:semiHidden/>
    <w:unhideWhenUsed/>
    <w:rsid w:val="00C434CF"/>
    <w:rPr>
      <w:color w:val="605E5C"/>
      <w:shd w:val="clear" w:color="auto" w:fill="E1DFDD"/>
    </w:rPr>
  </w:style>
  <w:style w:type="paragraph" w:styleId="NormalWeb">
    <w:name w:val="Normal (Web)"/>
    <w:basedOn w:val="Normal"/>
    <w:uiPriority w:val="99"/>
    <w:semiHidden/>
    <w:unhideWhenUsed/>
    <w:rsid w:val="00C434CF"/>
    <w:rPr>
      <w:rFonts w:ascii="Times New Roman" w:hAnsi="Times New Roman" w:cs="Times New Roman"/>
    </w:rPr>
  </w:style>
  <w:style w:type="character" w:styleId="FollowedHyperlink">
    <w:name w:val="FollowedHyperlink"/>
    <w:basedOn w:val="DefaultParagraphFont"/>
    <w:uiPriority w:val="99"/>
    <w:semiHidden/>
    <w:unhideWhenUsed/>
    <w:rsid w:val="00C434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ada.defensa.gob.es/ihm/Aplicaciones/Navareas/Index_Navareas_xml_en.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9/shutterstock_2139615183-scaled-e1764581504904.jpg" TargetMode="External"/><Relationship Id="rId5" Type="http://schemas.openxmlformats.org/officeDocument/2006/relationships/hyperlink" Target="https://safety4sea.com/category/safety-parent/aler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2026-01-18T07:32:00Z</dcterms:created>
  <dcterms:modified xsi:type="dcterms:W3CDTF">2026-01-18T07:52:00Z</dcterms:modified>
</cp:coreProperties>
</file>