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AD925" w14:textId="014D820A" w:rsidR="0034510B" w:rsidRPr="0034510B" w:rsidRDefault="0034510B" w:rsidP="0034510B">
      <w:pPr>
        <w:spacing w:line="240" w:lineRule="auto"/>
        <w:jc w:val="center"/>
        <w:rPr>
          <w:rFonts w:ascii="Times New Roman" w:hAnsi="Times New Roman" w:cs="Times New Roman"/>
          <w:b/>
          <w:bCs/>
          <w:sz w:val="40"/>
          <w:szCs w:val="40"/>
        </w:rPr>
      </w:pPr>
      <w:r w:rsidRPr="0034510B">
        <w:rPr>
          <w:rFonts w:ascii="Times New Roman" w:hAnsi="Times New Roman" w:cs="Times New Roman"/>
          <w:b/>
          <w:bCs/>
          <w:sz w:val="40"/>
          <w:szCs w:val="40"/>
        </w:rPr>
        <w:t>Hệ thống buộc</w:t>
      </w:r>
      <w:r>
        <w:rPr>
          <w:rFonts w:ascii="Times New Roman" w:hAnsi="Times New Roman" w:cs="Times New Roman"/>
          <w:b/>
          <w:bCs/>
          <w:sz w:val="40"/>
          <w:szCs w:val="40"/>
        </w:rPr>
        <w:t xml:space="preserve"> tàu</w:t>
      </w:r>
      <w:r w:rsidRPr="0034510B">
        <w:rPr>
          <w:rFonts w:ascii="Times New Roman" w:hAnsi="Times New Roman" w:cs="Times New Roman"/>
          <w:b/>
          <w:bCs/>
          <w:sz w:val="40"/>
          <w:szCs w:val="40"/>
        </w:rPr>
        <w:t xml:space="preserve"> tự động bằng chân không đầu tiên được triển khai tại Cảng Thanh Đảo</w:t>
      </w:r>
    </w:p>
    <w:p w14:paraId="6731E3A0" w14:textId="5BAEF7C8" w:rsidR="0034510B" w:rsidRPr="0034510B" w:rsidRDefault="0034510B" w:rsidP="0034510B">
      <w:pPr>
        <w:jc w:val="right"/>
      </w:pPr>
      <w:hyperlink r:id="rId4" w:tgtFrame="_blank" w:history="1">
        <w:r w:rsidRPr="0034510B">
          <w:rPr>
            <w:rStyle w:val="Hyperlink"/>
            <w:b/>
            <w:bCs/>
          </w:rPr>
          <w:t>News Desk</w:t>
        </w:r>
      </w:hyperlink>
    </w:p>
    <w:p w14:paraId="269121D6" w14:textId="77777777" w:rsidR="0034510B" w:rsidRDefault="0034510B" w:rsidP="0034510B">
      <w:r w:rsidRPr="0034510B">
        <w:drawing>
          <wp:inline distT="0" distB="0" distL="0" distR="0" wp14:anchorId="1688EF71" wp14:editId="3A34CC4C">
            <wp:extent cx="6346556" cy="3288665"/>
            <wp:effectExtent l="0" t="0" r="0" b="6985"/>
            <wp:docPr id="75206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68115" name=""/>
                    <pic:cNvPicPr/>
                  </pic:nvPicPr>
                  <pic:blipFill>
                    <a:blip r:embed="rId5"/>
                    <a:stretch>
                      <a:fillRect/>
                    </a:stretch>
                  </pic:blipFill>
                  <pic:spPr>
                    <a:xfrm>
                      <a:off x="0" y="0"/>
                      <a:ext cx="6351919" cy="3291444"/>
                    </a:xfrm>
                    <a:prstGeom prst="rect">
                      <a:avLst/>
                    </a:prstGeom>
                  </pic:spPr>
                </pic:pic>
              </a:graphicData>
            </a:graphic>
          </wp:inline>
        </w:drawing>
      </w:r>
    </w:p>
    <w:p w14:paraId="7001E1F9" w14:textId="410F64D0" w:rsidR="0034510B" w:rsidRPr="0034510B" w:rsidRDefault="0034510B" w:rsidP="0034510B">
      <w:pPr>
        <w:jc w:val="center"/>
      </w:pPr>
      <w:proofErr w:type="gramStart"/>
      <w:r>
        <w:t>Hình</w:t>
      </w:r>
      <w:r w:rsidRPr="0034510B">
        <w:t xml:space="preserve"> :</w:t>
      </w:r>
      <w:proofErr w:type="gramEnd"/>
      <w:r w:rsidRPr="0034510B">
        <w:t> </w:t>
      </w:r>
      <w:hyperlink r:id="rId6" w:tgtFrame="_blank" w:history="1">
        <w:r w:rsidRPr="0034510B">
          <w:rPr>
            <w:rStyle w:val="Hyperlink"/>
          </w:rPr>
          <w:t>CCTV.com</w:t>
        </w:r>
      </w:hyperlink>
    </w:p>
    <w:p w14:paraId="2302A720" w14:textId="60CD3A79"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Ngày 1/1/2026, Cảng Thanh Đảo, do Tập đoàn Cảng Sơn Đông vận hành, đã đưa vào khai thác thương mại trực tiếp hệ thống buộc </w:t>
      </w:r>
      <w:r>
        <w:rPr>
          <w:rFonts w:ascii="Times New Roman" w:hAnsi="Times New Roman" w:cs="Times New Roman"/>
          <w:sz w:val="26"/>
          <w:szCs w:val="26"/>
        </w:rPr>
        <w:t xml:space="preserve">tàu </w:t>
      </w:r>
      <w:r w:rsidRPr="0034510B">
        <w:rPr>
          <w:rFonts w:ascii="Times New Roman" w:hAnsi="Times New Roman" w:cs="Times New Roman"/>
          <w:sz w:val="26"/>
          <w:szCs w:val="26"/>
        </w:rPr>
        <w:t>tự động dựa trên công nghệ chân không đầu tiên của Trung Quốc tại Bến Container Tự động Thanh Đảo.</w:t>
      </w:r>
    </w:p>
    <w:p w14:paraId="37D242AE" w14:textId="087F6360"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Việc triển khai này đánh dấu một bước phát triển quan trọng trong tự động hóa khu vực cầu bến và công tác </w:t>
      </w:r>
      <w:r>
        <w:rPr>
          <w:rFonts w:ascii="Times New Roman" w:hAnsi="Times New Roman" w:cs="Times New Roman"/>
          <w:sz w:val="26"/>
          <w:szCs w:val="26"/>
        </w:rPr>
        <w:t>buộc</w:t>
      </w:r>
      <w:r w:rsidRPr="0034510B">
        <w:rPr>
          <w:rFonts w:ascii="Times New Roman" w:hAnsi="Times New Roman" w:cs="Times New Roman"/>
          <w:sz w:val="26"/>
          <w:szCs w:val="26"/>
        </w:rPr>
        <w:t xml:space="preserve"> tàu trong lĩnh vực cảng biển của Trung Quốc.</w:t>
      </w:r>
    </w:p>
    <w:p w14:paraId="1854CEB3" w14:textId="01DF0AAA"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Hệ thống được đưa vào hoạt động trong quá trình tàu container MSC Saudi Arabia dài 366 mét cập </w:t>
      </w:r>
      <w:r>
        <w:rPr>
          <w:rFonts w:ascii="Times New Roman" w:hAnsi="Times New Roman" w:cs="Times New Roman"/>
          <w:sz w:val="26"/>
          <w:szCs w:val="26"/>
        </w:rPr>
        <w:t>cầu</w:t>
      </w:r>
      <w:r w:rsidRPr="0034510B">
        <w:rPr>
          <w:rFonts w:ascii="Times New Roman" w:hAnsi="Times New Roman" w:cs="Times New Roman"/>
          <w:sz w:val="26"/>
          <w:szCs w:val="26"/>
        </w:rPr>
        <w:t xml:space="preserve">. Con tàu được cố định dọc cầu cảng mà không cần sử dụng dây </w:t>
      </w:r>
      <w:r>
        <w:rPr>
          <w:rFonts w:ascii="Times New Roman" w:hAnsi="Times New Roman" w:cs="Times New Roman"/>
          <w:sz w:val="26"/>
          <w:szCs w:val="26"/>
        </w:rPr>
        <w:t>buộc</w:t>
      </w:r>
      <w:r w:rsidRPr="0034510B">
        <w:rPr>
          <w:rFonts w:ascii="Times New Roman" w:hAnsi="Times New Roman" w:cs="Times New Roman"/>
          <w:sz w:val="26"/>
          <w:szCs w:val="26"/>
        </w:rPr>
        <w:t xml:space="preserve"> truyền thống hay đội ngũ công nhân </w:t>
      </w:r>
      <w:r>
        <w:rPr>
          <w:rFonts w:ascii="Times New Roman" w:hAnsi="Times New Roman" w:cs="Times New Roman"/>
          <w:sz w:val="26"/>
          <w:szCs w:val="26"/>
        </w:rPr>
        <w:t>làm</w:t>
      </w:r>
      <w:r w:rsidRPr="0034510B">
        <w:rPr>
          <w:rFonts w:ascii="Times New Roman" w:hAnsi="Times New Roman" w:cs="Times New Roman"/>
          <w:sz w:val="26"/>
          <w:szCs w:val="26"/>
        </w:rPr>
        <w:t xml:space="preserve"> dây tại cầu bến.</w:t>
      </w:r>
    </w:p>
    <w:p w14:paraId="088A796E" w14:textId="2ACCBCEB"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Việc định vị và cố định tàu được thực hiện hoàn toàn tự động bằng công nghệ hút chân không áp suất cao, hoàn tất quá trình buộc </w:t>
      </w:r>
      <w:r>
        <w:rPr>
          <w:rFonts w:ascii="Times New Roman" w:hAnsi="Times New Roman" w:cs="Times New Roman"/>
          <w:sz w:val="26"/>
          <w:szCs w:val="26"/>
        </w:rPr>
        <w:t xml:space="preserve">tàu </w:t>
      </w:r>
      <w:r w:rsidRPr="0034510B">
        <w:rPr>
          <w:rFonts w:ascii="Times New Roman" w:hAnsi="Times New Roman" w:cs="Times New Roman"/>
          <w:sz w:val="26"/>
          <w:szCs w:val="26"/>
        </w:rPr>
        <w:t xml:space="preserve">trong vòng chưa đầy 30 giây. Trong khi đó, các hoạt động buộc </w:t>
      </w:r>
      <w:r>
        <w:rPr>
          <w:rFonts w:ascii="Times New Roman" w:hAnsi="Times New Roman" w:cs="Times New Roman"/>
          <w:sz w:val="26"/>
          <w:szCs w:val="26"/>
        </w:rPr>
        <w:t xml:space="preserve">dây </w:t>
      </w:r>
      <w:r w:rsidRPr="0034510B">
        <w:rPr>
          <w:rFonts w:ascii="Times New Roman" w:hAnsi="Times New Roman" w:cs="Times New Roman"/>
          <w:sz w:val="26"/>
          <w:szCs w:val="26"/>
        </w:rPr>
        <w:t>truyền thống đối với tàu có kích thước tương tự thường mất từ 20 đến 30 phút.</w:t>
      </w:r>
    </w:p>
    <w:p w14:paraId="4361209E" w14:textId="77777777"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Bình luận về việc đưa hệ thống vào khai thác, một đại diện của Cảng Thanh Đảo được trích dẫn trên truyền thông nhà nước Trung Quốc cho biết:</w:t>
      </w:r>
    </w:p>
    <w:p w14:paraId="002D14F6" w14:textId="13CF8378"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w:t>
      </w:r>
      <w:r w:rsidRPr="0034510B">
        <w:rPr>
          <w:rFonts w:ascii="Times New Roman" w:hAnsi="Times New Roman" w:cs="Times New Roman"/>
          <w:i/>
          <w:iCs/>
          <w:sz w:val="26"/>
          <w:szCs w:val="26"/>
        </w:rPr>
        <w:t xml:space="preserve">Hệ thống này cho phép </w:t>
      </w:r>
      <w:r w:rsidRPr="0034510B">
        <w:rPr>
          <w:rFonts w:ascii="Times New Roman" w:hAnsi="Times New Roman" w:cs="Times New Roman"/>
          <w:i/>
          <w:iCs/>
          <w:sz w:val="26"/>
          <w:szCs w:val="26"/>
        </w:rPr>
        <w:t>giữ</w:t>
      </w:r>
      <w:r w:rsidRPr="0034510B">
        <w:rPr>
          <w:rFonts w:ascii="Times New Roman" w:hAnsi="Times New Roman" w:cs="Times New Roman"/>
          <w:i/>
          <w:iCs/>
          <w:sz w:val="26"/>
          <w:szCs w:val="26"/>
        </w:rPr>
        <w:t xml:space="preserve"> và nhả </w:t>
      </w:r>
      <w:r w:rsidRPr="0034510B">
        <w:rPr>
          <w:rFonts w:ascii="Times New Roman" w:hAnsi="Times New Roman" w:cs="Times New Roman"/>
          <w:i/>
          <w:iCs/>
          <w:sz w:val="26"/>
          <w:szCs w:val="26"/>
        </w:rPr>
        <w:t>tàu</w:t>
      </w:r>
      <w:r w:rsidRPr="0034510B">
        <w:rPr>
          <w:rFonts w:ascii="Times New Roman" w:hAnsi="Times New Roman" w:cs="Times New Roman"/>
          <w:i/>
          <w:iCs/>
          <w:sz w:val="26"/>
          <w:szCs w:val="26"/>
        </w:rPr>
        <w:t xml:space="preserve"> hoàn toàn tự động đối với các tàu container lớn thông qua khả năng cảm nhận và điều khiển thông minh, giúp rút ngắn đáng kể thời gian cập bến đồng thời nâng cao an toàn khai thác</w:t>
      </w:r>
      <w:r w:rsidRPr="0034510B">
        <w:rPr>
          <w:rFonts w:ascii="Times New Roman" w:hAnsi="Times New Roman" w:cs="Times New Roman"/>
          <w:sz w:val="26"/>
          <w:szCs w:val="26"/>
        </w:rPr>
        <w:t>.”</w:t>
      </w:r>
    </w:p>
    <w:p w14:paraId="2BA67773" w14:textId="77777777" w:rsidR="0034510B" w:rsidRPr="0034510B" w:rsidRDefault="0034510B" w:rsidP="0034510B">
      <w:pPr>
        <w:spacing w:before="120" w:after="120"/>
        <w:jc w:val="both"/>
        <w:rPr>
          <w:rFonts w:ascii="Times New Roman" w:hAnsi="Times New Roman" w:cs="Times New Roman"/>
          <w:b/>
          <w:bCs/>
          <w:sz w:val="26"/>
          <w:szCs w:val="26"/>
        </w:rPr>
      </w:pPr>
      <w:r w:rsidRPr="0034510B">
        <w:rPr>
          <w:rFonts w:ascii="Times New Roman" w:hAnsi="Times New Roman" w:cs="Times New Roman"/>
          <w:b/>
          <w:bCs/>
          <w:sz w:val="26"/>
          <w:szCs w:val="26"/>
        </w:rPr>
        <w:lastRenderedPageBreak/>
        <w:t>Cấu hình và năng lực của hệ thống</w:t>
      </w:r>
    </w:p>
    <w:p w14:paraId="2C4144B4" w14:textId="5AA1A8F7"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Theo các báo cáo của CCTV và China News Service, hệ thống buộc tự động bao gồm 13 thiết bị </w:t>
      </w:r>
      <w:r>
        <w:rPr>
          <w:rFonts w:ascii="Times New Roman" w:hAnsi="Times New Roman" w:cs="Times New Roman"/>
          <w:sz w:val="26"/>
          <w:szCs w:val="26"/>
        </w:rPr>
        <w:t>giữ tàu</w:t>
      </w:r>
      <w:r w:rsidRPr="0034510B">
        <w:rPr>
          <w:rFonts w:ascii="Times New Roman" w:hAnsi="Times New Roman" w:cs="Times New Roman"/>
          <w:sz w:val="26"/>
          <w:szCs w:val="26"/>
        </w:rPr>
        <w:t xml:space="preserve"> bằng chân không được bố trí dọc theo tuyến cầu bến.</w:t>
      </w:r>
    </w:p>
    <w:p w14:paraId="5EF583A2" w14:textId="48A31674"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Khi hoạt động đồng thời, hệ thống </w:t>
      </w:r>
      <w:r w:rsidR="00C8049D">
        <w:rPr>
          <w:rFonts w:ascii="Times New Roman" w:hAnsi="Times New Roman" w:cs="Times New Roman"/>
          <w:sz w:val="26"/>
          <w:szCs w:val="26"/>
        </w:rPr>
        <w:t xml:space="preserve">này </w:t>
      </w:r>
      <w:r w:rsidRPr="0034510B">
        <w:rPr>
          <w:rFonts w:ascii="Times New Roman" w:hAnsi="Times New Roman" w:cs="Times New Roman"/>
          <w:sz w:val="26"/>
          <w:szCs w:val="26"/>
        </w:rPr>
        <w:t xml:space="preserve">có thể tạo ra </w:t>
      </w:r>
      <w:r w:rsidRPr="00C8049D">
        <w:rPr>
          <w:rFonts w:ascii="Times New Roman" w:hAnsi="Times New Roman" w:cs="Times New Roman"/>
          <w:sz w:val="26"/>
          <w:szCs w:val="26"/>
        </w:rPr>
        <w:t>lực giữ tổng hợp khoảng 2.600 kN</w:t>
      </w:r>
      <w:r w:rsidRPr="0034510B">
        <w:rPr>
          <w:rFonts w:ascii="Times New Roman" w:hAnsi="Times New Roman" w:cs="Times New Roman"/>
          <w:sz w:val="26"/>
          <w:szCs w:val="26"/>
        </w:rPr>
        <w:t>, đủ khả năng phục vụ các tàu container có chiều dài vượt quá 200 mét, bao gồm cả các tàu container siêu lớn đang khai thác hiện nay.</w:t>
      </w:r>
    </w:p>
    <w:p w14:paraId="0BC7BA51" w14:textId="77777777"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Cũng theo các nguồn này, hệ thống được xây dựng trên </w:t>
      </w:r>
      <w:r w:rsidRPr="00C8049D">
        <w:rPr>
          <w:rFonts w:ascii="Times New Roman" w:hAnsi="Times New Roman" w:cs="Times New Roman"/>
          <w:sz w:val="26"/>
          <w:szCs w:val="26"/>
        </w:rPr>
        <w:t>kiến trúc điều khiển ba lớp</w:t>
      </w:r>
      <w:r w:rsidRPr="0034510B">
        <w:rPr>
          <w:rFonts w:ascii="Times New Roman" w:hAnsi="Times New Roman" w:cs="Times New Roman"/>
          <w:sz w:val="26"/>
          <w:szCs w:val="26"/>
        </w:rPr>
        <w:t>, gồm trung tâm điều khiển tập trung từ xa, các thiết bị đầu cuối di động và các bộ điều khiển cục bộ. Kiến trúc này cho phép điều khiển phối hợp và giám sát vận hành theo thời gian thực trên toàn bộ cầu bến.</w:t>
      </w:r>
    </w:p>
    <w:p w14:paraId="08436E73" w14:textId="45B5829C"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China News Service cho biết thêm, hệ thống</w:t>
      </w:r>
      <w:r w:rsidR="00C8049D">
        <w:rPr>
          <w:rFonts w:ascii="Times New Roman" w:hAnsi="Times New Roman" w:cs="Times New Roman"/>
          <w:sz w:val="26"/>
          <w:szCs w:val="26"/>
        </w:rPr>
        <w:t xml:space="preserve"> này</w:t>
      </w:r>
      <w:r w:rsidRPr="0034510B">
        <w:rPr>
          <w:rFonts w:ascii="Times New Roman" w:hAnsi="Times New Roman" w:cs="Times New Roman"/>
          <w:sz w:val="26"/>
          <w:szCs w:val="26"/>
        </w:rPr>
        <w:t xml:space="preserve"> tích hợp công nghệ </w:t>
      </w:r>
      <w:r w:rsidRPr="00C8049D">
        <w:rPr>
          <w:rFonts w:ascii="Times New Roman" w:hAnsi="Times New Roman" w:cs="Times New Roman"/>
          <w:sz w:val="26"/>
          <w:szCs w:val="26"/>
        </w:rPr>
        <w:t>hợp nhất đa cảm biến</w:t>
      </w:r>
      <w:r w:rsidRPr="0034510B">
        <w:rPr>
          <w:rFonts w:ascii="Times New Roman" w:hAnsi="Times New Roman" w:cs="Times New Roman"/>
          <w:sz w:val="26"/>
          <w:szCs w:val="26"/>
        </w:rPr>
        <w:t xml:space="preserve"> và các </w:t>
      </w:r>
      <w:r w:rsidRPr="00C8049D">
        <w:rPr>
          <w:rFonts w:ascii="Times New Roman" w:hAnsi="Times New Roman" w:cs="Times New Roman"/>
          <w:sz w:val="26"/>
          <w:szCs w:val="26"/>
        </w:rPr>
        <w:t>thuật toán ra quyết định thông minh</w:t>
      </w:r>
      <w:r w:rsidRPr="0034510B">
        <w:rPr>
          <w:rFonts w:ascii="Times New Roman" w:hAnsi="Times New Roman" w:cs="Times New Roman"/>
          <w:sz w:val="26"/>
          <w:szCs w:val="26"/>
        </w:rPr>
        <w:t xml:space="preserve">, kết hợp công nghệ truyền động thủy lực, các thiết bị hút chân không áp suất cao, theo dõi chuyển động </w:t>
      </w:r>
      <w:r w:rsidR="00C8049D">
        <w:rPr>
          <w:rFonts w:ascii="Times New Roman" w:hAnsi="Times New Roman" w:cs="Times New Roman"/>
          <w:sz w:val="26"/>
          <w:szCs w:val="26"/>
        </w:rPr>
        <w:t xml:space="preserve">của </w:t>
      </w:r>
      <w:r w:rsidRPr="0034510B">
        <w:rPr>
          <w:rFonts w:ascii="Times New Roman" w:hAnsi="Times New Roman" w:cs="Times New Roman"/>
          <w:sz w:val="26"/>
          <w:szCs w:val="26"/>
        </w:rPr>
        <w:t>tàu theo thời gian thực, cùng với việc giám sát liên tục các điều kiện gió, sóng và dòng chảy.</w:t>
      </w:r>
    </w:p>
    <w:p w14:paraId="1DF0EE06" w14:textId="77777777" w:rsidR="0034510B" w:rsidRPr="0034510B" w:rsidRDefault="0034510B" w:rsidP="0034510B">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Nhờ đó, hệ thống có thể duy trì vị trí chủ động và tự động điều chỉnh theo những thay đổi của môi trường trong quá trình tàu cập bến.</w:t>
      </w:r>
    </w:p>
    <w:p w14:paraId="5EBF6310" w14:textId="2E740EFA" w:rsidR="00C13E10" w:rsidRDefault="0034510B">
      <w:r w:rsidRPr="0034510B">
        <w:drawing>
          <wp:inline distT="0" distB="0" distL="0" distR="0" wp14:anchorId="356F5BDF" wp14:editId="1B3A78F0">
            <wp:extent cx="5943600" cy="3314700"/>
            <wp:effectExtent l="0" t="0" r="0" b="0"/>
            <wp:docPr id="45084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3478" name=""/>
                    <pic:cNvPicPr/>
                  </pic:nvPicPr>
                  <pic:blipFill>
                    <a:blip r:embed="rId7"/>
                    <a:stretch>
                      <a:fillRect/>
                    </a:stretch>
                  </pic:blipFill>
                  <pic:spPr>
                    <a:xfrm>
                      <a:off x="0" y="0"/>
                      <a:ext cx="5943600" cy="3314700"/>
                    </a:xfrm>
                    <a:prstGeom prst="rect">
                      <a:avLst/>
                    </a:prstGeom>
                  </pic:spPr>
                </pic:pic>
              </a:graphicData>
            </a:graphic>
          </wp:inline>
        </w:drawing>
      </w:r>
    </w:p>
    <w:p w14:paraId="49707B58" w14:textId="7F055A46" w:rsidR="0034510B" w:rsidRDefault="0034510B" w:rsidP="00C8049D">
      <w:pPr>
        <w:jc w:val="center"/>
      </w:pPr>
      <w:hyperlink r:id="rId8" w:history="1">
        <w:r w:rsidRPr="009D2517">
          <w:rPr>
            <w:rStyle w:val="Hyperlink"/>
          </w:rPr>
          <w:t>https://youtu.be/juvVfiHFiMY</w:t>
        </w:r>
      </w:hyperlink>
    </w:p>
    <w:p w14:paraId="27BD4CE3" w14:textId="77777777" w:rsidR="00C8049D" w:rsidRPr="0034510B" w:rsidRDefault="00C8049D" w:rsidP="00C8049D">
      <w:pPr>
        <w:spacing w:before="120" w:after="120"/>
        <w:jc w:val="both"/>
        <w:rPr>
          <w:rFonts w:ascii="Times New Roman" w:hAnsi="Times New Roman" w:cs="Times New Roman"/>
          <w:b/>
          <w:bCs/>
          <w:sz w:val="26"/>
          <w:szCs w:val="26"/>
        </w:rPr>
      </w:pPr>
      <w:r w:rsidRPr="0034510B">
        <w:rPr>
          <w:rFonts w:ascii="Times New Roman" w:hAnsi="Times New Roman" w:cs="Times New Roman"/>
          <w:b/>
          <w:bCs/>
          <w:sz w:val="26"/>
          <w:szCs w:val="26"/>
        </w:rPr>
        <w:t>Tác động về an toàn và hiệu quả khai thác</w:t>
      </w:r>
    </w:p>
    <w:p w14:paraId="243B7A75"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Việc loại bỏ nhu cầu </w:t>
      </w:r>
      <w:r>
        <w:rPr>
          <w:rFonts w:ascii="Times New Roman" w:hAnsi="Times New Roman" w:cs="Times New Roman"/>
          <w:sz w:val="26"/>
          <w:szCs w:val="26"/>
        </w:rPr>
        <w:t xml:space="preserve">phải </w:t>
      </w:r>
      <w:r w:rsidRPr="0034510B">
        <w:rPr>
          <w:rFonts w:ascii="Times New Roman" w:hAnsi="Times New Roman" w:cs="Times New Roman"/>
          <w:sz w:val="26"/>
          <w:szCs w:val="26"/>
        </w:rPr>
        <w:t xml:space="preserve">có </w:t>
      </w:r>
      <w:r>
        <w:rPr>
          <w:rFonts w:ascii="Times New Roman" w:hAnsi="Times New Roman" w:cs="Times New Roman"/>
          <w:sz w:val="26"/>
          <w:szCs w:val="26"/>
        </w:rPr>
        <w:t>người</w:t>
      </w:r>
      <w:r w:rsidRPr="0034510B">
        <w:rPr>
          <w:rFonts w:ascii="Times New Roman" w:hAnsi="Times New Roman" w:cs="Times New Roman"/>
          <w:sz w:val="26"/>
          <w:szCs w:val="26"/>
        </w:rPr>
        <w:t xml:space="preserve"> làm việc tại cầu bến trong quá trình </w:t>
      </w:r>
      <w:r>
        <w:rPr>
          <w:rFonts w:ascii="Times New Roman" w:hAnsi="Times New Roman" w:cs="Times New Roman"/>
          <w:sz w:val="26"/>
          <w:szCs w:val="26"/>
        </w:rPr>
        <w:t xml:space="preserve">cập </w:t>
      </w:r>
      <w:r w:rsidRPr="0034510B">
        <w:rPr>
          <w:rFonts w:ascii="Times New Roman" w:hAnsi="Times New Roman" w:cs="Times New Roman"/>
          <w:sz w:val="26"/>
          <w:szCs w:val="26"/>
        </w:rPr>
        <w:t xml:space="preserve">và </w:t>
      </w:r>
      <w:r>
        <w:rPr>
          <w:rFonts w:ascii="Times New Roman" w:hAnsi="Times New Roman" w:cs="Times New Roman"/>
          <w:sz w:val="26"/>
          <w:szCs w:val="26"/>
        </w:rPr>
        <w:t>rời cầu</w:t>
      </w:r>
      <w:r w:rsidRPr="0034510B">
        <w:rPr>
          <w:rFonts w:ascii="Times New Roman" w:hAnsi="Times New Roman" w:cs="Times New Roman"/>
          <w:sz w:val="26"/>
          <w:szCs w:val="26"/>
        </w:rPr>
        <w:t xml:space="preserve"> giúp đưa người lao động ra khỏi </w:t>
      </w:r>
      <w:r w:rsidRPr="00C8049D">
        <w:rPr>
          <w:rFonts w:ascii="Times New Roman" w:hAnsi="Times New Roman" w:cs="Times New Roman"/>
          <w:sz w:val="26"/>
          <w:szCs w:val="26"/>
        </w:rPr>
        <w:t xml:space="preserve">vùng nguy hiểm của dây </w:t>
      </w:r>
      <w:r>
        <w:rPr>
          <w:rFonts w:ascii="Times New Roman" w:hAnsi="Times New Roman" w:cs="Times New Roman"/>
          <w:sz w:val="26"/>
          <w:szCs w:val="26"/>
        </w:rPr>
        <w:t>buộc tàu</w:t>
      </w:r>
      <w:r w:rsidRPr="00C8049D">
        <w:rPr>
          <w:rFonts w:ascii="Times New Roman" w:hAnsi="Times New Roman" w:cs="Times New Roman"/>
          <w:sz w:val="26"/>
          <w:szCs w:val="26"/>
        </w:rPr>
        <w:t>,</w:t>
      </w:r>
      <w:r w:rsidRPr="0034510B">
        <w:rPr>
          <w:rFonts w:ascii="Times New Roman" w:hAnsi="Times New Roman" w:cs="Times New Roman"/>
          <w:sz w:val="26"/>
          <w:szCs w:val="26"/>
        </w:rPr>
        <w:t xml:space="preserve"> vốn được thừa nhận rộng rãi là một trong những khu vực rủi ro cao nhất trong khai thác cảng.</w:t>
      </w:r>
    </w:p>
    <w:p w14:paraId="18D593C0"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lastRenderedPageBreak/>
        <w:t xml:space="preserve">Điều này giúp giảm đáng kể nguy cơ tai nạn liên quan đến thao tác dây </w:t>
      </w:r>
      <w:r>
        <w:rPr>
          <w:rFonts w:ascii="Times New Roman" w:hAnsi="Times New Roman" w:cs="Times New Roman"/>
          <w:sz w:val="26"/>
          <w:szCs w:val="26"/>
        </w:rPr>
        <w:t>buộc tàu</w:t>
      </w:r>
      <w:r w:rsidRPr="0034510B">
        <w:rPr>
          <w:rFonts w:ascii="Times New Roman" w:hAnsi="Times New Roman" w:cs="Times New Roman"/>
          <w:sz w:val="26"/>
          <w:szCs w:val="26"/>
        </w:rPr>
        <w:t xml:space="preserve"> và nâng cao mức độ an toàn vận hành tổng thể.</w:t>
      </w:r>
    </w:p>
    <w:p w14:paraId="5491FDE5"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Về hiệu quả, Cảng Thanh Đảo ước tính rằng hệ thống buộc</w:t>
      </w:r>
      <w:r>
        <w:rPr>
          <w:rFonts w:ascii="Times New Roman" w:hAnsi="Times New Roman" w:cs="Times New Roman"/>
          <w:sz w:val="26"/>
          <w:szCs w:val="26"/>
        </w:rPr>
        <w:t xml:space="preserve"> tàu</w:t>
      </w:r>
      <w:r w:rsidRPr="0034510B">
        <w:rPr>
          <w:rFonts w:ascii="Times New Roman" w:hAnsi="Times New Roman" w:cs="Times New Roman"/>
          <w:sz w:val="26"/>
          <w:szCs w:val="26"/>
        </w:rPr>
        <w:t xml:space="preserve"> tự động có thể </w:t>
      </w:r>
      <w:r w:rsidRPr="00C8049D">
        <w:rPr>
          <w:rFonts w:ascii="Times New Roman" w:hAnsi="Times New Roman" w:cs="Times New Roman"/>
          <w:sz w:val="26"/>
          <w:szCs w:val="26"/>
        </w:rPr>
        <w:t xml:space="preserve">tiết kiệm hơn 200 giờ thời gian cập </w:t>
      </w:r>
      <w:r>
        <w:rPr>
          <w:rFonts w:ascii="Times New Roman" w:hAnsi="Times New Roman" w:cs="Times New Roman"/>
          <w:sz w:val="26"/>
          <w:szCs w:val="26"/>
        </w:rPr>
        <w:t>cầu</w:t>
      </w:r>
      <w:r w:rsidRPr="00C8049D">
        <w:rPr>
          <w:rFonts w:ascii="Times New Roman" w:hAnsi="Times New Roman" w:cs="Times New Roman"/>
          <w:sz w:val="26"/>
          <w:szCs w:val="26"/>
        </w:rPr>
        <w:t xml:space="preserve"> cho mỗi cầu bến mỗi năm</w:t>
      </w:r>
      <w:r w:rsidRPr="0034510B">
        <w:rPr>
          <w:rFonts w:ascii="Times New Roman" w:hAnsi="Times New Roman" w:cs="Times New Roman"/>
          <w:sz w:val="26"/>
          <w:szCs w:val="26"/>
        </w:rPr>
        <w:t xml:space="preserve">. Khoảng thời gian tiết kiệm này tương đương với việc cho phép </w:t>
      </w:r>
      <w:r w:rsidRPr="00C8049D">
        <w:rPr>
          <w:rFonts w:ascii="Times New Roman" w:hAnsi="Times New Roman" w:cs="Times New Roman"/>
          <w:sz w:val="26"/>
          <w:szCs w:val="26"/>
        </w:rPr>
        <w:t>hơn 10 lượt tàu bổ sung mỗi cầu bến mỗi năm</w:t>
      </w:r>
      <w:r w:rsidRPr="0034510B">
        <w:rPr>
          <w:rFonts w:ascii="Times New Roman" w:hAnsi="Times New Roman" w:cs="Times New Roman"/>
          <w:sz w:val="26"/>
          <w:szCs w:val="26"/>
        </w:rPr>
        <w:t>, mà không cần mở rộng hạ tầng cầu cảng.</w:t>
      </w:r>
    </w:p>
    <w:p w14:paraId="7FC62F87"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Trong một tuyên bố được China News Service dẫn lại, đại diện cảng cho biết:</w:t>
      </w:r>
    </w:p>
    <w:p w14:paraId="711A391D"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w:t>
      </w:r>
      <w:r w:rsidRPr="00C8049D">
        <w:rPr>
          <w:rFonts w:ascii="Times New Roman" w:hAnsi="Times New Roman" w:cs="Times New Roman"/>
          <w:i/>
          <w:iCs/>
          <w:sz w:val="26"/>
          <w:szCs w:val="26"/>
        </w:rPr>
        <w:t>Bằng cách tích hợp giám sát môi trường theo thời gian thực với các thuật toán điều khiển thông minh, hệ thống buộc</w:t>
      </w:r>
      <w:r>
        <w:rPr>
          <w:rFonts w:ascii="Times New Roman" w:hAnsi="Times New Roman" w:cs="Times New Roman"/>
          <w:i/>
          <w:iCs/>
          <w:sz w:val="26"/>
          <w:szCs w:val="26"/>
        </w:rPr>
        <w:t xml:space="preserve"> tàu</w:t>
      </w:r>
      <w:r w:rsidRPr="00C8049D">
        <w:rPr>
          <w:rFonts w:ascii="Times New Roman" w:hAnsi="Times New Roman" w:cs="Times New Roman"/>
          <w:i/>
          <w:iCs/>
          <w:sz w:val="26"/>
          <w:szCs w:val="26"/>
        </w:rPr>
        <w:t xml:space="preserve"> tự động có thể phản ứng linh hoạt trước những thay đổi của gió, sóng và dòng chảy, đảm bảo tàu được định vị ổn định và tin cậy trong suốt quá trình khai thác.”</w:t>
      </w:r>
    </w:p>
    <w:p w14:paraId="160DFD1B" w14:textId="77777777" w:rsidR="00C8049D" w:rsidRPr="0034510B" w:rsidRDefault="00C8049D" w:rsidP="00C8049D">
      <w:pPr>
        <w:spacing w:before="120" w:after="120"/>
        <w:jc w:val="both"/>
        <w:rPr>
          <w:rFonts w:ascii="Times New Roman" w:hAnsi="Times New Roman" w:cs="Times New Roman"/>
          <w:b/>
          <w:bCs/>
          <w:sz w:val="26"/>
          <w:szCs w:val="26"/>
        </w:rPr>
      </w:pPr>
      <w:r w:rsidRPr="0034510B">
        <w:rPr>
          <w:rFonts w:ascii="Times New Roman" w:hAnsi="Times New Roman" w:cs="Times New Roman"/>
          <w:b/>
          <w:bCs/>
          <w:sz w:val="26"/>
          <w:szCs w:val="26"/>
        </w:rPr>
        <w:t>Ý nghĩa đối với tự động hóa cảng biển</w:t>
      </w:r>
    </w:p>
    <w:p w14:paraId="31B3BA1E"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Việc triển khai này mở rộng phạm vi tự động hóa vượt ra ngoài các cần cẩu, thiết bị bãi và hệ thống cổng ra vào, tiến sâu vào các quy trình cốt lõi tại khu vực cầu bến. Trong lịch sử, công tác buộc </w:t>
      </w:r>
      <w:r>
        <w:rPr>
          <w:rFonts w:ascii="Times New Roman" w:hAnsi="Times New Roman" w:cs="Times New Roman"/>
          <w:sz w:val="26"/>
          <w:szCs w:val="26"/>
        </w:rPr>
        <w:t xml:space="preserve">tàu </w:t>
      </w:r>
      <w:r w:rsidRPr="0034510B">
        <w:rPr>
          <w:rFonts w:ascii="Times New Roman" w:hAnsi="Times New Roman" w:cs="Times New Roman"/>
          <w:sz w:val="26"/>
          <w:szCs w:val="26"/>
        </w:rPr>
        <w:t>vẫn chủ yếu mang tính thủ công và sử dụng nhiều lao động, dù các lĩnh vực khác của khai thác bến cảng đã có nhiều tiến bộ về tự động hóa.</w:t>
      </w:r>
    </w:p>
    <w:p w14:paraId="56F7EB69"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Việc áp dụng tại Thanh Đảo cho thấy tính khả thi của việc tích hợp buộc </w:t>
      </w:r>
      <w:r>
        <w:rPr>
          <w:rFonts w:ascii="Times New Roman" w:hAnsi="Times New Roman" w:cs="Times New Roman"/>
          <w:sz w:val="26"/>
          <w:szCs w:val="26"/>
        </w:rPr>
        <w:t xml:space="preserve">tàu </w:t>
      </w:r>
      <w:r w:rsidRPr="0034510B">
        <w:rPr>
          <w:rFonts w:ascii="Times New Roman" w:hAnsi="Times New Roman" w:cs="Times New Roman"/>
          <w:sz w:val="26"/>
          <w:szCs w:val="26"/>
        </w:rPr>
        <w:t xml:space="preserve">tự động vào các bến container có sản lượng thông qua cao, như một phần của xu hướng hướng tới </w:t>
      </w:r>
      <w:r w:rsidRPr="00C8049D">
        <w:rPr>
          <w:rFonts w:ascii="Times New Roman" w:hAnsi="Times New Roman" w:cs="Times New Roman"/>
          <w:sz w:val="26"/>
          <w:szCs w:val="26"/>
        </w:rPr>
        <w:t>tự động hóa toàn diện từ đầu đến cuối</w:t>
      </w:r>
      <w:r w:rsidRPr="0034510B">
        <w:rPr>
          <w:rFonts w:ascii="Times New Roman" w:hAnsi="Times New Roman" w:cs="Times New Roman"/>
          <w:sz w:val="26"/>
          <w:szCs w:val="26"/>
        </w:rPr>
        <w:t xml:space="preserve"> trong vận hành cảng.</w:t>
      </w:r>
    </w:p>
    <w:p w14:paraId="000F052C" w14:textId="77777777" w:rsidR="00C8049D" w:rsidRPr="0034510B" w:rsidRDefault="00C8049D" w:rsidP="00C8049D">
      <w:pPr>
        <w:spacing w:before="120" w:after="120"/>
        <w:jc w:val="both"/>
        <w:rPr>
          <w:rFonts w:ascii="Times New Roman" w:hAnsi="Times New Roman" w:cs="Times New Roman"/>
          <w:sz w:val="26"/>
          <w:szCs w:val="26"/>
        </w:rPr>
      </w:pPr>
      <w:r w:rsidRPr="0034510B">
        <w:rPr>
          <w:rFonts w:ascii="Times New Roman" w:hAnsi="Times New Roman" w:cs="Times New Roman"/>
          <w:sz w:val="26"/>
          <w:szCs w:val="26"/>
        </w:rPr>
        <w:t xml:space="preserve">Mặc dù công nghệ buộc bằng chân không đã được triển khai tại một số cảng trên thế giới, hệ thống này là </w:t>
      </w:r>
      <w:r w:rsidRPr="00C8049D">
        <w:rPr>
          <w:rFonts w:ascii="Times New Roman" w:hAnsi="Times New Roman" w:cs="Times New Roman"/>
          <w:sz w:val="26"/>
          <w:szCs w:val="26"/>
        </w:rPr>
        <w:t>lắp đặt đầu tiên được đưa vào khai thác thực tế tại Trung Quốc</w:t>
      </w:r>
      <w:r w:rsidRPr="0034510B">
        <w:rPr>
          <w:rFonts w:ascii="Times New Roman" w:hAnsi="Times New Roman" w:cs="Times New Roman"/>
          <w:sz w:val="26"/>
          <w:szCs w:val="26"/>
        </w:rPr>
        <w:t>, qua đó đưa Cảng Thanh Đảo trở thành một trong những đơn vị tiên phong về tự động hóa khu vực cầu bến trong mạng lưới cảng của quốc gia này.</w:t>
      </w:r>
    </w:p>
    <w:p w14:paraId="45A39BC9" w14:textId="546A87E7" w:rsidR="0034510B" w:rsidRDefault="00C8049D" w:rsidP="00C8049D">
      <w:pPr>
        <w:jc w:val="center"/>
      </w:pPr>
      <w:r>
        <w:rPr>
          <w:b/>
          <w:bCs/>
        </w:rPr>
        <w:t>----------------------------------------</w:t>
      </w:r>
    </w:p>
    <w:sectPr w:rsidR="0034510B" w:rsidSect="00C8049D">
      <w:pgSz w:w="12240" w:h="15840"/>
      <w:pgMar w:top="810" w:right="72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10B"/>
    <w:rsid w:val="000501D0"/>
    <w:rsid w:val="0020534D"/>
    <w:rsid w:val="0034510B"/>
    <w:rsid w:val="00C13E10"/>
    <w:rsid w:val="00C80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C92B0"/>
  <w15:chartTrackingRefBased/>
  <w15:docId w15:val="{E68DE654-7171-4E61-836E-AB5E02088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1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51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51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51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51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51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1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1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1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1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51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51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51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51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51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1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1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10B"/>
    <w:rPr>
      <w:rFonts w:eastAsiaTheme="majorEastAsia" w:cstheme="majorBidi"/>
      <w:color w:val="272727" w:themeColor="text1" w:themeTint="D8"/>
    </w:rPr>
  </w:style>
  <w:style w:type="paragraph" w:styleId="Title">
    <w:name w:val="Title"/>
    <w:basedOn w:val="Normal"/>
    <w:next w:val="Normal"/>
    <w:link w:val="TitleChar"/>
    <w:uiPriority w:val="10"/>
    <w:qFormat/>
    <w:rsid w:val="003451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1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1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51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10B"/>
    <w:pPr>
      <w:spacing w:before="160"/>
      <w:jc w:val="center"/>
    </w:pPr>
    <w:rPr>
      <w:i/>
      <w:iCs/>
      <w:color w:val="404040" w:themeColor="text1" w:themeTint="BF"/>
    </w:rPr>
  </w:style>
  <w:style w:type="character" w:customStyle="1" w:styleId="QuoteChar">
    <w:name w:val="Quote Char"/>
    <w:basedOn w:val="DefaultParagraphFont"/>
    <w:link w:val="Quote"/>
    <w:uiPriority w:val="29"/>
    <w:rsid w:val="0034510B"/>
    <w:rPr>
      <w:i/>
      <w:iCs/>
      <w:color w:val="404040" w:themeColor="text1" w:themeTint="BF"/>
    </w:rPr>
  </w:style>
  <w:style w:type="paragraph" w:styleId="ListParagraph">
    <w:name w:val="List Paragraph"/>
    <w:basedOn w:val="Normal"/>
    <w:uiPriority w:val="34"/>
    <w:qFormat/>
    <w:rsid w:val="0034510B"/>
    <w:pPr>
      <w:ind w:left="720"/>
      <w:contextualSpacing/>
    </w:pPr>
  </w:style>
  <w:style w:type="character" w:styleId="IntenseEmphasis">
    <w:name w:val="Intense Emphasis"/>
    <w:basedOn w:val="DefaultParagraphFont"/>
    <w:uiPriority w:val="21"/>
    <w:qFormat/>
    <w:rsid w:val="0034510B"/>
    <w:rPr>
      <w:i/>
      <w:iCs/>
      <w:color w:val="0F4761" w:themeColor="accent1" w:themeShade="BF"/>
    </w:rPr>
  </w:style>
  <w:style w:type="paragraph" w:styleId="IntenseQuote">
    <w:name w:val="Intense Quote"/>
    <w:basedOn w:val="Normal"/>
    <w:next w:val="Normal"/>
    <w:link w:val="IntenseQuoteChar"/>
    <w:uiPriority w:val="30"/>
    <w:qFormat/>
    <w:rsid w:val="003451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510B"/>
    <w:rPr>
      <w:i/>
      <w:iCs/>
      <w:color w:val="0F4761" w:themeColor="accent1" w:themeShade="BF"/>
    </w:rPr>
  </w:style>
  <w:style w:type="character" w:styleId="IntenseReference">
    <w:name w:val="Intense Reference"/>
    <w:basedOn w:val="DefaultParagraphFont"/>
    <w:uiPriority w:val="32"/>
    <w:qFormat/>
    <w:rsid w:val="0034510B"/>
    <w:rPr>
      <w:b/>
      <w:bCs/>
      <w:smallCaps/>
      <w:color w:val="0F4761" w:themeColor="accent1" w:themeShade="BF"/>
      <w:spacing w:val="5"/>
    </w:rPr>
  </w:style>
  <w:style w:type="character" w:styleId="Hyperlink">
    <w:name w:val="Hyperlink"/>
    <w:basedOn w:val="DefaultParagraphFont"/>
    <w:uiPriority w:val="99"/>
    <w:unhideWhenUsed/>
    <w:rsid w:val="0034510B"/>
    <w:rPr>
      <w:color w:val="467886" w:themeColor="hyperlink"/>
      <w:u w:val="single"/>
    </w:rPr>
  </w:style>
  <w:style w:type="character" w:styleId="UnresolvedMention">
    <w:name w:val="Unresolved Mention"/>
    <w:basedOn w:val="DefaultParagraphFont"/>
    <w:uiPriority w:val="99"/>
    <w:semiHidden/>
    <w:unhideWhenUsed/>
    <w:rsid w:val="003451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uvVfiHFiMY"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hoto.cctv.com/2026/01/02/PHOAKUFVYnKvmU3aynC5p3WC260102.s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shippingandfreightresource.com/author/newseditor/"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2026-01-05T00:58:00Z</dcterms:created>
  <dcterms:modified xsi:type="dcterms:W3CDTF">2026-01-05T01:13:00Z</dcterms:modified>
</cp:coreProperties>
</file>