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655F" w14:textId="22B4BC8E" w:rsidR="001B0392" w:rsidRPr="001B0392" w:rsidRDefault="001B0392" w:rsidP="001B0392">
      <w:pPr>
        <w:spacing w:line="240" w:lineRule="auto"/>
        <w:jc w:val="center"/>
        <w:rPr>
          <w:rFonts w:ascii="Times New Roman" w:hAnsi="Times New Roman" w:cs="Times New Roman"/>
          <w:b/>
          <w:bCs/>
          <w:sz w:val="40"/>
          <w:szCs w:val="40"/>
        </w:rPr>
      </w:pPr>
      <w:r w:rsidRPr="001B0392">
        <w:rPr>
          <w:rFonts w:ascii="Times New Roman" w:hAnsi="Times New Roman" w:cs="Times New Roman"/>
          <w:b/>
          <w:bCs/>
          <w:sz w:val="40"/>
          <w:szCs w:val="40"/>
        </w:rPr>
        <w:t xml:space="preserve">Cách mạng trên biển: AI, điện </w:t>
      </w:r>
      <w:r>
        <w:rPr>
          <w:rFonts w:ascii="Times New Roman" w:hAnsi="Times New Roman" w:cs="Times New Roman"/>
          <w:b/>
          <w:bCs/>
          <w:sz w:val="40"/>
          <w:szCs w:val="40"/>
        </w:rPr>
        <w:t xml:space="preserve">khí </w:t>
      </w:r>
      <w:r w:rsidRPr="001B0392">
        <w:rPr>
          <w:rFonts w:ascii="Times New Roman" w:hAnsi="Times New Roman" w:cs="Times New Roman"/>
          <w:b/>
          <w:bCs/>
          <w:sz w:val="40"/>
          <w:szCs w:val="40"/>
        </w:rPr>
        <w:t>hóa và tự hành đang biến đổi ngành vận tải biển như thế nào</w:t>
      </w:r>
    </w:p>
    <w:p w14:paraId="4919A1E3" w14:textId="3E67EB3C" w:rsidR="001B0392" w:rsidRPr="001B0392" w:rsidRDefault="001B0392" w:rsidP="001B0392">
      <w:pPr>
        <w:jc w:val="right"/>
        <w:rPr>
          <w:rStyle w:val="Hyperlink"/>
        </w:rPr>
      </w:pPr>
      <w:r w:rsidRPr="001B0392">
        <w:t> </w:t>
      </w:r>
      <w:hyperlink r:id="rId4" w:history="1">
        <w:r w:rsidRPr="001B0392">
          <w:rPr>
            <w:rStyle w:val="Hyperlink"/>
          </w:rPr>
          <w:t>Smart</w:t>
        </w:r>
      </w:hyperlink>
      <w:r w:rsidRPr="001B0392">
        <w:fldChar w:fldCharType="begin"/>
      </w:r>
      <w:r w:rsidRPr="001B0392">
        <w:instrText>HYPERLINK "https://safety4sea.com/wp-content/uploads/2025/12/shutterstock_2308452329.jpg"</w:instrText>
      </w:r>
      <w:r w:rsidRPr="001B0392">
        <w:fldChar w:fldCharType="separate"/>
      </w:r>
    </w:p>
    <w:p w14:paraId="776468DD" w14:textId="3D58D350" w:rsidR="001B0392" w:rsidRPr="001B0392" w:rsidRDefault="001B0392" w:rsidP="001B0392">
      <w:pPr>
        <w:rPr>
          <w:rStyle w:val="Hyperlink"/>
        </w:rPr>
      </w:pPr>
      <w:r w:rsidRPr="001B0392">
        <w:rPr>
          <w:rStyle w:val="Hyperlink"/>
        </w:rPr>
        <w:drawing>
          <wp:inline distT="0" distB="0" distL="0" distR="0" wp14:anchorId="142DD21D" wp14:editId="0627BBB5">
            <wp:extent cx="5943600" cy="2974975"/>
            <wp:effectExtent l="0" t="0" r="0" b="0"/>
            <wp:docPr id="1913201945" name="Picture 2" descr="AI electrification autonom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I electrification autonom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141AFB21" w14:textId="55D5960B" w:rsidR="001B0392" w:rsidRPr="001B0392" w:rsidRDefault="001B0392" w:rsidP="001B0392">
      <w:pPr>
        <w:rPr>
          <w:rFonts w:ascii="Times New Roman" w:hAnsi="Times New Roman" w:cs="Times New Roman"/>
          <w:sz w:val="26"/>
          <w:szCs w:val="26"/>
        </w:rPr>
      </w:pPr>
      <w:r w:rsidRPr="001B0392">
        <w:fldChar w:fldCharType="end"/>
      </w:r>
      <w:r w:rsidRPr="001B0392">
        <w:rPr>
          <w:rFonts w:ascii="Times New Roman" w:hAnsi="Times New Roman" w:cs="Times New Roman"/>
          <w:sz w:val="26"/>
          <w:szCs w:val="26"/>
        </w:rPr>
        <w:t>Ngành hàng hải đang bước vào giai đoạn hiện đại hóa sâu sắc nhất kể từ khi động cơ đốt trong ra đời. Từ trí tuệ nhân tạo (AI), kết nối không dây đến điện khí hóa, tự hành và số hóa tiên tiến, một làn sóng công nghệ mới đang hứa hẹn làm thay đổi căn bản vận tải biển, giúp ngành trở nên an toàn hơn, sạch hơn và hiệu quả hơn.</w:t>
      </w:r>
    </w:p>
    <w:p w14:paraId="0B49AAF6" w14:textId="05BDEDCD" w:rsidR="001B0392" w:rsidRP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t>Như ông Bjørn Kjærand Haugland, Đồng sáng lập kiêm Giám đốc điều hành của Skift – Business Climate Leaders, nhận định:</w:t>
      </w:r>
      <w:r>
        <w:rPr>
          <w:rFonts w:ascii="Times New Roman" w:hAnsi="Times New Roman" w:cs="Times New Roman"/>
          <w:sz w:val="26"/>
          <w:szCs w:val="26"/>
        </w:rPr>
        <w:t xml:space="preserve"> </w:t>
      </w:r>
      <w:r w:rsidRPr="001B0392">
        <w:rPr>
          <w:rFonts w:ascii="Times New Roman" w:hAnsi="Times New Roman" w:cs="Times New Roman"/>
          <w:sz w:val="26"/>
          <w:szCs w:val="26"/>
        </w:rPr>
        <w:t>“</w:t>
      </w:r>
      <w:r w:rsidRPr="001B0392">
        <w:rPr>
          <w:rFonts w:ascii="Times New Roman" w:hAnsi="Times New Roman" w:cs="Times New Roman"/>
          <w:i/>
          <w:iCs/>
          <w:sz w:val="26"/>
          <w:szCs w:val="26"/>
        </w:rPr>
        <w:t>Trên đất liền, trên không và trên biển, một hệ sinh thái công nghệ mới gồm tự hành, số hóa, điện khí hóa và AI đang hội tụ, khiến các hệ thống di chuyển trở nên an toàn hơn, hiệu quả hơn và bền vững hơn một cách vượt bậc.”</w:t>
      </w:r>
    </w:p>
    <w:p w14:paraId="2430644E" w14:textId="77777777" w:rsidR="001B0392" w:rsidRP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t>Ngành hàng hải nằm ở trung tâm của sự chuyển đổi này, kết nối hàng triệu con người và vận chuyển phần lớn hàng hóa trên toàn thế giới.</w:t>
      </w:r>
    </w:p>
    <w:p w14:paraId="522D70FE" w14:textId="77777777" w:rsidR="001B0392" w:rsidRPr="001B0392" w:rsidRDefault="001B0392" w:rsidP="001B0392">
      <w:pPr>
        <w:spacing w:before="120" w:after="120"/>
        <w:jc w:val="both"/>
        <w:rPr>
          <w:rFonts w:ascii="Times New Roman" w:hAnsi="Times New Roman" w:cs="Times New Roman"/>
          <w:b/>
          <w:bCs/>
          <w:sz w:val="26"/>
          <w:szCs w:val="26"/>
        </w:rPr>
      </w:pPr>
      <w:r w:rsidRPr="001B0392">
        <w:rPr>
          <w:rFonts w:ascii="Times New Roman" w:hAnsi="Times New Roman" w:cs="Times New Roman"/>
          <w:b/>
          <w:bCs/>
          <w:sz w:val="26"/>
          <w:szCs w:val="26"/>
        </w:rPr>
        <w:t>Lạc quan và đầu tư vào hiện đại hóa đội tàu</w:t>
      </w:r>
    </w:p>
    <w:p w14:paraId="34549937" w14:textId="77777777" w:rsidR="001B0392" w:rsidRP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t>Theo Báo cáo Ngành Công nghiệp Hàng hải SMM 2025 (MIR), các chủ tàu, xưởng đóng tàu và nhà cung cấp đang sẵn sàng đầu tư mạnh mẽ vào hiệu quả vận hành, AI và hiện đại hóa đội tàu. Báo cáo do Hamburg Messe und Congress (HMC) công bố cho thấy Chỉ số Ngành Hàng hải đạt 50,5 điểm, phản ánh mức độ lạc quan cao bất chấp những biến động toàn cầu.</w:t>
      </w:r>
    </w:p>
    <w:p w14:paraId="2C869DC3" w14:textId="77777777" w:rsidR="001B0392" w:rsidRP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t xml:space="preserve">Các xưởng đóng tàu ghi nhận mức lạc quan kỷ lục </w:t>
      </w:r>
      <w:r w:rsidRPr="001B0392">
        <w:rPr>
          <w:rFonts w:ascii="Times New Roman" w:hAnsi="Times New Roman" w:cs="Times New Roman"/>
          <w:color w:val="EE0000"/>
          <w:sz w:val="26"/>
          <w:szCs w:val="26"/>
        </w:rPr>
        <w:t xml:space="preserve">49,9 </w:t>
      </w:r>
      <w:r w:rsidRPr="001B0392">
        <w:rPr>
          <w:rFonts w:ascii="Times New Roman" w:hAnsi="Times New Roman" w:cs="Times New Roman"/>
          <w:sz w:val="26"/>
          <w:szCs w:val="26"/>
        </w:rPr>
        <w:t xml:space="preserve">điểm, trong khi các nhà cung cấp duy trì niềm tin rất cao với </w:t>
      </w:r>
      <w:r w:rsidRPr="001B0392">
        <w:rPr>
          <w:rFonts w:ascii="Times New Roman" w:hAnsi="Times New Roman" w:cs="Times New Roman"/>
          <w:color w:val="EE0000"/>
          <w:sz w:val="26"/>
          <w:szCs w:val="26"/>
        </w:rPr>
        <w:t>64,6 điểm</w:t>
      </w:r>
      <w:r w:rsidRPr="001B0392">
        <w:rPr>
          <w:rFonts w:ascii="Times New Roman" w:hAnsi="Times New Roman" w:cs="Times New Roman"/>
          <w:sz w:val="26"/>
          <w:szCs w:val="26"/>
        </w:rPr>
        <w:t>. Các chủ tàu đang lên kế hoạch đầu tư đáng kể, với 48% dự</w:t>
      </w:r>
      <w:r w:rsidRPr="001B0392">
        <w:rPr>
          <w:rFonts w:ascii="Times New Roman" w:hAnsi="Times New Roman" w:cs="Times New Roman"/>
          <w:b/>
          <w:bCs/>
          <w:sz w:val="26"/>
          <w:szCs w:val="26"/>
        </w:rPr>
        <w:t xml:space="preserve"> </w:t>
      </w:r>
      <w:r w:rsidRPr="001B0392">
        <w:rPr>
          <w:rFonts w:ascii="Times New Roman" w:hAnsi="Times New Roman" w:cs="Times New Roman"/>
          <w:sz w:val="26"/>
          <w:szCs w:val="26"/>
        </w:rPr>
        <w:t>kiến đặt đóng tàu mới trước năm 2026, đặc biệt là tàu container, RoRo và phà chở khách, tàu du lịch và tàu hải quân.</w:t>
      </w:r>
    </w:p>
    <w:p w14:paraId="2E8E23BC" w14:textId="6005B3F5" w:rsidR="001B0392" w:rsidRP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lastRenderedPageBreak/>
        <w:t>Ông Claus Ulrich Selbach, Phó Chủ tịch Triển lãm – Hàng hải &amp; Năng lượng của HMC, nhận định:</w:t>
      </w:r>
      <w:r>
        <w:rPr>
          <w:rFonts w:ascii="Times New Roman" w:hAnsi="Times New Roman" w:cs="Times New Roman"/>
          <w:sz w:val="26"/>
          <w:szCs w:val="26"/>
        </w:rPr>
        <w:t xml:space="preserve"> </w:t>
      </w:r>
      <w:r w:rsidRPr="001B0392">
        <w:rPr>
          <w:rFonts w:ascii="Times New Roman" w:hAnsi="Times New Roman" w:cs="Times New Roman"/>
          <w:i/>
          <w:iCs/>
          <w:sz w:val="26"/>
          <w:szCs w:val="26"/>
        </w:rPr>
        <w:t xml:space="preserve">“Ngành </w:t>
      </w:r>
      <w:r w:rsidRPr="001B0392">
        <w:rPr>
          <w:rFonts w:ascii="Times New Roman" w:hAnsi="Times New Roman" w:cs="Times New Roman"/>
          <w:i/>
          <w:iCs/>
          <w:sz w:val="26"/>
          <w:szCs w:val="26"/>
        </w:rPr>
        <w:t>hàng hải</w:t>
      </w:r>
      <w:r w:rsidRPr="001B0392">
        <w:rPr>
          <w:rFonts w:ascii="Times New Roman" w:hAnsi="Times New Roman" w:cs="Times New Roman"/>
          <w:i/>
          <w:iCs/>
          <w:sz w:val="26"/>
          <w:szCs w:val="26"/>
        </w:rPr>
        <w:t xml:space="preserve"> tiếp tục tăng trưởng năng động, phát đi tín hiệu mạnh mẽ trong bối cảnh thay đổi nhanh chóng.”</w:t>
      </w:r>
    </w:p>
    <w:p w14:paraId="1DFDB2F3" w14:textId="77777777" w:rsidR="001B0392" w:rsidRP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t>Tính bền vững vẫn là ưu tiên hàng đầu. Sáu trên mười người được khảo sát dự đoán áp lực ngày càng tăng trong việc hiện đại hóa đội tàu để đạt hiệu quả năng lượng tối đa, trong khi các giải pháp dựa trên dữ liệu và AI ngày càng đóng vai trò quan trọng trong quá trình ra quyết định.</w:t>
      </w:r>
    </w:p>
    <w:p w14:paraId="6D65A339" w14:textId="77777777" w:rsidR="001B0392" w:rsidRPr="001B0392" w:rsidRDefault="001B0392" w:rsidP="001B0392">
      <w:pPr>
        <w:spacing w:before="120" w:after="120"/>
        <w:jc w:val="both"/>
        <w:rPr>
          <w:rFonts w:ascii="Times New Roman" w:hAnsi="Times New Roman" w:cs="Times New Roman"/>
          <w:b/>
          <w:bCs/>
          <w:sz w:val="26"/>
          <w:szCs w:val="26"/>
        </w:rPr>
      </w:pPr>
      <w:r w:rsidRPr="001B0392">
        <w:rPr>
          <w:rFonts w:ascii="Times New Roman" w:hAnsi="Times New Roman" w:cs="Times New Roman"/>
          <w:b/>
          <w:bCs/>
          <w:sz w:val="26"/>
          <w:szCs w:val="26"/>
        </w:rPr>
        <w:t>Tự hành: Loại bỏ sai sót con người</w:t>
      </w:r>
    </w:p>
    <w:p w14:paraId="2C026317" w14:textId="17315018" w:rsidR="001B0392" w:rsidRPr="001B0392" w:rsidRDefault="001B0392" w:rsidP="001B0392">
      <w:pPr>
        <w:spacing w:before="120" w:after="120"/>
        <w:jc w:val="both"/>
        <w:rPr>
          <w:rFonts w:ascii="Times New Roman" w:hAnsi="Times New Roman" w:cs="Times New Roman"/>
          <w:i/>
          <w:iCs/>
          <w:sz w:val="26"/>
          <w:szCs w:val="26"/>
        </w:rPr>
      </w:pPr>
      <w:r w:rsidRPr="001B0392">
        <w:rPr>
          <w:rFonts w:ascii="Times New Roman" w:hAnsi="Times New Roman" w:cs="Times New Roman"/>
          <w:sz w:val="26"/>
          <w:szCs w:val="26"/>
        </w:rPr>
        <w:t>Một động lực quan trọng của hiện đại hóa là tự hành. Haugland nhấn mạnh</w:t>
      </w:r>
      <w:r w:rsidRPr="001B0392">
        <w:rPr>
          <w:rFonts w:ascii="Times New Roman" w:hAnsi="Times New Roman" w:cs="Times New Roman"/>
          <w:i/>
          <w:iCs/>
          <w:sz w:val="26"/>
          <w:szCs w:val="26"/>
        </w:rPr>
        <w:t>:</w:t>
      </w:r>
      <w:r w:rsidRPr="001B0392">
        <w:rPr>
          <w:rFonts w:ascii="Times New Roman" w:hAnsi="Times New Roman" w:cs="Times New Roman"/>
          <w:i/>
          <w:iCs/>
          <w:sz w:val="26"/>
          <w:szCs w:val="26"/>
        </w:rPr>
        <w:t xml:space="preserve"> </w:t>
      </w:r>
      <w:r w:rsidRPr="001B0392">
        <w:rPr>
          <w:rFonts w:ascii="Times New Roman" w:hAnsi="Times New Roman" w:cs="Times New Roman"/>
          <w:i/>
          <w:iCs/>
          <w:sz w:val="26"/>
          <w:szCs w:val="26"/>
        </w:rPr>
        <w:t>“Tự hành không phải là loại bỏ con người, mà là loại bỏ sai sót của con người.”</w:t>
      </w:r>
    </w:p>
    <w:p w14:paraId="72A03734" w14:textId="524D7D8D" w:rsidR="001B0392" w:rsidRP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t xml:space="preserve">Các yếu tố con người như mệt mỏi, </w:t>
      </w:r>
      <w:r>
        <w:rPr>
          <w:rFonts w:ascii="Times New Roman" w:hAnsi="Times New Roman" w:cs="Times New Roman"/>
          <w:sz w:val="26"/>
          <w:szCs w:val="26"/>
        </w:rPr>
        <w:t>trao đổi</w:t>
      </w:r>
      <w:r w:rsidRPr="001B0392">
        <w:rPr>
          <w:rFonts w:ascii="Times New Roman" w:hAnsi="Times New Roman" w:cs="Times New Roman"/>
          <w:sz w:val="26"/>
          <w:szCs w:val="26"/>
        </w:rPr>
        <w:t xml:space="preserve"> kém và quá tải nhận thức vẫn là nguyên nhân chính gây ra tai nạn hàng hải. Các hệ thống dẫn đường tự hành, được hỗ trợ bởi hợp nhất cảm biến và AI tiên tiến, có thể giám sát môi trường liên tục, dự báo rủi ro và phản ứng nhanh, chính xác hơn con người.</w:t>
      </w:r>
    </w:p>
    <w:p w14:paraId="0772BB88" w14:textId="77777777" w:rsidR="001B0392" w:rsidRP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t>Tại Zeabuz, các phà tự hành sử dụng động lực không phát thải có thể cập bến với độ chính xác đến từng milimet, ngay cả trong các tuyến đường thủy đô thị đông đúc. Haugland dự đoán rằng trong thập kỷ tới, vận hành tự hành và giám sát từ xa sẽ trở thành tiêu chuẩn mới cho vận tải ven biển, logistics cảng và vận chuyển hành khách.</w:t>
      </w:r>
    </w:p>
    <w:p w14:paraId="57910AC6" w14:textId="77777777" w:rsidR="001B0392" w:rsidRP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t xml:space="preserve">Các nền tảng lưỡng dụng (dân sự – quốc phòng) cũng đang nổi lên. ZeaFalcon, tàu không người lái dài 7 mét được phát triển cùng </w:t>
      </w:r>
      <w:r w:rsidRPr="00222161">
        <w:rPr>
          <w:rFonts w:ascii="Times New Roman" w:hAnsi="Times New Roman" w:cs="Times New Roman"/>
          <w:sz w:val="26"/>
          <w:szCs w:val="26"/>
        </w:rPr>
        <w:t>Damen Shipyards Group</w:t>
      </w:r>
      <w:r w:rsidRPr="001B0392">
        <w:rPr>
          <w:rFonts w:ascii="Times New Roman" w:hAnsi="Times New Roman" w:cs="Times New Roman"/>
          <w:sz w:val="26"/>
          <w:szCs w:val="26"/>
        </w:rPr>
        <w:t>, là ví dụ điển hình cho việc các hệ thống tự hành có thể hỗ trợ cả hoạt động thương mại lẫn hải quân, nâng cao an toàn, hiệu quả và lợi nhuận.</w:t>
      </w:r>
    </w:p>
    <w:p w14:paraId="177A8143" w14:textId="77777777" w:rsidR="001B0392" w:rsidRPr="001B0392" w:rsidRDefault="001B0392" w:rsidP="001B0392">
      <w:pPr>
        <w:spacing w:before="120" w:after="120"/>
        <w:jc w:val="both"/>
        <w:rPr>
          <w:rFonts w:ascii="Times New Roman" w:hAnsi="Times New Roman" w:cs="Times New Roman"/>
          <w:b/>
          <w:bCs/>
          <w:sz w:val="26"/>
          <w:szCs w:val="26"/>
        </w:rPr>
      </w:pPr>
      <w:r w:rsidRPr="001B0392">
        <w:rPr>
          <w:rFonts w:ascii="Times New Roman" w:hAnsi="Times New Roman" w:cs="Times New Roman"/>
          <w:b/>
          <w:bCs/>
          <w:sz w:val="26"/>
          <w:szCs w:val="26"/>
        </w:rPr>
        <w:t>Số hóa: Hệ thần kinh của vận tải hiện đại</w:t>
      </w:r>
    </w:p>
    <w:p w14:paraId="51BDB1BE" w14:textId="2C8B2914" w:rsidR="001B0392" w:rsidRP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t xml:space="preserve">Nếu tự hành là “cơ bắp”, thì </w:t>
      </w:r>
      <w:r w:rsidRPr="00222161">
        <w:rPr>
          <w:rFonts w:ascii="Times New Roman" w:hAnsi="Times New Roman" w:cs="Times New Roman"/>
          <w:sz w:val="26"/>
          <w:szCs w:val="26"/>
        </w:rPr>
        <w:t>số hóa chính là hệ thần kinh</w:t>
      </w:r>
      <w:r w:rsidRPr="001B0392">
        <w:rPr>
          <w:rFonts w:ascii="Times New Roman" w:hAnsi="Times New Roman" w:cs="Times New Roman"/>
          <w:sz w:val="26"/>
          <w:szCs w:val="26"/>
        </w:rPr>
        <w:t xml:space="preserve">. Các hệ sinh thái kết nối cho phép dữ liệu luân chuyển liền mạch giữa tàu, cảng, nhà cung cấp năng lượng và cơ quan quản lý. Kết nối thời gian thực cho phép bảo trì dự đoán, tối ưu tuyến hành trình và xây dựng </w:t>
      </w:r>
      <w:r w:rsidRPr="00222161">
        <w:rPr>
          <w:rFonts w:ascii="Times New Roman" w:hAnsi="Times New Roman" w:cs="Times New Roman"/>
          <w:sz w:val="26"/>
          <w:szCs w:val="26"/>
        </w:rPr>
        <w:t>bản sao số (digital twins)</w:t>
      </w:r>
      <w:r w:rsidRPr="001B0392">
        <w:rPr>
          <w:rFonts w:ascii="Times New Roman" w:hAnsi="Times New Roman" w:cs="Times New Roman"/>
          <w:sz w:val="26"/>
          <w:szCs w:val="26"/>
        </w:rPr>
        <w:t xml:space="preserve"> để mô phỏng hoạt động </w:t>
      </w:r>
      <w:r w:rsidR="00222161">
        <w:rPr>
          <w:rFonts w:ascii="Times New Roman" w:hAnsi="Times New Roman" w:cs="Times New Roman"/>
          <w:sz w:val="26"/>
          <w:szCs w:val="26"/>
        </w:rPr>
        <w:t xml:space="preserve">của </w:t>
      </w:r>
      <w:r w:rsidRPr="001B0392">
        <w:rPr>
          <w:rFonts w:ascii="Times New Roman" w:hAnsi="Times New Roman" w:cs="Times New Roman"/>
          <w:sz w:val="26"/>
          <w:szCs w:val="26"/>
        </w:rPr>
        <w:t>cảng trước khi tàu cập bến.</w:t>
      </w:r>
    </w:p>
    <w:p w14:paraId="6618FA83" w14:textId="0C6BFDD2" w:rsidR="001B0392" w:rsidRP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t>Haugland nhấn mạnh:</w:t>
      </w:r>
      <w:r w:rsidR="00222161">
        <w:rPr>
          <w:rFonts w:ascii="Times New Roman" w:hAnsi="Times New Roman" w:cs="Times New Roman"/>
          <w:sz w:val="26"/>
          <w:szCs w:val="26"/>
        </w:rPr>
        <w:t xml:space="preserve"> </w:t>
      </w:r>
      <w:r w:rsidRPr="00222161">
        <w:rPr>
          <w:rFonts w:ascii="Times New Roman" w:hAnsi="Times New Roman" w:cs="Times New Roman"/>
          <w:i/>
          <w:iCs/>
          <w:sz w:val="26"/>
          <w:szCs w:val="26"/>
        </w:rPr>
        <w:t>“Số hóa biến vận tải từ một lịch trình tĩnh thành một dịch vụ sống động, thích ứng”</w:t>
      </w:r>
      <w:r w:rsidRPr="001B0392">
        <w:rPr>
          <w:rFonts w:ascii="Times New Roman" w:hAnsi="Times New Roman" w:cs="Times New Roman"/>
          <w:sz w:val="26"/>
          <w:szCs w:val="26"/>
        </w:rPr>
        <w:t>,</w:t>
      </w:r>
      <w:r w:rsidR="00222161">
        <w:rPr>
          <w:rFonts w:ascii="Times New Roman" w:hAnsi="Times New Roman" w:cs="Times New Roman"/>
          <w:sz w:val="26"/>
          <w:szCs w:val="26"/>
        </w:rPr>
        <w:t xml:space="preserve"> nó </w:t>
      </w:r>
      <w:r w:rsidRPr="001B0392">
        <w:rPr>
          <w:rFonts w:ascii="Times New Roman" w:hAnsi="Times New Roman" w:cs="Times New Roman"/>
          <w:sz w:val="26"/>
          <w:szCs w:val="26"/>
        </w:rPr>
        <w:t xml:space="preserve">cho phép đội tàu phản ứng linh hoạt với thời tiết, nhu cầu </w:t>
      </w:r>
      <w:r w:rsidR="00222161">
        <w:rPr>
          <w:rFonts w:ascii="Times New Roman" w:hAnsi="Times New Roman" w:cs="Times New Roman"/>
          <w:sz w:val="26"/>
          <w:szCs w:val="26"/>
        </w:rPr>
        <w:t xml:space="preserve">của </w:t>
      </w:r>
      <w:r w:rsidRPr="001B0392">
        <w:rPr>
          <w:rFonts w:ascii="Times New Roman" w:hAnsi="Times New Roman" w:cs="Times New Roman"/>
          <w:sz w:val="26"/>
          <w:szCs w:val="26"/>
        </w:rPr>
        <w:t>hành khách hoặc khả năng cung cấp năng lượng tái tạo.</w:t>
      </w:r>
    </w:p>
    <w:p w14:paraId="6C4E191C" w14:textId="77777777" w:rsidR="001B0392" w:rsidRPr="001B0392" w:rsidRDefault="001B0392" w:rsidP="001B0392">
      <w:pPr>
        <w:spacing w:before="120" w:after="120"/>
        <w:jc w:val="both"/>
        <w:rPr>
          <w:rFonts w:ascii="Times New Roman" w:hAnsi="Times New Roman" w:cs="Times New Roman"/>
          <w:b/>
          <w:bCs/>
          <w:sz w:val="26"/>
          <w:szCs w:val="26"/>
        </w:rPr>
      </w:pPr>
      <w:r w:rsidRPr="001B0392">
        <w:rPr>
          <w:rFonts w:ascii="Times New Roman" w:hAnsi="Times New Roman" w:cs="Times New Roman"/>
          <w:b/>
          <w:bCs/>
          <w:sz w:val="26"/>
          <w:szCs w:val="26"/>
        </w:rPr>
        <w:t>Điện khí hóa: Động cơ của tương lai</w:t>
      </w:r>
    </w:p>
    <w:p w14:paraId="0B2627C2" w14:textId="77777777" w:rsidR="001B0392" w:rsidRP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t>Điện khí hóa bổ trợ cho tự hành và số hóa bằng cách tái định nghĩa động lực tàu. Các tàu chạy điện bằng pin giúp giảm mạnh phát thải, tiếng ồn và chi phí bảo trì.</w:t>
      </w:r>
    </w:p>
    <w:p w14:paraId="51CFF632" w14:textId="77777777" w:rsidR="001B0392" w:rsidRP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t xml:space="preserve">Các thành phố như </w:t>
      </w:r>
      <w:r w:rsidRPr="00222161">
        <w:rPr>
          <w:rFonts w:ascii="Times New Roman" w:hAnsi="Times New Roman" w:cs="Times New Roman"/>
          <w:sz w:val="26"/>
          <w:szCs w:val="26"/>
        </w:rPr>
        <w:t>Oslo, Stockholm và Rotterdam</w:t>
      </w:r>
      <w:r w:rsidRPr="001B0392">
        <w:rPr>
          <w:rFonts w:ascii="Times New Roman" w:hAnsi="Times New Roman" w:cs="Times New Roman"/>
          <w:sz w:val="26"/>
          <w:szCs w:val="26"/>
        </w:rPr>
        <w:t xml:space="preserve"> đã triển khai thí điểm phà điện tự hành, chứng minh tính khả thi của vận tải biển đô thị không phát thải. Những tiến bộ trong hạ tầng sạc và công nghệ pin sẽ cho phép các đội tàu vận tải ven biển và logistics áp dụng rộng rãi, thúc đẩy cả tính bền vững lẫn lợi nhuận.</w:t>
      </w:r>
    </w:p>
    <w:p w14:paraId="4849D4CC" w14:textId="77777777" w:rsidR="001B0392" w:rsidRPr="001B0392" w:rsidRDefault="001B0392" w:rsidP="001B0392">
      <w:pPr>
        <w:spacing w:before="120" w:after="120"/>
        <w:jc w:val="both"/>
        <w:rPr>
          <w:rFonts w:ascii="Times New Roman" w:hAnsi="Times New Roman" w:cs="Times New Roman"/>
          <w:b/>
          <w:bCs/>
          <w:sz w:val="26"/>
          <w:szCs w:val="26"/>
        </w:rPr>
      </w:pPr>
      <w:r w:rsidRPr="001B0392">
        <w:rPr>
          <w:rFonts w:ascii="Times New Roman" w:hAnsi="Times New Roman" w:cs="Times New Roman"/>
          <w:b/>
          <w:bCs/>
          <w:sz w:val="26"/>
          <w:szCs w:val="26"/>
        </w:rPr>
        <w:lastRenderedPageBreak/>
        <w:t>AI: Biến dữ liệu thành năng lực dự báo</w:t>
      </w:r>
    </w:p>
    <w:p w14:paraId="53757E8F" w14:textId="68A47021" w:rsidR="001B0392" w:rsidRP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t xml:space="preserve">AI đóng vai trò là “bộ não” của quá trình chuyển đổi này. Vượt ra ngoài bảo trì dự đoán và phát hiện vật cản, AI đang tiến tới </w:t>
      </w:r>
      <w:r w:rsidRPr="00222161">
        <w:rPr>
          <w:rFonts w:ascii="Times New Roman" w:hAnsi="Times New Roman" w:cs="Times New Roman"/>
          <w:color w:val="EE0000"/>
          <w:sz w:val="26"/>
          <w:szCs w:val="26"/>
        </w:rPr>
        <w:t>dự báo chiến lược</w:t>
      </w:r>
      <w:r w:rsidRPr="001B0392">
        <w:rPr>
          <w:rFonts w:ascii="Times New Roman" w:hAnsi="Times New Roman" w:cs="Times New Roman"/>
          <w:sz w:val="26"/>
          <w:szCs w:val="26"/>
        </w:rPr>
        <w:t xml:space="preserve">, </w:t>
      </w:r>
      <w:r w:rsidR="00222161">
        <w:rPr>
          <w:rFonts w:ascii="Times New Roman" w:hAnsi="Times New Roman" w:cs="Times New Roman"/>
          <w:sz w:val="26"/>
          <w:szCs w:val="26"/>
        </w:rPr>
        <w:t>giúp</w:t>
      </w:r>
      <w:r w:rsidRPr="001B0392">
        <w:rPr>
          <w:rFonts w:ascii="Times New Roman" w:hAnsi="Times New Roman" w:cs="Times New Roman"/>
          <w:sz w:val="26"/>
          <w:szCs w:val="26"/>
        </w:rPr>
        <w:t xml:space="preserve"> điều phối đội tàu, cân bằng năng lượng và tối ưu hóa toàn bộ hành lang vận tải theo thời gian thực.</w:t>
      </w:r>
    </w:p>
    <w:p w14:paraId="559F8258" w14:textId="459BB2C7" w:rsidR="001B0392" w:rsidRP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t xml:space="preserve">Các công cụ tối ưu tuyến đường dựa trên AI như </w:t>
      </w:r>
      <w:r w:rsidRPr="00222161">
        <w:rPr>
          <w:rFonts w:ascii="Times New Roman" w:hAnsi="Times New Roman" w:cs="Times New Roman"/>
          <w:color w:val="EE0000"/>
          <w:sz w:val="26"/>
          <w:szCs w:val="26"/>
        </w:rPr>
        <w:t>OSR-OW</w:t>
      </w:r>
      <w:r w:rsidRPr="001B0392">
        <w:rPr>
          <w:rFonts w:ascii="Times New Roman" w:hAnsi="Times New Roman" w:cs="Times New Roman"/>
          <w:sz w:val="26"/>
          <w:szCs w:val="26"/>
        </w:rPr>
        <w:t xml:space="preserve">, do Weathernews và HD Hyundai Marine Solution phát triển, đã ghi nhận </w:t>
      </w:r>
      <w:r w:rsidRPr="00222161">
        <w:rPr>
          <w:rFonts w:ascii="Times New Roman" w:hAnsi="Times New Roman" w:cs="Times New Roman"/>
          <w:sz w:val="26"/>
          <w:szCs w:val="26"/>
        </w:rPr>
        <w:t>mức tiết kiệm nhiên liệu trung bình 5,3%</w:t>
      </w:r>
      <w:r w:rsidRPr="001B0392">
        <w:rPr>
          <w:rFonts w:ascii="Times New Roman" w:hAnsi="Times New Roman" w:cs="Times New Roman"/>
          <w:sz w:val="26"/>
          <w:szCs w:val="26"/>
        </w:rPr>
        <w:t xml:space="preserve"> trong các thử nghiệm năm 2024. Ông </w:t>
      </w:r>
      <w:r w:rsidRPr="00222161">
        <w:rPr>
          <w:rFonts w:ascii="Times New Roman" w:hAnsi="Times New Roman" w:cs="Times New Roman"/>
          <w:sz w:val="26"/>
          <w:szCs w:val="26"/>
        </w:rPr>
        <w:t>Elias J. Makris</w:t>
      </w:r>
      <w:r w:rsidRPr="001B0392">
        <w:rPr>
          <w:rFonts w:ascii="Times New Roman" w:hAnsi="Times New Roman" w:cs="Times New Roman"/>
          <w:sz w:val="26"/>
          <w:szCs w:val="26"/>
        </w:rPr>
        <w:t>, Giám đốc Phát triển Kinh doanh châu Âu của Weathernews, cho biết:</w:t>
      </w:r>
      <w:r w:rsidR="00222161">
        <w:rPr>
          <w:rFonts w:ascii="Times New Roman" w:hAnsi="Times New Roman" w:cs="Times New Roman"/>
          <w:sz w:val="26"/>
          <w:szCs w:val="26"/>
        </w:rPr>
        <w:t xml:space="preserve"> </w:t>
      </w:r>
      <w:r w:rsidRPr="001B0392">
        <w:rPr>
          <w:rFonts w:ascii="Times New Roman" w:hAnsi="Times New Roman" w:cs="Times New Roman"/>
          <w:sz w:val="26"/>
          <w:szCs w:val="26"/>
        </w:rPr>
        <w:t>“</w:t>
      </w:r>
      <w:r w:rsidRPr="00222161">
        <w:rPr>
          <w:rFonts w:ascii="Times New Roman" w:hAnsi="Times New Roman" w:cs="Times New Roman"/>
          <w:i/>
          <w:iCs/>
          <w:sz w:val="26"/>
          <w:szCs w:val="26"/>
        </w:rPr>
        <w:t xml:space="preserve">Mô hình khí quyển chính xác giúp thuyền trưởng </w:t>
      </w:r>
      <w:r w:rsidR="00222161" w:rsidRPr="00222161">
        <w:rPr>
          <w:rFonts w:ascii="Times New Roman" w:hAnsi="Times New Roman" w:cs="Times New Roman"/>
          <w:i/>
          <w:iCs/>
          <w:sz w:val="26"/>
          <w:szCs w:val="26"/>
        </w:rPr>
        <w:t>hành hải</w:t>
      </w:r>
      <w:r w:rsidRPr="00222161">
        <w:rPr>
          <w:rFonts w:ascii="Times New Roman" w:hAnsi="Times New Roman" w:cs="Times New Roman"/>
          <w:i/>
          <w:iCs/>
          <w:sz w:val="26"/>
          <w:szCs w:val="26"/>
        </w:rPr>
        <w:t xml:space="preserve"> hiệu quả hơn, giảm chi phí nhiên liệu và phát thải</w:t>
      </w:r>
      <w:r w:rsidRPr="001B0392">
        <w:rPr>
          <w:rFonts w:ascii="Times New Roman" w:hAnsi="Times New Roman" w:cs="Times New Roman"/>
          <w:sz w:val="26"/>
          <w:szCs w:val="26"/>
        </w:rPr>
        <w:t>.”</w:t>
      </w:r>
    </w:p>
    <w:p w14:paraId="63585AE2" w14:textId="77777777" w:rsidR="001B0392" w:rsidRP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t xml:space="preserve">AI cũng sẽ làm thay đổi văn hóa an toàn, chuyển từ phản ứng bị động sang </w:t>
      </w:r>
      <w:r w:rsidRPr="00222161">
        <w:rPr>
          <w:rFonts w:ascii="Times New Roman" w:hAnsi="Times New Roman" w:cs="Times New Roman"/>
          <w:color w:val="EE0000"/>
          <w:sz w:val="26"/>
          <w:szCs w:val="26"/>
        </w:rPr>
        <w:t>phòng ngừa chủ động</w:t>
      </w:r>
      <w:r w:rsidRPr="001B0392">
        <w:rPr>
          <w:rFonts w:ascii="Times New Roman" w:hAnsi="Times New Roman" w:cs="Times New Roman"/>
          <w:sz w:val="26"/>
          <w:szCs w:val="26"/>
        </w:rPr>
        <w:t>, tương tự như cách túi khí đã cách mạng hóa an toàn ô tô.</w:t>
      </w:r>
    </w:p>
    <w:p w14:paraId="4F5A03BA" w14:textId="77777777" w:rsidR="001B0392" w:rsidRPr="001B0392" w:rsidRDefault="001B0392" w:rsidP="001B0392">
      <w:pPr>
        <w:spacing w:before="120" w:after="120"/>
        <w:jc w:val="both"/>
        <w:rPr>
          <w:rFonts w:ascii="Times New Roman" w:hAnsi="Times New Roman" w:cs="Times New Roman"/>
          <w:b/>
          <w:bCs/>
          <w:sz w:val="26"/>
          <w:szCs w:val="26"/>
        </w:rPr>
      </w:pPr>
      <w:r w:rsidRPr="001B0392">
        <w:rPr>
          <w:rFonts w:ascii="Times New Roman" w:hAnsi="Times New Roman" w:cs="Times New Roman"/>
          <w:b/>
          <w:bCs/>
          <w:sz w:val="26"/>
          <w:szCs w:val="26"/>
        </w:rPr>
        <w:t>Trí tuệ không dây: Tàu an toàn và thông minh hơn</w:t>
      </w:r>
    </w:p>
    <w:p w14:paraId="4B4DC518" w14:textId="082DAE36" w:rsidR="001B0392" w:rsidRP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t xml:space="preserve">Quá trình tự động hóa và số hóa đòi hỏi kết nối mạnh mẽ. Báo cáo gần đây của </w:t>
      </w:r>
      <w:r w:rsidRPr="00222161">
        <w:rPr>
          <w:rFonts w:ascii="Times New Roman" w:hAnsi="Times New Roman" w:cs="Times New Roman"/>
          <w:sz w:val="26"/>
          <w:szCs w:val="26"/>
        </w:rPr>
        <w:t>Thetius – ScanReach</w:t>
      </w:r>
      <w:r w:rsidRPr="001B0392">
        <w:rPr>
          <w:rFonts w:ascii="Times New Roman" w:hAnsi="Times New Roman" w:cs="Times New Roman"/>
          <w:sz w:val="26"/>
          <w:szCs w:val="26"/>
        </w:rPr>
        <w:t xml:space="preserve"> chỉ ra những hạn chế của các hệ thống có dây vốn đang chiếm ưu thế trong hạ tầng hàng hải. Hệ thống có dây gây gián đoạn vận hành, chi phí cao và tạo ra “điểm mù” </w:t>
      </w:r>
      <w:r w:rsidR="00222161">
        <w:rPr>
          <w:rFonts w:ascii="Times New Roman" w:hAnsi="Times New Roman" w:cs="Times New Roman"/>
          <w:sz w:val="26"/>
          <w:szCs w:val="26"/>
        </w:rPr>
        <w:t xml:space="preserve">về </w:t>
      </w:r>
      <w:r w:rsidRPr="001B0392">
        <w:rPr>
          <w:rFonts w:ascii="Times New Roman" w:hAnsi="Times New Roman" w:cs="Times New Roman"/>
          <w:sz w:val="26"/>
          <w:szCs w:val="26"/>
        </w:rPr>
        <w:t>an toàn.</w:t>
      </w:r>
    </w:p>
    <w:p w14:paraId="68993ED3" w14:textId="7F75F987" w:rsidR="001B0392" w:rsidRPr="00222161" w:rsidRDefault="001B0392" w:rsidP="001B0392">
      <w:pPr>
        <w:spacing w:before="120" w:after="120"/>
        <w:jc w:val="both"/>
        <w:rPr>
          <w:rFonts w:ascii="Times New Roman" w:hAnsi="Times New Roman" w:cs="Times New Roman"/>
          <w:i/>
          <w:iCs/>
          <w:sz w:val="26"/>
          <w:szCs w:val="26"/>
        </w:rPr>
      </w:pPr>
      <w:r w:rsidRPr="001B0392">
        <w:rPr>
          <w:rFonts w:ascii="Times New Roman" w:hAnsi="Times New Roman" w:cs="Times New Roman"/>
          <w:sz w:val="26"/>
          <w:szCs w:val="26"/>
        </w:rPr>
        <w:t>Các mạng lưới không dây dạng mesh hiện nay cho phép giám sát con người và thiết bị theo thời gian thực, giảm rủi ro và nâng cao hiệu quả vận hành.</w:t>
      </w:r>
      <w:r w:rsidR="00222161">
        <w:rPr>
          <w:rFonts w:ascii="Times New Roman" w:hAnsi="Times New Roman" w:cs="Times New Roman"/>
          <w:sz w:val="26"/>
          <w:szCs w:val="26"/>
        </w:rPr>
        <w:t xml:space="preserve"> </w:t>
      </w:r>
      <w:r w:rsidRPr="001B0392">
        <w:rPr>
          <w:rFonts w:ascii="Times New Roman" w:hAnsi="Times New Roman" w:cs="Times New Roman"/>
          <w:sz w:val="26"/>
          <w:szCs w:val="26"/>
        </w:rPr>
        <w:t xml:space="preserve">Ông </w:t>
      </w:r>
      <w:r w:rsidRPr="00222161">
        <w:rPr>
          <w:rFonts w:ascii="Times New Roman" w:hAnsi="Times New Roman" w:cs="Times New Roman"/>
          <w:sz w:val="26"/>
          <w:szCs w:val="26"/>
        </w:rPr>
        <w:t>Sven-Eric Brooks</w:t>
      </w:r>
      <w:r w:rsidRPr="001B0392">
        <w:rPr>
          <w:rFonts w:ascii="Times New Roman" w:hAnsi="Times New Roman" w:cs="Times New Roman"/>
          <w:sz w:val="26"/>
          <w:szCs w:val="26"/>
        </w:rPr>
        <w:t>, CEO của ScanReach, cho biết:</w:t>
      </w:r>
      <w:r w:rsidR="00222161">
        <w:rPr>
          <w:rFonts w:ascii="Times New Roman" w:hAnsi="Times New Roman" w:cs="Times New Roman"/>
          <w:sz w:val="26"/>
          <w:szCs w:val="26"/>
        </w:rPr>
        <w:t xml:space="preserve"> </w:t>
      </w:r>
      <w:r w:rsidRPr="00222161">
        <w:rPr>
          <w:rFonts w:ascii="Times New Roman" w:hAnsi="Times New Roman" w:cs="Times New Roman"/>
          <w:i/>
          <w:iCs/>
          <w:sz w:val="26"/>
          <w:szCs w:val="26"/>
        </w:rPr>
        <w:t>“Việc tích hợp con người, hạ tầng và tài sản vào một nền tảng dữ liệu vận hành thống nhất sẽ nâng cao an toàn và đơn giản hóa việc nâng cấp trong suốt vòng đời con tàu.”</w:t>
      </w:r>
    </w:p>
    <w:p w14:paraId="1A76B62B" w14:textId="77777777" w:rsidR="001B0392" w:rsidRPr="001B0392" w:rsidRDefault="001B0392" w:rsidP="001B0392">
      <w:pPr>
        <w:spacing w:before="120" w:after="120"/>
        <w:jc w:val="both"/>
        <w:rPr>
          <w:rFonts w:ascii="Times New Roman" w:hAnsi="Times New Roman" w:cs="Times New Roman"/>
          <w:b/>
          <w:bCs/>
          <w:sz w:val="26"/>
          <w:szCs w:val="26"/>
        </w:rPr>
      </w:pPr>
      <w:r w:rsidRPr="001B0392">
        <w:rPr>
          <w:rFonts w:ascii="Times New Roman" w:hAnsi="Times New Roman" w:cs="Times New Roman"/>
          <w:b/>
          <w:bCs/>
          <w:sz w:val="26"/>
          <w:szCs w:val="26"/>
        </w:rPr>
        <w:t>Thương mại toàn cầu và tác động kinh tế</w:t>
      </w:r>
    </w:p>
    <w:p w14:paraId="5737578D" w14:textId="77777777" w:rsidR="001B0392" w:rsidRP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t xml:space="preserve">AI và số hóa cũng mang lại tác động kinh tế sâu rộng. </w:t>
      </w:r>
      <w:r w:rsidRPr="00222161">
        <w:rPr>
          <w:rFonts w:ascii="Times New Roman" w:hAnsi="Times New Roman" w:cs="Times New Roman"/>
          <w:sz w:val="26"/>
          <w:szCs w:val="26"/>
        </w:rPr>
        <w:t>Báo cáo Thương mại Thế giới 2025 của WTO</w:t>
      </w:r>
      <w:r w:rsidRPr="001B0392">
        <w:rPr>
          <w:rFonts w:ascii="Times New Roman" w:hAnsi="Times New Roman" w:cs="Times New Roman"/>
          <w:sz w:val="26"/>
          <w:szCs w:val="26"/>
        </w:rPr>
        <w:t xml:space="preserve"> ước tính AI có thể thúc đẩy thương mại xuyên biên giới gần </w:t>
      </w:r>
      <w:r w:rsidRPr="00222161">
        <w:rPr>
          <w:rFonts w:ascii="Times New Roman" w:hAnsi="Times New Roman" w:cs="Times New Roman"/>
          <w:sz w:val="26"/>
          <w:szCs w:val="26"/>
        </w:rPr>
        <w:t>40% vào năm 2040</w:t>
      </w:r>
      <w:r w:rsidRPr="001B0392">
        <w:rPr>
          <w:rFonts w:ascii="Times New Roman" w:hAnsi="Times New Roman" w:cs="Times New Roman"/>
          <w:sz w:val="26"/>
          <w:szCs w:val="26"/>
        </w:rPr>
        <w:t xml:space="preserve">, làm tăng GDP toàn cầu lên tới </w:t>
      </w:r>
      <w:r w:rsidRPr="00222161">
        <w:rPr>
          <w:rFonts w:ascii="Times New Roman" w:hAnsi="Times New Roman" w:cs="Times New Roman"/>
          <w:sz w:val="26"/>
          <w:szCs w:val="26"/>
        </w:rPr>
        <w:t>13%.</w:t>
      </w:r>
      <w:r w:rsidRPr="001B0392">
        <w:rPr>
          <w:rFonts w:ascii="Times New Roman" w:hAnsi="Times New Roman" w:cs="Times New Roman"/>
          <w:sz w:val="26"/>
          <w:szCs w:val="26"/>
        </w:rPr>
        <w:t xml:space="preserve"> Đối với các nền kinh tế đang phát triển, việc thu hẹp khoảng cách số có thể giúp thu nhập tăng </w:t>
      </w:r>
      <w:r w:rsidRPr="00222161">
        <w:rPr>
          <w:rFonts w:ascii="Times New Roman" w:hAnsi="Times New Roman" w:cs="Times New Roman"/>
          <w:sz w:val="26"/>
          <w:szCs w:val="26"/>
        </w:rPr>
        <w:t>14–15%.</w:t>
      </w:r>
    </w:p>
    <w:p w14:paraId="0126A474" w14:textId="77777777" w:rsidR="001B0392" w:rsidRP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t xml:space="preserve">Tổng Giám đốc WTO </w:t>
      </w:r>
      <w:r w:rsidRPr="00222161">
        <w:rPr>
          <w:rFonts w:ascii="Times New Roman" w:hAnsi="Times New Roman" w:cs="Times New Roman"/>
          <w:sz w:val="26"/>
          <w:szCs w:val="26"/>
        </w:rPr>
        <w:t>Ngozi Okonjo-Iweala</w:t>
      </w:r>
      <w:r w:rsidRPr="001B0392">
        <w:rPr>
          <w:rFonts w:ascii="Times New Roman" w:hAnsi="Times New Roman" w:cs="Times New Roman"/>
          <w:sz w:val="26"/>
          <w:szCs w:val="26"/>
        </w:rPr>
        <w:t xml:space="preserve"> nhấn mạnh rằng các chính sách bao trùm, đào tạo lực lượng lao động và khung thương mại mở là điều kiện then chốt để bảo đảm lợi ích được phân bổ công bằng.</w:t>
      </w:r>
    </w:p>
    <w:p w14:paraId="34A99A72" w14:textId="77777777" w:rsidR="001B0392" w:rsidRPr="001B0392" w:rsidRDefault="001B0392" w:rsidP="001B0392">
      <w:pPr>
        <w:spacing w:before="120" w:after="120"/>
        <w:jc w:val="both"/>
        <w:rPr>
          <w:rFonts w:ascii="Times New Roman" w:hAnsi="Times New Roman" w:cs="Times New Roman"/>
          <w:b/>
          <w:bCs/>
          <w:sz w:val="26"/>
          <w:szCs w:val="26"/>
        </w:rPr>
      </w:pPr>
      <w:proofErr w:type="gramStart"/>
      <w:r w:rsidRPr="001B0392">
        <w:rPr>
          <w:rFonts w:ascii="Times New Roman" w:hAnsi="Times New Roman" w:cs="Times New Roman"/>
          <w:b/>
          <w:bCs/>
          <w:sz w:val="26"/>
          <w:szCs w:val="26"/>
        </w:rPr>
        <w:t>An</w:t>
      </w:r>
      <w:proofErr w:type="gramEnd"/>
      <w:r w:rsidRPr="001B0392">
        <w:rPr>
          <w:rFonts w:ascii="Times New Roman" w:hAnsi="Times New Roman" w:cs="Times New Roman"/>
          <w:b/>
          <w:bCs/>
          <w:sz w:val="26"/>
          <w:szCs w:val="26"/>
        </w:rPr>
        <w:t xml:space="preserve"> ninh mạng: Giảm thiểu rủi ro số</w:t>
      </w:r>
    </w:p>
    <w:p w14:paraId="6996DC4E" w14:textId="77777777" w:rsid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t xml:space="preserve">Dù công nghệ nâng cao hiệu quả, nó cũng kéo theo rủi ro an ninh mạng. Theo báo cáo </w:t>
      </w:r>
      <w:r w:rsidRPr="001B0392">
        <w:rPr>
          <w:rFonts w:ascii="Times New Roman" w:hAnsi="Times New Roman" w:cs="Times New Roman"/>
          <w:b/>
          <w:bCs/>
          <w:sz w:val="26"/>
          <w:szCs w:val="26"/>
        </w:rPr>
        <w:t>“</w:t>
      </w:r>
      <w:r w:rsidRPr="00222161">
        <w:rPr>
          <w:rFonts w:ascii="Times New Roman" w:hAnsi="Times New Roman" w:cs="Times New Roman"/>
          <w:sz w:val="26"/>
          <w:szCs w:val="26"/>
        </w:rPr>
        <w:t xml:space="preserve">Cyber Security Resilience 2025” của Allianz, </w:t>
      </w:r>
      <w:r w:rsidRPr="001B0392">
        <w:rPr>
          <w:rFonts w:ascii="Times New Roman" w:hAnsi="Times New Roman" w:cs="Times New Roman"/>
          <w:sz w:val="26"/>
          <w:szCs w:val="26"/>
        </w:rPr>
        <w:t xml:space="preserve">ransomware vẫn là mối đe dọa hàng đầu, trong khi đánh cắp dữ liệu đang gia tăng. Việc phát hiện sớm, ứng phó hiệu quả và huấn luyện thuyền viên có thể giảm đáng kể thiệt hại tiềm ẩn. Khi tàu ngày càng kết nối, </w:t>
      </w:r>
      <w:proofErr w:type="gramStart"/>
      <w:r w:rsidRPr="001B0392">
        <w:rPr>
          <w:rFonts w:ascii="Times New Roman" w:hAnsi="Times New Roman" w:cs="Times New Roman"/>
          <w:sz w:val="26"/>
          <w:szCs w:val="26"/>
        </w:rPr>
        <w:t>an</w:t>
      </w:r>
      <w:proofErr w:type="gramEnd"/>
      <w:r w:rsidRPr="001B0392">
        <w:rPr>
          <w:rFonts w:ascii="Times New Roman" w:hAnsi="Times New Roman" w:cs="Times New Roman"/>
          <w:sz w:val="26"/>
          <w:szCs w:val="26"/>
        </w:rPr>
        <w:t xml:space="preserve"> ninh mạng trở thành yếu tố cốt lõi của khả năng chống chịu vận hành.</w:t>
      </w:r>
    </w:p>
    <w:p w14:paraId="5A853A02" w14:textId="77777777" w:rsidR="00222161" w:rsidRPr="001B0392" w:rsidRDefault="00222161" w:rsidP="001B0392">
      <w:pPr>
        <w:spacing w:before="120" w:after="120"/>
        <w:jc w:val="both"/>
        <w:rPr>
          <w:rFonts w:ascii="Times New Roman" w:hAnsi="Times New Roman" w:cs="Times New Roman"/>
          <w:sz w:val="26"/>
          <w:szCs w:val="26"/>
        </w:rPr>
      </w:pPr>
    </w:p>
    <w:p w14:paraId="07F01921" w14:textId="77777777" w:rsidR="001B0392" w:rsidRPr="001B0392" w:rsidRDefault="001B0392" w:rsidP="001B0392">
      <w:pPr>
        <w:spacing w:before="120" w:after="120"/>
        <w:jc w:val="both"/>
        <w:rPr>
          <w:rFonts w:ascii="Times New Roman" w:hAnsi="Times New Roman" w:cs="Times New Roman"/>
          <w:b/>
          <w:bCs/>
          <w:sz w:val="26"/>
          <w:szCs w:val="26"/>
        </w:rPr>
      </w:pPr>
      <w:r w:rsidRPr="001B0392">
        <w:rPr>
          <w:rFonts w:ascii="Times New Roman" w:hAnsi="Times New Roman" w:cs="Times New Roman"/>
          <w:b/>
          <w:bCs/>
          <w:sz w:val="26"/>
          <w:szCs w:val="26"/>
        </w:rPr>
        <w:lastRenderedPageBreak/>
        <w:t>Hướng tới một tương lai thông minh và bền vững hơn</w:t>
      </w:r>
    </w:p>
    <w:p w14:paraId="2100BC7D" w14:textId="77777777" w:rsidR="001B0392" w:rsidRP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t xml:space="preserve">Khi tự hành, số hóa, điện khí hóa, trí tuệ không dây và AI hội tụ, kết quả không chỉ là hiệu quả — mà còn là </w:t>
      </w:r>
      <w:r w:rsidRPr="00222161">
        <w:rPr>
          <w:rFonts w:ascii="Times New Roman" w:hAnsi="Times New Roman" w:cs="Times New Roman"/>
          <w:sz w:val="26"/>
          <w:szCs w:val="26"/>
        </w:rPr>
        <w:t>khả năng chống chịu</w:t>
      </w:r>
      <w:r w:rsidRPr="001B0392">
        <w:rPr>
          <w:rFonts w:ascii="Times New Roman" w:hAnsi="Times New Roman" w:cs="Times New Roman"/>
          <w:sz w:val="26"/>
          <w:szCs w:val="26"/>
        </w:rPr>
        <w:t>.</w:t>
      </w:r>
    </w:p>
    <w:p w14:paraId="344BD569" w14:textId="77777777" w:rsidR="001B0392" w:rsidRP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t xml:space="preserve">Yếu tố con người vẫn giữ vai trò trung tâm, nhưng sẽ chuyển từ vận hành thủ công sang giám sát, phân tích và quản lý AI. </w:t>
      </w:r>
      <w:r w:rsidRPr="00222161">
        <w:rPr>
          <w:rFonts w:ascii="Times New Roman" w:hAnsi="Times New Roman" w:cs="Times New Roman"/>
          <w:color w:val="EE0000"/>
          <w:sz w:val="26"/>
          <w:szCs w:val="26"/>
        </w:rPr>
        <w:t>Việc tái đào tạo thuyền viên, điều chỉnh khung pháp lý và tăng cường hợp tác giữa chủ tàu, nhà cung cấp công nghệ và cơ quan quản lý sẽ mang tính quyết định.</w:t>
      </w:r>
    </w:p>
    <w:p w14:paraId="5C46FA5B" w14:textId="69F7E784" w:rsidR="001B0392" w:rsidRPr="001B0392" w:rsidRDefault="001B0392" w:rsidP="001B0392">
      <w:pPr>
        <w:spacing w:before="120" w:after="120"/>
        <w:jc w:val="both"/>
        <w:rPr>
          <w:rFonts w:ascii="Times New Roman" w:hAnsi="Times New Roman" w:cs="Times New Roman"/>
          <w:sz w:val="26"/>
          <w:szCs w:val="26"/>
        </w:rPr>
      </w:pPr>
      <w:r w:rsidRPr="001B0392">
        <w:rPr>
          <w:rFonts w:ascii="Times New Roman" w:hAnsi="Times New Roman" w:cs="Times New Roman"/>
          <w:sz w:val="26"/>
          <w:szCs w:val="26"/>
        </w:rPr>
        <w:t xml:space="preserve">Bạn cũng có thể tham khảo chuyên mục đặc biệt </w:t>
      </w:r>
      <w:r w:rsidR="00222161" w:rsidRPr="001B0392">
        <w:t>‘I</w:t>
      </w:r>
      <w:hyperlink r:id="rId7" w:history="1">
        <w:r w:rsidR="00222161" w:rsidRPr="001B0392">
          <w:rPr>
            <w:rStyle w:val="Hyperlink"/>
          </w:rPr>
          <w:t>ndustry Voices: A Maritime Wish-List for 2026,’</w:t>
        </w:r>
      </w:hyperlink>
      <w:r w:rsidRPr="001B0392">
        <w:rPr>
          <w:rFonts w:ascii="Times New Roman" w:hAnsi="Times New Roman" w:cs="Times New Roman"/>
          <w:sz w:val="26"/>
          <w:szCs w:val="26"/>
        </w:rPr>
        <w:t xml:space="preserve">, </w:t>
      </w:r>
      <w:r w:rsidR="00222161">
        <w:rPr>
          <w:rFonts w:ascii="Times New Roman" w:hAnsi="Times New Roman" w:cs="Times New Roman"/>
          <w:sz w:val="26"/>
          <w:szCs w:val="26"/>
        </w:rPr>
        <w:t>trong đó</w:t>
      </w:r>
      <w:r w:rsidRPr="001B0392">
        <w:rPr>
          <w:rFonts w:ascii="Times New Roman" w:hAnsi="Times New Roman" w:cs="Times New Roman"/>
          <w:sz w:val="26"/>
          <w:szCs w:val="26"/>
        </w:rPr>
        <w:t xml:space="preserve"> các bên liên quan trong ngành chia sẻ tầm nhìn về công nghệ thông minh — nhấn mạnh rằng khi được gắn kết với con người và mục tiêu, công nghệ mới có thể giúp xây dựng một ngành hàng hải kết nối hơn, cạnh tranh hơn và bền vững hơn.</w:t>
      </w:r>
    </w:p>
    <w:p w14:paraId="7EFF7CEA" w14:textId="5E61DEA9" w:rsidR="00C13E10" w:rsidRDefault="00222161" w:rsidP="00222161">
      <w:pPr>
        <w:jc w:val="center"/>
      </w:pPr>
      <w:r>
        <w:t>----------------------------------------</w:t>
      </w:r>
    </w:p>
    <w:sectPr w:rsidR="00C13E10" w:rsidSect="001B0392">
      <w:pgSz w:w="12240" w:h="15840"/>
      <w:pgMar w:top="108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92"/>
    <w:rsid w:val="000501D0"/>
    <w:rsid w:val="001B0392"/>
    <w:rsid w:val="00222161"/>
    <w:rsid w:val="0042644F"/>
    <w:rsid w:val="00A47660"/>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23E9"/>
  <w15:chartTrackingRefBased/>
  <w15:docId w15:val="{F0AE89A8-6438-4587-B3C3-2109F88E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392"/>
    <w:rPr>
      <w:rFonts w:eastAsiaTheme="majorEastAsia" w:cstheme="majorBidi"/>
      <w:color w:val="272727" w:themeColor="text1" w:themeTint="D8"/>
    </w:rPr>
  </w:style>
  <w:style w:type="paragraph" w:styleId="Title">
    <w:name w:val="Title"/>
    <w:basedOn w:val="Normal"/>
    <w:next w:val="Normal"/>
    <w:link w:val="TitleChar"/>
    <w:uiPriority w:val="10"/>
    <w:qFormat/>
    <w:rsid w:val="001B0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392"/>
    <w:pPr>
      <w:spacing w:before="160"/>
      <w:jc w:val="center"/>
    </w:pPr>
    <w:rPr>
      <w:i/>
      <w:iCs/>
      <w:color w:val="404040" w:themeColor="text1" w:themeTint="BF"/>
    </w:rPr>
  </w:style>
  <w:style w:type="character" w:customStyle="1" w:styleId="QuoteChar">
    <w:name w:val="Quote Char"/>
    <w:basedOn w:val="DefaultParagraphFont"/>
    <w:link w:val="Quote"/>
    <w:uiPriority w:val="29"/>
    <w:rsid w:val="001B0392"/>
    <w:rPr>
      <w:i/>
      <w:iCs/>
      <w:color w:val="404040" w:themeColor="text1" w:themeTint="BF"/>
    </w:rPr>
  </w:style>
  <w:style w:type="paragraph" w:styleId="ListParagraph">
    <w:name w:val="List Paragraph"/>
    <w:basedOn w:val="Normal"/>
    <w:uiPriority w:val="34"/>
    <w:qFormat/>
    <w:rsid w:val="001B0392"/>
    <w:pPr>
      <w:ind w:left="720"/>
      <w:contextualSpacing/>
    </w:pPr>
  </w:style>
  <w:style w:type="character" w:styleId="IntenseEmphasis">
    <w:name w:val="Intense Emphasis"/>
    <w:basedOn w:val="DefaultParagraphFont"/>
    <w:uiPriority w:val="21"/>
    <w:qFormat/>
    <w:rsid w:val="001B0392"/>
    <w:rPr>
      <w:i/>
      <w:iCs/>
      <w:color w:val="0F4761" w:themeColor="accent1" w:themeShade="BF"/>
    </w:rPr>
  </w:style>
  <w:style w:type="paragraph" w:styleId="IntenseQuote">
    <w:name w:val="Intense Quote"/>
    <w:basedOn w:val="Normal"/>
    <w:next w:val="Normal"/>
    <w:link w:val="IntenseQuoteChar"/>
    <w:uiPriority w:val="30"/>
    <w:qFormat/>
    <w:rsid w:val="001B0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392"/>
    <w:rPr>
      <w:i/>
      <w:iCs/>
      <w:color w:val="0F4761" w:themeColor="accent1" w:themeShade="BF"/>
    </w:rPr>
  </w:style>
  <w:style w:type="character" w:styleId="IntenseReference">
    <w:name w:val="Intense Reference"/>
    <w:basedOn w:val="DefaultParagraphFont"/>
    <w:uiPriority w:val="32"/>
    <w:qFormat/>
    <w:rsid w:val="001B0392"/>
    <w:rPr>
      <w:b/>
      <w:bCs/>
      <w:smallCaps/>
      <w:color w:val="0F4761" w:themeColor="accent1" w:themeShade="BF"/>
      <w:spacing w:val="5"/>
    </w:rPr>
  </w:style>
  <w:style w:type="character" w:styleId="Hyperlink">
    <w:name w:val="Hyperlink"/>
    <w:basedOn w:val="DefaultParagraphFont"/>
    <w:uiPriority w:val="99"/>
    <w:unhideWhenUsed/>
    <w:rsid w:val="001B0392"/>
    <w:rPr>
      <w:color w:val="467886" w:themeColor="hyperlink"/>
      <w:u w:val="single"/>
    </w:rPr>
  </w:style>
  <w:style w:type="character" w:styleId="UnresolvedMention">
    <w:name w:val="Unresolved Mention"/>
    <w:basedOn w:val="DefaultParagraphFont"/>
    <w:uiPriority w:val="99"/>
    <w:semiHidden/>
    <w:unhideWhenUsed/>
    <w:rsid w:val="001B0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afety4sea.com/cm-industry-voices-a-2026-wish-list-for-a-smarter-more-innovative-indust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5/12/shutterstock_2308452329.jpg" TargetMode="External"/><Relationship Id="rId4" Type="http://schemas.openxmlformats.org/officeDocument/2006/relationships/hyperlink" Target="https://safety4sea.com/category/smart-parent/smar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2026-01-16T07:39:00Z</dcterms:created>
  <dcterms:modified xsi:type="dcterms:W3CDTF">2026-01-16T07:56:00Z</dcterms:modified>
</cp:coreProperties>
</file>