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FC205" w14:textId="370BD863" w:rsidR="008B0996" w:rsidRPr="008B0996" w:rsidRDefault="008B0996" w:rsidP="008B0996">
      <w:pPr>
        <w:spacing w:line="240" w:lineRule="auto"/>
        <w:jc w:val="center"/>
        <w:rPr>
          <w:rFonts w:ascii="Times New Roman" w:hAnsi="Times New Roman" w:cs="Times New Roman"/>
          <w:b/>
          <w:bCs/>
          <w:sz w:val="40"/>
          <w:szCs w:val="40"/>
        </w:rPr>
      </w:pPr>
      <w:r w:rsidRPr="008B0996">
        <w:rPr>
          <w:rFonts w:ascii="Times New Roman" w:hAnsi="Times New Roman" w:cs="Times New Roman"/>
          <w:b/>
          <w:bCs/>
          <w:sz w:val="40"/>
          <w:szCs w:val="40"/>
        </w:rPr>
        <w:t xml:space="preserve">Nga bàn giao tàu chở LNG cấp </w:t>
      </w:r>
      <w:r>
        <w:rPr>
          <w:rFonts w:ascii="Times New Roman" w:hAnsi="Times New Roman" w:cs="Times New Roman"/>
          <w:b/>
          <w:bCs/>
          <w:sz w:val="40"/>
          <w:szCs w:val="40"/>
        </w:rPr>
        <w:t xml:space="preserve">chạy trong </w:t>
      </w:r>
      <w:r w:rsidRPr="008B0996">
        <w:rPr>
          <w:rFonts w:ascii="Times New Roman" w:hAnsi="Times New Roman" w:cs="Times New Roman"/>
          <w:b/>
          <w:bCs/>
          <w:sz w:val="40"/>
          <w:szCs w:val="40"/>
        </w:rPr>
        <w:t xml:space="preserve">băng đầu tiên </w:t>
      </w:r>
      <w:r>
        <w:rPr>
          <w:rFonts w:ascii="Times New Roman" w:hAnsi="Times New Roman" w:cs="Times New Roman"/>
          <w:b/>
          <w:bCs/>
          <w:sz w:val="40"/>
          <w:szCs w:val="40"/>
        </w:rPr>
        <w:t>đóng</w:t>
      </w:r>
      <w:r w:rsidRPr="008B0996">
        <w:rPr>
          <w:rFonts w:ascii="Times New Roman" w:hAnsi="Times New Roman" w:cs="Times New Roman"/>
          <w:b/>
          <w:bCs/>
          <w:sz w:val="40"/>
          <w:szCs w:val="40"/>
        </w:rPr>
        <w:t xml:space="preserve"> trong nước cho dự án bị trừng phạt</w:t>
      </w:r>
      <w:r w:rsidRPr="008B0996">
        <w:rPr>
          <w:rFonts w:ascii="Times New Roman" w:hAnsi="Times New Roman" w:cs="Times New Roman"/>
          <w:b/>
          <w:bCs/>
          <w:sz w:val="40"/>
          <w:szCs w:val="40"/>
        </w:rPr>
        <w:t xml:space="preserve"> </w:t>
      </w:r>
      <w:r w:rsidRPr="008B0996">
        <w:rPr>
          <w:rFonts w:ascii="Times New Roman" w:hAnsi="Times New Roman" w:cs="Times New Roman"/>
          <w:b/>
          <w:bCs/>
          <w:sz w:val="40"/>
          <w:szCs w:val="40"/>
        </w:rPr>
        <w:t>Arctic LNG 2</w:t>
      </w:r>
    </w:p>
    <w:p w14:paraId="6B52FCF3" w14:textId="77777777" w:rsidR="008B0996" w:rsidRPr="008B0996" w:rsidRDefault="008B0996" w:rsidP="008B0996">
      <w:pPr>
        <w:jc w:val="right"/>
      </w:pPr>
      <w:hyperlink r:id="rId4" w:history="1">
        <w:r w:rsidRPr="008B0996">
          <w:rPr>
            <w:rStyle w:val="Hyperlink"/>
            <w:b/>
            <w:bCs/>
          </w:rPr>
          <w:t>Mike Schuler</w:t>
        </w:r>
      </w:hyperlink>
    </w:p>
    <w:p w14:paraId="795DA852" w14:textId="77777777" w:rsidR="008B0996" w:rsidRDefault="008B0996" w:rsidP="008B0996">
      <w:pPr>
        <w:rPr>
          <w:b/>
          <w:bCs/>
        </w:rPr>
      </w:pPr>
      <w:r w:rsidRPr="008B0996">
        <w:rPr>
          <w:b/>
          <w:bCs/>
        </w:rPr>
        <w:drawing>
          <wp:inline distT="0" distB="0" distL="0" distR="0" wp14:anchorId="2C151E6C" wp14:editId="4FC84891">
            <wp:extent cx="6179820" cy="4020184"/>
            <wp:effectExtent l="0" t="0" r="0" b="0"/>
            <wp:docPr id="1789980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80222" name=""/>
                    <pic:cNvPicPr/>
                  </pic:nvPicPr>
                  <pic:blipFill>
                    <a:blip r:embed="rId5"/>
                    <a:stretch>
                      <a:fillRect/>
                    </a:stretch>
                  </pic:blipFill>
                  <pic:spPr>
                    <a:xfrm>
                      <a:off x="0" y="0"/>
                      <a:ext cx="6188119" cy="4025583"/>
                    </a:xfrm>
                    <a:prstGeom prst="rect">
                      <a:avLst/>
                    </a:prstGeom>
                  </pic:spPr>
                </pic:pic>
              </a:graphicData>
            </a:graphic>
          </wp:inline>
        </w:drawing>
      </w:r>
    </w:p>
    <w:p w14:paraId="4D8C4687" w14:textId="55CF4388" w:rsidR="008B0996" w:rsidRPr="008B0996" w:rsidRDefault="008B0996" w:rsidP="008B0996">
      <w:pPr>
        <w:spacing w:before="120" w:after="120"/>
        <w:jc w:val="both"/>
        <w:rPr>
          <w:rFonts w:ascii="Times New Roman" w:hAnsi="Times New Roman" w:cs="Times New Roman"/>
          <w:b/>
          <w:bCs/>
          <w:sz w:val="26"/>
          <w:szCs w:val="26"/>
        </w:rPr>
      </w:pPr>
      <w:r w:rsidRPr="008B0996">
        <w:rPr>
          <w:rFonts w:ascii="Times New Roman" w:hAnsi="Times New Roman" w:cs="Times New Roman"/>
          <w:b/>
          <w:bCs/>
          <w:sz w:val="26"/>
          <w:szCs w:val="26"/>
        </w:rPr>
        <w:t xml:space="preserve">Được đóng tại xưởng đóng tàu Zvezda của Rosneft, con tàu </w:t>
      </w:r>
      <w:r w:rsidRPr="008B0996">
        <w:rPr>
          <w:rFonts w:ascii="Times New Roman" w:hAnsi="Times New Roman" w:cs="Times New Roman"/>
          <w:b/>
          <w:bCs/>
          <w:sz w:val="26"/>
          <w:szCs w:val="26"/>
        </w:rPr>
        <w:t xml:space="preserve">bị </w:t>
      </w:r>
      <w:r w:rsidRPr="008B0996">
        <w:rPr>
          <w:rFonts w:ascii="Times New Roman" w:hAnsi="Times New Roman" w:cs="Times New Roman"/>
          <w:b/>
          <w:bCs/>
          <w:sz w:val="26"/>
          <w:szCs w:val="26"/>
        </w:rPr>
        <w:t xml:space="preserve">chậm tiến độ trong thời gian dài này được kỳ vọng sẽ </w:t>
      </w:r>
      <w:r w:rsidRPr="008B0996">
        <w:rPr>
          <w:rFonts w:ascii="Times New Roman" w:hAnsi="Times New Roman" w:cs="Times New Roman"/>
          <w:b/>
          <w:bCs/>
          <w:sz w:val="26"/>
          <w:szCs w:val="26"/>
        </w:rPr>
        <w:t>giúp</w:t>
      </w:r>
      <w:r w:rsidRPr="008B0996">
        <w:rPr>
          <w:rFonts w:ascii="Times New Roman" w:hAnsi="Times New Roman" w:cs="Times New Roman"/>
          <w:b/>
          <w:bCs/>
          <w:sz w:val="26"/>
          <w:szCs w:val="26"/>
        </w:rPr>
        <w:t xml:space="preserve"> vận chuyển LNG quanh năm dọc theo Tuyến đường Biển Phía Bắc, bất chấp các lệnh trừng phạt của phương Tây.</w:t>
      </w:r>
    </w:p>
    <w:p w14:paraId="197A84FC" w14:textId="0CF61358" w:rsidR="008B0996" w:rsidRPr="008B0996" w:rsidRDefault="008B0996" w:rsidP="008B0996">
      <w:pPr>
        <w:spacing w:before="120" w:after="120"/>
        <w:jc w:val="both"/>
        <w:rPr>
          <w:rFonts w:ascii="Times New Roman" w:hAnsi="Times New Roman" w:cs="Times New Roman"/>
          <w:sz w:val="26"/>
          <w:szCs w:val="26"/>
        </w:rPr>
      </w:pPr>
      <w:r w:rsidRPr="008B0996">
        <w:rPr>
          <w:rFonts w:ascii="Times New Roman" w:hAnsi="Times New Roman" w:cs="Times New Roman"/>
          <w:b/>
          <w:bCs/>
          <w:sz w:val="26"/>
          <w:szCs w:val="26"/>
        </w:rPr>
        <w:t>Theo Bloomberg News (Bloomberg)</w:t>
      </w:r>
      <w:r w:rsidRPr="008B0996">
        <w:rPr>
          <w:rFonts w:ascii="Times New Roman" w:hAnsi="Times New Roman" w:cs="Times New Roman"/>
          <w:sz w:val="26"/>
          <w:szCs w:val="26"/>
        </w:rPr>
        <w:t xml:space="preserve"> — Sovcomflot PJSC, công ty vận tải biển lớn nhất của Nga, đã tiếp nhận tàu chở LNG cấp </w:t>
      </w:r>
      <w:r>
        <w:rPr>
          <w:rFonts w:ascii="Times New Roman" w:hAnsi="Times New Roman" w:cs="Times New Roman"/>
          <w:sz w:val="26"/>
          <w:szCs w:val="26"/>
        </w:rPr>
        <w:t xml:space="preserve">chạy trong </w:t>
      </w:r>
      <w:r w:rsidRPr="008B0996">
        <w:rPr>
          <w:rFonts w:ascii="Times New Roman" w:hAnsi="Times New Roman" w:cs="Times New Roman"/>
          <w:sz w:val="26"/>
          <w:szCs w:val="26"/>
        </w:rPr>
        <w:t>băng đầu tiên được đóng trong nước, nhằm mở rộng đội tàu vận chuyển khí tự nhiên hóa lỏng siêu lạnh từ dự án Arctic LNG 2 nằm trong danh sách trừng phạt, để có thể hoạt động quanh năm.</w:t>
      </w:r>
    </w:p>
    <w:p w14:paraId="0C4C6628" w14:textId="7F7D4C03" w:rsidR="008B0996" w:rsidRPr="008B0996" w:rsidRDefault="008B0996" w:rsidP="008B0996">
      <w:pPr>
        <w:spacing w:before="120" w:after="120"/>
        <w:jc w:val="both"/>
        <w:rPr>
          <w:rFonts w:ascii="Times New Roman" w:hAnsi="Times New Roman" w:cs="Times New Roman"/>
          <w:sz w:val="26"/>
          <w:szCs w:val="26"/>
        </w:rPr>
      </w:pPr>
      <w:r w:rsidRPr="008B0996">
        <w:rPr>
          <w:rFonts w:ascii="Times New Roman" w:hAnsi="Times New Roman" w:cs="Times New Roman"/>
          <w:sz w:val="26"/>
          <w:szCs w:val="26"/>
        </w:rPr>
        <w:t>Theo thông cáo đăng trên website của Rosneft, Tổ hợp Đóng tàu Zvezda do Rosneft PJSC dẫn dắt tại vùng Viễn Đông Nga đã bàn giao tàu Alexey Kosygin — tàu đầu</w:t>
      </w:r>
      <w:r>
        <w:rPr>
          <w:rFonts w:ascii="Times New Roman" w:hAnsi="Times New Roman" w:cs="Times New Roman"/>
          <w:sz w:val="26"/>
          <w:szCs w:val="26"/>
        </w:rPr>
        <w:t xml:space="preserve"> tiên</w:t>
      </w:r>
      <w:r w:rsidRPr="008B0996">
        <w:rPr>
          <w:rFonts w:ascii="Times New Roman" w:hAnsi="Times New Roman" w:cs="Times New Roman"/>
          <w:sz w:val="26"/>
          <w:szCs w:val="26"/>
        </w:rPr>
        <w:t xml:space="preserve"> trong loạt tàu cấp </w:t>
      </w:r>
      <w:r>
        <w:rPr>
          <w:rFonts w:ascii="Times New Roman" w:hAnsi="Times New Roman" w:cs="Times New Roman"/>
          <w:sz w:val="26"/>
          <w:szCs w:val="26"/>
        </w:rPr>
        <w:t xml:space="preserve">chạy trong </w:t>
      </w:r>
      <w:r w:rsidRPr="008B0996">
        <w:rPr>
          <w:rFonts w:ascii="Times New Roman" w:hAnsi="Times New Roman" w:cs="Times New Roman"/>
          <w:sz w:val="26"/>
          <w:szCs w:val="26"/>
        </w:rPr>
        <w:t>băng tiên tiến đang được đóng tại cơ sở này cho dự án Arctic LNG 2 — cho Sovcomflot vào ngày thứ Tư</w:t>
      </w:r>
      <w:r>
        <w:rPr>
          <w:rFonts w:ascii="Times New Roman" w:hAnsi="Times New Roman" w:cs="Times New Roman"/>
          <w:sz w:val="26"/>
          <w:szCs w:val="26"/>
        </w:rPr>
        <w:t xml:space="preserve"> (24 tháng 12)</w:t>
      </w:r>
      <w:r w:rsidRPr="008B0996">
        <w:rPr>
          <w:rFonts w:ascii="Times New Roman" w:hAnsi="Times New Roman" w:cs="Times New Roman"/>
          <w:sz w:val="26"/>
          <w:szCs w:val="26"/>
        </w:rPr>
        <w:t>.</w:t>
      </w:r>
    </w:p>
    <w:p w14:paraId="284F11FB" w14:textId="77777777" w:rsidR="008B0996" w:rsidRDefault="008B0996" w:rsidP="008B0996">
      <w:pPr>
        <w:spacing w:before="120" w:after="120"/>
        <w:jc w:val="both"/>
        <w:rPr>
          <w:rFonts w:ascii="Times New Roman" w:hAnsi="Times New Roman" w:cs="Times New Roman"/>
          <w:sz w:val="26"/>
          <w:szCs w:val="26"/>
        </w:rPr>
      </w:pPr>
      <w:r w:rsidRPr="008B0996">
        <w:rPr>
          <w:rFonts w:ascii="Times New Roman" w:hAnsi="Times New Roman" w:cs="Times New Roman"/>
          <w:sz w:val="26"/>
          <w:szCs w:val="26"/>
        </w:rPr>
        <w:t>Tàu Alexey Kosygin, vốn đang bị Mỹ áp đặt lệnh trừng phạt, giữ vai trò then chốt để dự án nằm trên Vòng Bắc Cực</w:t>
      </w:r>
      <w:r>
        <w:rPr>
          <w:rFonts w:ascii="Times New Roman" w:hAnsi="Times New Roman" w:cs="Times New Roman"/>
          <w:sz w:val="26"/>
          <w:szCs w:val="26"/>
        </w:rPr>
        <w:t xml:space="preserve"> này</w:t>
      </w:r>
      <w:r w:rsidRPr="008B0996">
        <w:rPr>
          <w:rFonts w:ascii="Times New Roman" w:hAnsi="Times New Roman" w:cs="Times New Roman"/>
          <w:sz w:val="26"/>
          <w:szCs w:val="26"/>
        </w:rPr>
        <w:t xml:space="preserve"> có thể vận chuyển các chuyến hàng khí tự nhiên hóa lỏng qua Tuyến đường Biển Phía Bắc khi băng dày lên trong mùa thu và mùa đông. Phần lớn các tàu chở LNG </w:t>
      </w:r>
      <w:r w:rsidRPr="008B0996">
        <w:rPr>
          <w:rFonts w:ascii="Times New Roman" w:hAnsi="Times New Roman" w:cs="Times New Roman"/>
          <w:sz w:val="26"/>
          <w:szCs w:val="26"/>
        </w:rPr>
        <w:lastRenderedPageBreak/>
        <w:t xml:space="preserve">phục vụ </w:t>
      </w:r>
      <w:r>
        <w:rPr>
          <w:rFonts w:ascii="Times New Roman" w:hAnsi="Times New Roman" w:cs="Times New Roman"/>
          <w:sz w:val="26"/>
          <w:szCs w:val="26"/>
        </w:rPr>
        <w:t xml:space="preserve">dự án </w:t>
      </w:r>
      <w:r w:rsidRPr="008B0996">
        <w:rPr>
          <w:rFonts w:ascii="Times New Roman" w:hAnsi="Times New Roman" w:cs="Times New Roman"/>
          <w:sz w:val="26"/>
          <w:szCs w:val="26"/>
        </w:rPr>
        <w:t xml:space="preserve">Arctic LNG 2 không phải là tàu cấp </w:t>
      </w:r>
      <w:r>
        <w:rPr>
          <w:rFonts w:ascii="Times New Roman" w:hAnsi="Times New Roman" w:cs="Times New Roman"/>
          <w:sz w:val="26"/>
          <w:szCs w:val="26"/>
        </w:rPr>
        <w:t xml:space="preserve">chạy trong </w:t>
      </w:r>
      <w:r w:rsidRPr="008B0996">
        <w:rPr>
          <w:rFonts w:ascii="Times New Roman" w:hAnsi="Times New Roman" w:cs="Times New Roman"/>
          <w:sz w:val="26"/>
          <w:szCs w:val="26"/>
        </w:rPr>
        <w:t xml:space="preserve">băng, trong khi các lệnh trừng phạt của phương Tây đã hạn chế đáng kể khả năng mở rộng đội tàu. Việc bàn giao </w:t>
      </w:r>
      <w:r>
        <w:rPr>
          <w:rFonts w:ascii="Times New Roman" w:hAnsi="Times New Roman" w:cs="Times New Roman"/>
          <w:sz w:val="26"/>
          <w:szCs w:val="26"/>
        </w:rPr>
        <w:t xml:space="preserve">tàu </w:t>
      </w:r>
      <w:r w:rsidRPr="008B0996">
        <w:rPr>
          <w:rFonts w:ascii="Times New Roman" w:hAnsi="Times New Roman" w:cs="Times New Roman"/>
          <w:sz w:val="26"/>
          <w:szCs w:val="26"/>
        </w:rPr>
        <w:t>Alexey Kosygin ban đầu được kỳ vọng diễn ra vào đầu năm 2023, nhưng các hạn chế trong việc cung ứng thiết bị đã khiến tiến độ bị trì hoãn.</w:t>
      </w:r>
    </w:p>
    <w:p w14:paraId="53EEB09A" w14:textId="77777777" w:rsidR="008B0996" w:rsidRDefault="008B0996" w:rsidP="008B0996">
      <w:pPr>
        <w:spacing w:before="120" w:after="120"/>
        <w:jc w:val="center"/>
        <w:rPr>
          <w:rFonts w:ascii="Times New Roman" w:hAnsi="Times New Roman" w:cs="Times New Roman"/>
          <w:i/>
          <w:iCs/>
          <w:sz w:val="26"/>
          <w:szCs w:val="26"/>
        </w:rPr>
      </w:pPr>
      <w:r w:rsidRPr="008B0996">
        <w:drawing>
          <wp:inline distT="0" distB="0" distL="0" distR="0" wp14:anchorId="389D54EC" wp14:editId="47938DBC">
            <wp:extent cx="6164580" cy="3665220"/>
            <wp:effectExtent l="0" t="0" r="7620" b="0"/>
            <wp:docPr id="366480900" name="Picture 6" descr="LNG carrier Alexey Kosygin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NG carrier Alexey Kosygin laun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4580" cy="3665220"/>
                    </a:xfrm>
                    <a:prstGeom prst="rect">
                      <a:avLst/>
                    </a:prstGeom>
                    <a:noFill/>
                    <a:ln>
                      <a:noFill/>
                    </a:ln>
                  </pic:spPr>
                </pic:pic>
              </a:graphicData>
            </a:graphic>
          </wp:inline>
        </w:drawing>
      </w:r>
    </w:p>
    <w:p w14:paraId="09088065" w14:textId="4612A271" w:rsidR="008B0996" w:rsidRPr="008B0996" w:rsidRDefault="008B0996" w:rsidP="008B0996">
      <w:pPr>
        <w:spacing w:before="120" w:after="120"/>
        <w:jc w:val="center"/>
        <w:rPr>
          <w:rFonts w:ascii="Times New Roman" w:hAnsi="Times New Roman" w:cs="Times New Roman"/>
          <w:sz w:val="26"/>
          <w:szCs w:val="26"/>
        </w:rPr>
      </w:pPr>
      <w:r w:rsidRPr="008B0996">
        <w:rPr>
          <w:rFonts w:ascii="Times New Roman" w:hAnsi="Times New Roman" w:cs="Times New Roman"/>
          <w:i/>
          <w:iCs/>
          <w:sz w:val="26"/>
          <w:szCs w:val="26"/>
        </w:rPr>
        <w:t>Tàu chở LNG Alexey Kosygin. Ảnh: Xưởng đóng tàu Zvezda.</w:t>
      </w:r>
    </w:p>
    <w:p w14:paraId="2632599E" w14:textId="383BDAD2" w:rsidR="008B0996" w:rsidRPr="008B0996" w:rsidRDefault="008B0996" w:rsidP="008B0996">
      <w:pPr>
        <w:spacing w:before="120" w:after="120"/>
        <w:jc w:val="both"/>
        <w:rPr>
          <w:rFonts w:ascii="Times New Roman" w:hAnsi="Times New Roman" w:cs="Times New Roman"/>
          <w:sz w:val="26"/>
          <w:szCs w:val="26"/>
        </w:rPr>
      </w:pPr>
      <w:r w:rsidRPr="008B0996">
        <w:rPr>
          <w:rFonts w:ascii="Times New Roman" w:hAnsi="Times New Roman" w:cs="Times New Roman"/>
          <w:sz w:val="26"/>
          <w:szCs w:val="26"/>
        </w:rPr>
        <w:t xml:space="preserve">Dự án Arctic LNG 2 do Novatek PJSC dẫn dắt có vai trò then chốt đối với tham vọng của Nga trong việc tăng gấp ba sản lượng nhiên liệu siêu lạnh này vào cuối thập kỷ. Kế hoạch đó đang bị đe dọa bởi các lệnh trừng phạt quốc tế, song quyết định của Trung Quốc tiếp nhận LNG từ nhà máy </w:t>
      </w:r>
      <w:r>
        <w:rPr>
          <w:rFonts w:ascii="Times New Roman" w:hAnsi="Times New Roman" w:cs="Times New Roman"/>
          <w:sz w:val="26"/>
          <w:szCs w:val="26"/>
        </w:rPr>
        <w:t xml:space="preserve">này </w:t>
      </w:r>
      <w:r w:rsidRPr="008B0996">
        <w:rPr>
          <w:rFonts w:ascii="Times New Roman" w:hAnsi="Times New Roman" w:cs="Times New Roman"/>
          <w:sz w:val="26"/>
          <w:szCs w:val="26"/>
        </w:rPr>
        <w:t>có thể giúp khôi phục mục tiêu này.</w:t>
      </w:r>
    </w:p>
    <w:p w14:paraId="74A4BB57" w14:textId="4DB14ABF" w:rsidR="008B0996" w:rsidRPr="008B0996" w:rsidRDefault="008B0996" w:rsidP="008B0996">
      <w:pPr>
        <w:spacing w:before="120" w:after="120"/>
        <w:jc w:val="both"/>
        <w:rPr>
          <w:rFonts w:ascii="Times New Roman" w:hAnsi="Times New Roman" w:cs="Times New Roman"/>
          <w:sz w:val="26"/>
          <w:szCs w:val="26"/>
        </w:rPr>
      </w:pPr>
      <w:r w:rsidRPr="008B0996">
        <w:rPr>
          <w:rFonts w:ascii="Times New Roman" w:hAnsi="Times New Roman" w:cs="Times New Roman"/>
          <w:sz w:val="26"/>
          <w:szCs w:val="26"/>
        </w:rPr>
        <w:t xml:space="preserve">Quốc gia châu Á này bắt đầu nhập khẩu nhiên liệu từ Arctic LNG 2 thông qua cảng Beihai hẻo lánh từ tháng 8, với khoảng 20 chuyến hàng đã được dỡ từ nhà máy của Nga tính đến giữa tháng 12. Tuy vậy, Arctic LNG 2 vẫn buộc phải cắt giảm sản lượng khi băng mùa đông gây khó khăn cho xuất khẩu, và cho đến nay chỉ mới xác định được một tàu trong “đội tàu bóng tối” của Nga thuộc lớp Arc-7 tiên tiến có thể hoạt động quanh năm trong vùng nước đóng băng </w:t>
      </w:r>
      <w:r>
        <w:rPr>
          <w:rFonts w:ascii="Times New Roman" w:hAnsi="Times New Roman" w:cs="Times New Roman"/>
          <w:sz w:val="26"/>
          <w:szCs w:val="26"/>
        </w:rPr>
        <w:t>là</w:t>
      </w:r>
      <w:r w:rsidRPr="008B0996">
        <w:rPr>
          <w:rFonts w:ascii="Times New Roman" w:hAnsi="Times New Roman" w:cs="Times New Roman"/>
          <w:sz w:val="26"/>
          <w:szCs w:val="26"/>
        </w:rPr>
        <w:t xml:space="preserve"> tàu Christophe de Margerie.</w:t>
      </w:r>
    </w:p>
    <w:p w14:paraId="051116B0" w14:textId="1BA73F71" w:rsidR="00C13E10" w:rsidRDefault="008B0996" w:rsidP="008B0996">
      <w:pPr>
        <w:spacing w:before="120" w:after="120"/>
        <w:jc w:val="both"/>
        <w:rPr>
          <w:rFonts w:ascii="Times New Roman" w:hAnsi="Times New Roman" w:cs="Times New Roman"/>
          <w:sz w:val="26"/>
          <w:szCs w:val="26"/>
        </w:rPr>
      </w:pPr>
      <w:r w:rsidRPr="008B0996">
        <w:rPr>
          <w:rFonts w:ascii="Times New Roman" w:hAnsi="Times New Roman" w:cs="Times New Roman"/>
          <w:sz w:val="26"/>
          <w:szCs w:val="26"/>
        </w:rPr>
        <w:t xml:space="preserve">Theo hãng tin Interfax, Sovcomflot dự kiến sẽ tiếp nhận thêm </w:t>
      </w:r>
      <w:r>
        <w:rPr>
          <w:rFonts w:ascii="Times New Roman" w:hAnsi="Times New Roman" w:cs="Times New Roman"/>
          <w:sz w:val="26"/>
          <w:szCs w:val="26"/>
        </w:rPr>
        <w:t>2</w:t>
      </w:r>
      <w:r w:rsidRPr="008B0996">
        <w:rPr>
          <w:rFonts w:ascii="Times New Roman" w:hAnsi="Times New Roman" w:cs="Times New Roman"/>
          <w:sz w:val="26"/>
          <w:szCs w:val="26"/>
        </w:rPr>
        <w:t xml:space="preserve"> tàu chở LNG nữa từ xưởng Zvezda trong năm tới, dẫn lời Tổng giám đốc điều hành Igor Tonkovidov.</w:t>
      </w:r>
    </w:p>
    <w:p w14:paraId="32D8AA0F" w14:textId="4231EE00" w:rsidR="008B0996" w:rsidRPr="008B0996" w:rsidRDefault="008B0996" w:rsidP="008B0996">
      <w:pPr>
        <w:spacing w:before="120" w:after="120"/>
        <w:jc w:val="center"/>
        <w:rPr>
          <w:rFonts w:ascii="Times New Roman" w:hAnsi="Times New Roman" w:cs="Times New Roman"/>
          <w:sz w:val="26"/>
          <w:szCs w:val="26"/>
        </w:rPr>
      </w:pPr>
      <w:r>
        <w:rPr>
          <w:rFonts w:ascii="Times New Roman" w:hAnsi="Times New Roman" w:cs="Times New Roman"/>
          <w:sz w:val="26"/>
          <w:szCs w:val="26"/>
        </w:rPr>
        <w:t>------------------------------------</w:t>
      </w:r>
    </w:p>
    <w:sectPr w:rsidR="008B0996" w:rsidRPr="008B0996" w:rsidSect="008B0996">
      <w:pgSz w:w="12240" w:h="15840"/>
      <w:pgMar w:top="1080" w:right="99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996"/>
    <w:rsid w:val="000501D0"/>
    <w:rsid w:val="008B0996"/>
    <w:rsid w:val="00B81689"/>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C37FA"/>
  <w15:chartTrackingRefBased/>
  <w15:docId w15:val="{75269421-A7B8-4B03-8D3F-DE5BD8BF0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09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09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09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09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09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09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09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09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09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9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09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09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09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09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09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09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09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0996"/>
    <w:rPr>
      <w:rFonts w:eastAsiaTheme="majorEastAsia" w:cstheme="majorBidi"/>
      <w:color w:val="272727" w:themeColor="text1" w:themeTint="D8"/>
    </w:rPr>
  </w:style>
  <w:style w:type="paragraph" w:styleId="Title">
    <w:name w:val="Title"/>
    <w:basedOn w:val="Normal"/>
    <w:next w:val="Normal"/>
    <w:link w:val="TitleChar"/>
    <w:uiPriority w:val="10"/>
    <w:qFormat/>
    <w:rsid w:val="008B09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09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09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09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0996"/>
    <w:pPr>
      <w:spacing w:before="160"/>
      <w:jc w:val="center"/>
    </w:pPr>
    <w:rPr>
      <w:i/>
      <w:iCs/>
      <w:color w:val="404040" w:themeColor="text1" w:themeTint="BF"/>
    </w:rPr>
  </w:style>
  <w:style w:type="character" w:customStyle="1" w:styleId="QuoteChar">
    <w:name w:val="Quote Char"/>
    <w:basedOn w:val="DefaultParagraphFont"/>
    <w:link w:val="Quote"/>
    <w:uiPriority w:val="29"/>
    <w:rsid w:val="008B0996"/>
    <w:rPr>
      <w:i/>
      <w:iCs/>
      <w:color w:val="404040" w:themeColor="text1" w:themeTint="BF"/>
    </w:rPr>
  </w:style>
  <w:style w:type="paragraph" w:styleId="ListParagraph">
    <w:name w:val="List Paragraph"/>
    <w:basedOn w:val="Normal"/>
    <w:uiPriority w:val="34"/>
    <w:qFormat/>
    <w:rsid w:val="008B0996"/>
    <w:pPr>
      <w:ind w:left="720"/>
      <w:contextualSpacing/>
    </w:pPr>
  </w:style>
  <w:style w:type="character" w:styleId="IntenseEmphasis">
    <w:name w:val="Intense Emphasis"/>
    <w:basedOn w:val="DefaultParagraphFont"/>
    <w:uiPriority w:val="21"/>
    <w:qFormat/>
    <w:rsid w:val="008B0996"/>
    <w:rPr>
      <w:i/>
      <w:iCs/>
      <w:color w:val="0F4761" w:themeColor="accent1" w:themeShade="BF"/>
    </w:rPr>
  </w:style>
  <w:style w:type="paragraph" w:styleId="IntenseQuote">
    <w:name w:val="Intense Quote"/>
    <w:basedOn w:val="Normal"/>
    <w:next w:val="Normal"/>
    <w:link w:val="IntenseQuoteChar"/>
    <w:uiPriority w:val="30"/>
    <w:qFormat/>
    <w:rsid w:val="008B09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0996"/>
    <w:rPr>
      <w:i/>
      <w:iCs/>
      <w:color w:val="0F4761" w:themeColor="accent1" w:themeShade="BF"/>
    </w:rPr>
  </w:style>
  <w:style w:type="character" w:styleId="IntenseReference">
    <w:name w:val="Intense Reference"/>
    <w:basedOn w:val="DefaultParagraphFont"/>
    <w:uiPriority w:val="32"/>
    <w:qFormat/>
    <w:rsid w:val="008B0996"/>
    <w:rPr>
      <w:b/>
      <w:bCs/>
      <w:smallCaps/>
      <w:color w:val="0F4761" w:themeColor="accent1" w:themeShade="BF"/>
      <w:spacing w:val="5"/>
    </w:rPr>
  </w:style>
  <w:style w:type="character" w:styleId="Hyperlink">
    <w:name w:val="Hyperlink"/>
    <w:basedOn w:val="DefaultParagraphFont"/>
    <w:uiPriority w:val="99"/>
    <w:unhideWhenUsed/>
    <w:rsid w:val="008B0996"/>
    <w:rPr>
      <w:color w:val="467886" w:themeColor="hyperlink"/>
      <w:u w:val="single"/>
    </w:rPr>
  </w:style>
  <w:style w:type="character" w:styleId="UnresolvedMention">
    <w:name w:val="Unresolved Mention"/>
    <w:basedOn w:val="DefaultParagraphFont"/>
    <w:uiPriority w:val="99"/>
    <w:semiHidden/>
    <w:unhideWhenUsed/>
    <w:rsid w:val="008B09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hyperlink" Target="https://gcaptain.com/author/m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396</Words>
  <Characters>2258</Characters>
  <Application>Microsoft Office Word</Application>
  <DocSecurity>0</DocSecurity>
  <Lines>18</Lines>
  <Paragraphs>5</Paragraphs>
  <ScaleCrop>false</ScaleCrop>
  <Company>HP</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2025-12-26T01:25:00Z</dcterms:created>
  <dcterms:modified xsi:type="dcterms:W3CDTF">2025-12-26T01:34:00Z</dcterms:modified>
</cp:coreProperties>
</file>