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49E31" w14:textId="1BAC7ACE" w:rsidR="00392656" w:rsidRPr="001C0468" w:rsidRDefault="001C0468" w:rsidP="001C0468">
      <w:pPr>
        <w:jc w:val="center"/>
        <w:rPr>
          <w:rFonts w:ascii="Times New Roman" w:hAnsi="Times New Roman" w:cs="Times New Roman"/>
          <w:b/>
          <w:bCs/>
          <w:sz w:val="40"/>
          <w:szCs w:val="40"/>
        </w:rPr>
      </w:pPr>
      <w:r w:rsidRPr="001C0468">
        <w:rPr>
          <w:rFonts w:ascii="Times New Roman" w:hAnsi="Times New Roman" w:cs="Times New Roman"/>
          <w:b/>
          <w:bCs/>
          <w:sz w:val="40"/>
          <w:szCs w:val="40"/>
        </w:rPr>
        <w:t>Britannia: Những lưu ý then chốt để tránh bị hải quan địa phương</w:t>
      </w:r>
      <w:r w:rsidRPr="001C0468">
        <w:rPr>
          <w:rFonts w:ascii="Times New Roman" w:hAnsi="Times New Roman" w:cs="Times New Roman"/>
          <w:b/>
          <w:bCs/>
          <w:sz w:val="40"/>
          <w:szCs w:val="40"/>
        </w:rPr>
        <w:t xml:space="preserve"> </w:t>
      </w:r>
      <w:r w:rsidRPr="001C0468">
        <w:rPr>
          <w:rFonts w:ascii="Times New Roman" w:hAnsi="Times New Roman" w:cs="Times New Roman"/>
          <w:b/>
          <w:bCs/>
          <w:sz w:val="40"/>
          <w:szCs w:val="40"/>
        </w:rPr>
        <w:t>phạt</w:t>
      </w:r>
    </w:p>
    <w:p w14:paraId="068CCC82" w14:textId="6CEF379B" w:rsidR="00392656" w:rsidRPr="00392656" w:rsidRDefault="00392656" w:rsidP="001C0468">
      <w:pPr>
        <w:jc w:val="right"/>
        <w:rPr>
          <w:rStyle w:val="Hyperlink"/>
        </w:rPr>
      </w:pPr>
      <w:hyperlink r:id="rId5" w:history="1">
        <w:r w:rsidRPr="00392656">
          <w:rPr>
            <w:rStyle w:val="Hyperlink"/>
          </w:rPr>
          <w:t>Loss Prevention</w:t>
        </w:r>
      </w:hyperlink>
      <w:r>
        <w:t xml:space="preserve"> </w:t>
      </w:r>
      <w:r w:rsidRPr="00392656">
        <w:fldChar w:fldCharType="begin"/>
      </w:r>
      <w:r w:rsidRPr="00392656">
        <w:instrText>HYPERLINK "https://safety4sea.com/wp-content/uploads/2024/02/shutterstock_2049221084-scaled-e1765276943574.jpg"</w:instrText>
      </w:r>
      <w:r w:rsidRPr="00392656">
        <w:fldChar w:fldCharType="separate"/>
      </w:r>
    </w:p>
    <w:p w14:paraId="628E4B13" w14:textId="2A048A39" w:rsidR="00392656" w:rsidRPr="00392656" w:rsidRDefault="00392656" w:rsidP="00392656">
      <w:pPr>
        <w:rPr>
          <w:rStyle w:val="Hyperlink"/>
        </w:rPr>
      </w:pPr>
      <w:r w:rsidRPr="00392656">
        <w:rPr>
          <w:rStyle w:val="Hyperlink"/>
          <w:noProof/>
        </w:rPr>
        <w:drawing>
          <wp:inline distT="0" distB="0" distL="0" distR="0" wp14:anchorId="4B9AAE11" wp14:editId="2C072ADF">
            <wp:extent cx="5943600" cy="2974975"/>
            <wp:effectExtent l="0" t="0" r="0" b="0"/>
            <wp:docPr id="1825879411" name="Picture 2" descr="Vessel grounds in harbou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ssel grounds in harbou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6277D35B" w14:textId="10BC066F" w:rsidR="001C0468" w:rsidRPr="001C0468" w:rsidRDefault="00392656" w:rsidP="001C0468">
      <w:pPr>
        <w:rPr>
          <w:rFonts w:ascii="Times New Roman" w:hAnsi="Times New Roman" w:cs="Times New Roman"/>
          <w:sz w:val="26"/>
          <w:szCs w:val="26"/>
        </w:rPr>
      </w:pPr>
      <w:r w:rsidRPr="00392656">
        <w:fldChar w:fldCharType="end"/>
      </w:r>
      <w:r w:rsidR="001C0468" w:rsidRPr="001C0468">
        <w:rPr>
          <w:rFonts w:ascii="Times New Roman" w:hAnsi="Times New Roman" w:cs="Times New Roman"/>
          <w:sz w:val="26"/>
          <w:szCs w:val="26"/>
        </w:rPr>
        <w:t>T</w:t>
      </w:r>
      <w:r w:rsidR="001C0468" w:rsidRPr="001C0468">
        <w:rPr>
          <w:rFonts w:ascii="Times New Roman" w:hAnsi="Times New Roman" w:cs="Times New Roman"/>
          <w:sz w:val="26"/>
          <w:szCs w:val="26"/>
        </w:rPr>
        <w:t xml:space="preserve">rong bản </w:t>
      </w:r>
      <w:r w:rsidR="001C0468" w:rsidRPr="001C0468">
        <w:rPr>
          <w:rFonts w:ascii="Times New Roman" w:hAnsi="Times New Roman" w:cs="Times New Roman"/>
          <w:i/>
          <w:iCs/>
          <w:sz w:val="26"/>
          <w:szCs w:val="26"/>
        </w:rPr>
        <w:t>Risk Watch</w:t>
      </w:r>
      <w:r w:rsidR="001C0468" w:rsidRPr="001C0468">
        <w:rPr>
          <w:rFonts w:ascii="Times New Roman" w:hAnsi="Times New Roman" w:cs="Times New Roman"/>
          <w:sz w:val="26"/>
          <w:szCs w:val="26"/>
        </w:rPr>
        <w:t xml:space="preserve"> mới nhất, Câu lạc bộ P&amp;I Britannia nhấn mạnh ngày càng gia tăng </w:t>
      </w:r>
      <w:r w:rsidR="001C0468">
        <w:rPr>
          <w:rFonts w:ascii="Times New Roman" w:hAnsi="Times New Roman" w:cs="Times New Roman"/>
          <w:sz w:val="26"/>
          <w:szCs w:val="26"/>
        </w:rPr>
        <w:t>rủi ro</w:t>
      </w:r>
      <w:r w:rsidR="001C0468" w:rsidRPr="001C0468">
        <w:rPr>
          <w:rFonts w:ascii="Times New Roman" w:hAnsi="Times New Roman" w:cs="Times New Roman"/>
          <w:sz w:val="26"/>
          <w:szCs w:val="26"/>
        </w:rPr>
        <w:t xml:space="preserve"> về các khoản phạt hải quan đối với tàu khi lượng hàng hóa dỡ thực tế khác với lượng đã khai báo.</w:t>
      </w:r>
      <w:r w:rsidR="001C0468">
        <w:rPr>
          <w:rFonts w:ascii="Times New Roman" w:hAnsi="Times New Roman" w:cs="Times New Roman"/>
          <w:sz w:val="26"/>
          <w:szCs w:val="26"/>
        </w:rPr>
        <w:t xml:space="preserve"> </w:t>
      </w:r>
    </w:p>
    <w:p w14:paraId="29F42B2B" w14:textId="718561E3" w:rsidR="001C0468" w:rsidRPr="001C0468" w:rsidRDefault="001C0468" w:rsidP="001C0468">
      <w:p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 xml:space="preserve">Theo ông Charles Chong, Phó Giám đốc (Associate Director) của Britannia Club, các cơ quan hải quan ngày càng thường xuyên phạt tàu khi lượng hàng dỡ lên bờ không khớp với số liệu khai báo. Họ thường dựa vào các </w:t>
      </w:r>
      <w:r>
        <w:rPr>
          <w:rFonts w:ascii="Times New Roman" w:hAnsi="Times New Roman" w:cs="Times New Roman"/>
          <w:sz w:val="26"/>
          <w:szCs w:val="26"/>
        </w:rPr>
        <w:t>số</w:t>
      </w:r>
      <w:r w:rsidRPr="001C0468">
        <w:rPr>
          <w:rFonts w:ascii="Times New Roman" w:hAnsi="Times New Roman" w:cs="Times New Roman"/>
          <w:sz w:val="26"/>
          <w:szCs w:val="26"/>
        </w:rPr>
        <w:t xml:space="preserve"> đo thực hiện</w:t>
      </w:r>
      <w:r>
        <w:rPr>
          <w:rFonts w:ascii="Times New Roman" w:hAnsi="Times New Roman" w:cs="Times New Roman"/>
          <w:sz w:val="26"/>
          <w:szCs w:val="26"/>
        </w:rPr>
        <w:t xml:space="preserve"> ở</w:t>
      </w:r>
      <w:r w:rsidRPr="001C0468">
        <w:rPr>
          <w:rFonts w:ascii="Times New Roman" w:hAnsi="Times New Roman" w:cs="Times New Roman"/>
          <w:sz w:val="26"/>
          <w:szCs w:val="26"/>
        </w:rPr>
        <w:t xml:space="preserve"> trên bờ và áp dụng mức dung sai rất nhỏ. Các khoản phạt thường được tính dựa trên thuế chưa nộp hoặc giá trị thị trường của hàng hóa, và có thể tăng rất nhanh, </w:t>
      </w:r>
      <w:r>
        <w:rPr>
          <w:rFonts w:ascii="Times New Roman" w:hAnsi="Times New Roman" w:cs="Times New Roman"/>
          <w:sz w:val="26"/>
          <w:szCs w:val="26"/>
        </w:rPr>
        <w:t>nhất là</w:t>
      </w:r>
      <w:r w:rsidRPr="001C0468">
        <w:rPr>
          <w:rFonts w:ascii="Times New Roman" w:hAnsi="Times New Roman" w:cs="Times New Roman"/>
          <w:sz w:val="26"/>
          <w:szCs w:val="26"/>
        </w:rPr>
        <w:t xml:space="preserve"> đối với các mặt hàng khối lượng lớn như gạo, lúa mì, đường và phân bón.</w:t>
      </w:r>
    </w:p>
    <w:p w14:paraId="1728D3AF" w14:textId="59F0A273" w:rsidR="001C0468" w:rsidRPr="001C0468" w:rsidRDefault="001C0468" w:rsidP="001C0468">
      <w:p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 xml:space="preserve">Ngay cả những sai lệch nhỏ cũng có thể dẫn đến việc bị xử phạt, trong khi các </w:t>
      </w:r>
      <w:r>
        <w:rPr>
          <w:rFonts w:ascii="Times New Roman" w:hAnsi="Times New Roman" w:cs="Times New Roman"/>
          <w:sz w:val="26"/>
          <w:szCs w:val="26"/>
        </w:rPr>
        <w:t>số</w:t>
      </w:r>
      <w:r w:rsidRPr="001C0468">
        <w:rPr>
          <w:rFonts w:ascii="Times New Roman" w:hAnsi="Times New Roman" w:cs="Times New Roman"/>
          <w:sz w:val="26"/>
          <w:szCs w:val="26"/>
        </w:rPr>
        <w:t xml:space="preserve"> đo trên tàu thường không được chấp nhận, khiến cho việc lập chứng từ chính xác và </w:t>
      </w:r>
      <w:r>
        <w:rPr>
          <w:rFonts w:ascii="Times New Roman" w:hAnsi="Times New Roman" w:cs="Times New Roman"/>
          <w:sz w:val="26"/>
          <w:szCs w:val="26"/>
        </w:rPr>
        <w:t>giám định</w:t>
      </w:r>
      <w:r w:rsidRPr="001C0468">
        <w:rPr>
          <w:rFonts w:ascii="Times New Roman" w:hAnsi="Times New Roman" w:cs="Times New Roman"/>
          <w:sz w:val="26"/>
          <w:szCs w:val="26"/>
        </w:rPr>
        <w:t xml:space="preserve"> mớn nước trở nên hết sức quan trọng. Trong quá trình điều tra, tàu cũng có thể bị yêu cầu nộp tiền bảo đảm. Một số cảng như Dakar nổi tiếng với việc thực thi rất nghiêm ngặt, dù một số cơ quan chức năng gần đây có xu hướng thận trọng và khoan dung hơn đối với các sai lệch nhỏ.</w:t>
      </w:r>
    </w:p>
    <w:p w14:paraId="144DA9DB" w14:textId="77777777" w:rsidR="001C0468" w:rsidRPr="001C0468" w:rsidRDefault="001C0468" w:rsidP="001C0468">
      <w:p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Các đại diện của Britannia tại Dakar đã tổng hợp một danh mục chi tiết các loại giấy tờ và khai báo mà cán bộ hải quan thường xuyên kiểm tra, bao gồm:</w:t>
      </w:r>
    </w:p>
    <w:p w14:paraId="027A02C4" w14:textId="7CECCEBA" w:rsidR="001C0468" w:rsidRPr="001C0468" w:rsidRDefault="001C0468" w:rsidP="001C0468">
      <w:pPr>
        <w:numPr>
          <w:ilvl w:val="0"/>
          <w:numId w:val="3"/>
        </w:num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 xml:space="preserve">Bản kê khai hàng hóa </w:t>
      </w:r>
      <w:r>
        <w:rPr>
          <w:rFonts w:ascii="Times New Roman" w:hAnsi="Times New Roman" w:cs="Times New Roman"/>
          <w:sz w:val="26"/>
          <w:szCs w:val="26"/>
        </w:rPr>
        <w:t xml:space="preserve">được </w:t>
      </w:r>
      <w:r w:rsidRPr="001C0468">
        <w:rPr>
          <w:rFonts w:ascii="Times New Roman" w:hAnsi="Times New Roman" w:cs="Times New Roman"/>
          <w:sz w:val="26"/>
          <w:szCs w:val="26"/>
        </w:rPr>
        <w:t>dỡ</w:t>
      </w:r>
    </w:p>
    <w:p w14:paraId="1DC8C244" w14:textId="77777777" w:rsidR="001C0468" w:rsidRPr="001C0468" w:rsidRDefault="001C0468" w:rsidP="001C0468">
      <w:pPr>
        <w:numPr>
          <w:ilvl w:val="0"/>
          <w:numId w:val="3"/>
        </w:num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Bản kê khai hàng hóa quá cảnh (nếu có)</w:t>
      </w:r>
    </w:p>
    <w:p w14:paraId="39D172DD" w14:textId="77777777" w:rsidR="001C0468" w:rsidRPr="001C0468" w:rsidRDefault="001C0468" w:rsidP="001C0468">
      <w:pPr>
        <w:numPr>
          <w:ilvl w:val="0"/>
          <w:numId w:val="3"/>
        </w:num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lastRenderedPageBreak/>
        <w:t>Vận đơn (Bills of Lading)</w:t>
      </w:r>
    </w:p>
    <w:p w14:paraId="33304FB1" w14:textId="77777777" w:rsidR="001C0468" w:rsidRPr="001C0468" w:rsidRDefault="001C0468" w:rsidP="001C0468">
      <w:pPr>
        <w:numPr>
          <w:ilvl w:val="0"/>
          <w:numId w:val="3"/>
        </w:num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Danh sách thuyền viên</w:t>
      </w:r>
    </w:p>
    <w:p w14:paraId="5F6E171C" w14:textId="77777777" w:rsidR="001C0468" w:rsidRPr="001C0468" w:rsidRDefault="001C0468" w:rsidP="001C0468">
      <w:pPr>
        <w:numPr>
          <w:ilvl w:val="0"/>
          <w:numId w:val="3"/>
        </w:num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Danh sách các cảng ghé</w:t>
      </w:r>
    </w:p>
    <w:p w14:paraId="1D7976E6" w14:textId="5A837CA5" w:rsidR="001C0468" w:rsidRPr="001C0468" w:rsidRDefault="001C0468" w:rsidP="001C0468">
      <w:pPr>
        <w:numPr>
          <w:ilvl w:val="0"/>
          <w:numId w:val="3"/>
        </w:num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 xml:space="preserve">Danh mục tư trang </w:t>
      </w:r>
      <w:r>
        <w:rPr>
          <w:rFonts w:ascii="Times New Roman" w:hAnsi="Times New Roman" w:cs="Times New Roman"/>
          <w:sz w:val="26"/>
          <w:szCs w:val="26"/>
        </w:rPr>
        <w:t xml:space="preserve">của </w:t>
      </w:r>
      <w:r w:rsidRPr="001C0468">
        <w:rPr>
          <w:rFonts w:ascii="Times New Roman" w:hAnsi="Times New Roman" w:cs="Times New Roman"/>
          <w:sz w:val="26"/>
          <w:szCs w:val="26"/>
        </w:rPr>
        <w:t>thuyền viên</w:t>
      </w:r>
    </w:p>
    <w:p w14:paraId="57D31458" w14:textId="77777777" w:rsidR="001C0468" w:rsidRPr="001C0468" w:rsidRDefault="001C0468" w:rsidP="001C0468">
      <w:pPr>
        <w:numPr>
          <w:ilvl w:val="0"/>
          <w:numId w:val="3"/>
        </w:num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Danh sách vũ khí (nếu có)</w:t>
      </w:r>
    </w:p>
    <w:p w14:paraId="57C0560C" w14:textId="77777777" w:rsidR="001C0468" w:rsidRPr="001C0468" w:rsidRDefault="001C0468" w:rsidP="001C0468">
      <w:pPr>
        <w:numPr>
          <w:ilvl w:val="0"/>
          <w:numId w:val="3"/>
        </w:num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Hàng trong kho miễn thuế (bonded stores)</w:t>
      </w:r>
    </w:p>
    <w:p w14:paraId="08B201A6" w14:textId="5B10E39D" w:rsidR="001C0468" w:rsidRPr="001C0468" w:rsidRDefault="001C0468" w:rsidP="001C0468">
      <w:pPr>
        <w:numPr>
          <w:ilvl w:val="0"/>
          <w:numId w:val="3"/>
        </w:num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 xml:space="preserve">Danh sách chất </w:t>
      </w:r>
      <w:r>
        <w:rPr>
          <w:rFonts w:ascii="Times New Roman" w:hAnsi="Times New Roman" w:cs="Times New Roman"/>
          <w:sz w:val="26"/>
          <w:szCs w:val="26"/>
        </w:rPr>
        <w:t xml:space="preserve">các </w:t>
      </w:r>
      <w:r w:rsidRPr="001C0468">
        <w:rPr>
          <w:rFonts w:ascii="Times New Roman" w:hAnsi="Times New Roman" w:cs="Times New Roman"/>
          <w:sz w:val="26"/>
          <w:szCs w:val="26"/>
        </w:rPr>
        <w:t>gây nghiện</w:t>
      </w:r>
    </w:p>
    <w:p w14:paraId="2FF5F760" w14:textId="77777777" w:rsidR="001C0468" w:rsidRPr="001C0468" w:rsidRDefault="001C0468" w:rsidP="001C0468">
      <w:pPr>
        <w:numPr>
          <w:ilvl w:val="0"/>
          <w:numId w:val="3"/>
        </w:num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Sơn</w:t>
      </w:r>
    </w:p>
    <w:p w14:paraId="0A1FEEF3" w14:textId="3624B404" w:rsidR="001C0468" w:rsidRPr="001C0468" w:rsidRDefault="001C0468" w:rsidP="001C0468">
      <w:pPr>
        <w:numPr>
          <w:ilvl w:val="0"/>
          <w:numId w:val="3"/>
        </w:num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Lượng nhiên liệu còn lại trên tàu, ví dụ: FO, DO, LSMGO, VLSFO…</w:t>
      </w:r>
    </w:p>
    <w:p w14:paraId="061EA84A" w14:textId="620602B5" w:rsidR="001C0468" w:rsidRPr="001C0468" w:rsidRDefault="001C0468" w:rsidP="001C0468">
      <w:pPr>
        <w:numPr>
          <w:ilvl w:val="0"/>
          <w:numId w:val="3"/>
        </w:num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 xml:space="preserve">Dầu tồn dư trong két dịch vụ, két gom, hệ thống thủy lực, </w:t>
      </w:r>
      <w:r>
        <w:rPr>
          <w:rFonts w:ascii="Times New Roman" w:hAnsi="Times New Roman" w:cs="Times New Roman"/>
          <w:sz w:val="26"/>
          <w:szCs w:val="26"/>
        </w:rPr>
        <w:t>cặn</w:t>
      </w:r>
      <w:r w:rsidRPr="001C0468">
        <w:rPr>
          <w:rFonts w:ascii="Times New Roman" w:hAnsi="Times New Roman" w:cs="Times New Roman"/>
          <w:sz w:val="26"/>
          <w:szCs w:val="26"/>
        </w:rPr>
        <w:t xml:space="preserve"> dầu (sludge)…</w:t>
      </w:r>
    </w:p>
    <w:p w14:paraId="612AC159" w14:textId="77777777" w:rsidR="001C0468" w:rsidRPr="001C0468" w:rsidRDefault="001C0468" w:rsidP="001C0468">
      <w:pPr>
        <w:numPr>
          <w:ilvl w:val="0"/>
          <w:numId w:val="3"/>
        </w:num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Hóa chất</w:t>
      </w:r>
    </w:p>
    <w:p w14:paraId="40486273" w14:textId="77777777" w:rsidR="001C0468" w:rsidRPr="001C0468" w:rsidRDefault="001C0468" w:rsidP="001C0468">
      <w:pPr>
        <w:numPr>
          <w:ilvl w:val="0"/>
          <w:numId w:val="3"/>
        </w:num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Dầu nhờn</w:t>
      </w:r>
    </w:p>
    <w:p w14:paraId="33F5BDEE" w14:textId="77777777" w:rsidR="001C0468" w:rsidRPr="001C0468" w:rsidRDefault="001C0468" w:rsidP="001C0468">
      <w:pPr>
        <w:numPr>
          <w:ilvl w:val="0"/>
          <w:numId w:val="3"/>
        </w:num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Bình chữa cháy</w:t>
      </w:r>
    </w:p>
    <w:p w14:paraId="7584195E" w14:textId="77777777" w:rsidR="001C0468" w:rsidRPr="001C0468" w:rsidRDefault="001C0468" w:rsidP="001C0468">
      <w:p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Câu lạc bộ khuyến nghị xây dựng một cách tiếp cận thống nhất cho mỗi lần vào cảng, chẳng hạn như:</w:t>
      </w:r>
    </w:p>
    <w:p w14:paraId="67CE170B" w14:textId="139365D7" w:rsidR="001C0468" w:rsidRPr="001C0468" w:rsidRDefault="001C0468" w:rsidP="001C0468">
      <w:pPr>
        <w:numPr>
          <w:ilvl w:val="0"/>
          <w:numId w:val="4"/>
        </w:num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 xml:space="preserve">Làm quen đầy đủ với hồ sơ </w:t>
      </w:r>
      <w:r>
        <w:rPr>
          <w:rFonts w:ascii="Times New Roman" w:hAnsi="Times New Roman" w:cs="Times New Roman"/>
          <w:sz w:val="26"/>
          <w:szCs w:val="26"/>
        </w:rPr>
        <w:t xml:space="preserve">của </w:t>
      </w:r>
      <w:r w:rsidRPr="001C0468">
        <w:rPr>
          <w:rFonts w:ascii="Times New Roman" w:hAnsi="Times New Roman" w:cs="Times New Roman"/>
          <w:sz w:val="26"/>
          <w:szCs w:val="26"/>
        </w:rPr>
        <w:t>cảng và các bản khai về hàng hóa, tư trang thuyền viên, vật tư tiêu hao và nhiên liệu. Việc thông báo hải quan tại các khu vực pháp lý liên quan là bắt buộc, và Thuyền trưởng luôn cần tham vấn đại lý địa phương để cập nhật các quy định, yêu cầu mới nhất của cảng trước khi nộp các bản khai.</w:t>
      </w:r>
    </w:p>
    <w:p w14:paraId="6856F06A" w14:textId="77777777" w:rsidR="001C0468" w:rsidRPr="001C0468" w:rsidRDefault="001C0468" w:rsidP="001C0468">
      <w:pPr>
        <w:numPr>
          <w:ilvl w:val="0"/>
          <w:numId w:val="4"/>
        </w:num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Kiểm tra và đối chiếu toàn bộ chứng từ hàng hóa (manifest, packing list, hóa đơn thương mại, vận đơn…) từ sớm, trước khi đến cảng, nhằm bảo đảm phản ánh đúng lượng hàng thực tế đã xếp.</w:t>
      </w:r>
    </w:p>
    <w:p w14:paraId="6A51F02A" w14:textId="2E9F806B" w:rsidR="001C0468" w:rsidRPr="001C0468" w:rsidRDefault="001C0468" w:rsidP="001C0468">
      <w:pPr>
        <w:numPr>
          <w:ilvl w:val="0"/>
          <w:numId w:val="4"/>
        </w:num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 xml:space="preserve">Thuê giám định viên độc lập để thực hiện </w:t>
      </w:r>
      <w:r>
        <w:rPr>
          <w:rFonts w:ascii="Times New Roman" w:hAnsi="Times New Roman" w:cs="Times New Roman"/>
          <w:sz w:val="26"/>
          <w:szCs w:val="26"/>
        </w:rPr>
        <w:t>giám định</w:t>
      </w:r>
      <w:r w:rsidRPr="001C0468">
        <w:rPr>
          <w:rFonts w:ascii="Times New Roman" w:hAnsi="Times New Roman" w:cs="Times New Roman"/>
          <w:sz w:val="26"/>
          <w:szCs w:val="26"/>
        </w:rPr>
        <w:t xml:space="preserve"> mớn nước và chứng kiến quá trình xếp/dỡ hàng và/hoặc kiểm đếm (tally). Khi được phép, nên ghi lại bằng ảnh hoặc video các bằng chứng như tình trạng niêm phong hầm hàng, số liệu cân tại cầu cân hoặc quá trình kiểm đếm.</w:t>
      </w:r>
    </w:p>
    <w:p w14:paraId="64777D68" w14:textId="77777777" w:rsidR="001C0468" w:rsidRPr="001C0468" w:rsidRDefault="001C0468" w:rsidP="001C0468">
      <w:pPr>
        <w:numPr>
          <w:ilvl w:val="0"/>
          <w:numId w:val="4"/>
        </w:num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Bảo đảm mọi vật tư tiêu hao trong buồng máy và ngoài buồng máy (nhiên liệu, dầu nhờn, lương thực, hàng miễn thuế) được khai báo chính xác, vì hải quan thường soi xét các hạng mục này chặt chẽ không kém hàng hóa.</w:t>
      </w:r>
    </w:p>
    <w:p w14:paraId="5712EC2D" w14:textId="074FF2AD" w:rsidR="001C0468" w:rsidRPr="001C0468" w:rsidRDefault="001C0468" w:rsidP="001C0468">
      <w:pPr>
        <w:numPr>
          <w:ilvl w:val="0"/>
          <w:numId w:val="4"/>
        </w:num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 xml:space="preserve">Duy trì liên lạc chặt chẽ với đại lý địa phương, những người có thể hỗ trợ </w:t>
      </w:r>
      <w:r>
        <w:rPr>
          <w:rFonts w:ascii="Times New Roman" w:hAnsi="Times New Roman" w:cs="Times New Roman"/>
          <w:sz w:val="26"/>
          <w:szCs w:val="26"/>
        </w:rPr>
        <w:t>xử lý</w:t>
      </w:r>
      <w:r w:rsidRPr="001C0468">
        <w:rPr>
          <w:rFonts w:ascii="Times New Roman" w:hAnsi="Times New Roman" w:cs="Times New Roman"/>
          <w:sz w:val="26"/>
          <w:szCs w:val="26"/>
        </w:rPr>
        <w:t xml:space="preserve"> các yêu cầu hành chính. Việc nộp kịp thời các giải trình khi có thông báo tranh chấp là rất hữu ích.</w:t>
      </w:r>
    </w:p>
    <w:p w14:paraId="0BFB5BAF" w14:textId="77777777" w:rsidR="001C0468" w:rsidRPr="001C0468" w:rsidRDefault="001C0468" w:rsidP="001C0468">
      <w:pPr>
        <w:numPr>
          <w:ilvl w:val="0"/>
          <w:numId w:val="4"/>
        </w:num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Tránh ký vào các giấy tờ hải quan khi chưa hiểu rõ hoặc chưa được xác minh đầy đủ.</w:t>
      </w:r>
    </w:p>
    <w:p w14:paraId="44F8FA2D" w14:textId="77777777" w:rsidR="001C0468" w:rsidRPr="001C0468" w:rsidRDefault="001C0468" w:rsidP="001C0468">
      <w:pPr>
        <w:numPr>
          <w:ilvl w:val="0"/>
          <w:numId w:val="4"/>
        </w:num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lastRenderedPageBreak/>
        <w:t>Tiếp đón cán bộ hải quan kịp thời để hoàn tất thủ tục và tránh thương lượng mức phạt với cán bộ hải quan, vì điều này có thể bị hiểu nhầm là hành vi hối lộ.</w:t>
      </w:r>
    </w:p>
    <w:p w14:paraId="1EA273A1" w14:textId="77777777" w:rsidR="001C0468" w:rsidRPr="001C0468" w:rsidRDefault="001C0468" w:rsidP="001C0468">
      <w:pPr>
        <w:numPr>
          <w:ilvl w:val="0"/>
          <w:numId w:val="4"/>
        </w:num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Thông báo cho Câu lạc bộ P&amp;I và đại diện địa phương ngay khi có khả năng bị phạt, hoặc tìm kiếm tư vấn pháp lý và kỹ thuật từ các chuyên gia trong phạm vi thẩm quyền đó.</w:t>
      </w:r>
    </w:p>
    <w:p w14:paraId="593AB4D0" w14:textId="0A7B1386" w:rsidR="001C0468" w:rsidRPr="001C0468" w:rsidRDefault="001C0468" w:rsidP="001C0468">
      <w:p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Mặc dù nguy cơ bị phạt hải quan do thiếu hụt hàng hóa vẫn tồn tại dai dẳng tại một số cảng trên thế giới, nhưng hoàn toàn có thể phòng tránh</w:t>
      </w:r>
      <w:r>
        <w:rPr>
          <w:rFonts w:ascii="Times New Roman" w:hAnsi="Times New Roman" w:cs="Times New Roman"/>
          <w:sz w:val="26"/>
          <w:szCs w:val="26"/>
        </w:rPr>
        <w:t xml:space="preserve"> được</w:t>
      </w:r>
      <w:r w:rsidRPr="001C0468">
        <w:rPr>
          <w:rFonts w:ascii="Times New Roman" w:hAnsi="Times New Roman" w:cs="Times New Roman"/>
          <w:sz w:val="26"/>
          <w:szCs w:val="26"/>
        </w:rPr>
        <w:t>. Với sự chuẩn bị kỹ lưỡng, chứng từ chính xác và sự hỗ trợ hiệu quả từ địa phương, nhiều sự cố như vậy có thể được ngăn chặn hoặc giải quyết với tác động tài chính tối thiểu.</w:t>
      </w:r>
    </w:p>
    <w:p w14:paraId="3C377AC9" w14:textId="2BB94BBB" w:rsidR="001C0468" w:rsidRPr="001C0468" w:rsidRDefault="001C0468" w:rsidP="001C0468">
      <w:pPr>
        <w:spacing w:before="120" w:after="120"/>
        <w:jc w:val="both"/>
        <w:rPr>
          <w:rFonts w:ascii="Times New Roman" w:hAnsi="Times New Roman" w:cs="Times New Roman"/>
          <w:sz w:val="26"/>
          <w:szCs w:val="26"/>
        </w:rPr>
      </w:pPr>
      <w:r w:rsidRPr="001C0468">
        <w:rPr>
          <w:rFonts w:ascii="Times New Roman" w:hAnsi="Times New Roman" w:cs="Times New Roman"/>
          <w:sz w:val="26"/>
          <w:szCs w:val="26"/>
        </w:rPr>
        <w:t xml:space="preserve">Trong bối cảnh các biện pháp thực thi tiếp tục thay đổi, việc luôn cập nhật thông tin, chủ động và </w:t>
      </w:r>
      <w:r>
        <w:rPr>
          <w:rFonts w:ascii="Times New Roman" w:hAnsi="Times New Roman" w:cs="Times New Roman"/>
          <w:sz w:val="26"/>
          <w:szCs w:val="26"/>
        </w:rPr>
        <w:t>biết</w:t>
      </w:r>
      <w:r w:rsidRPr="001C0468">
        <w:rPr>
          <w:rFonts w:ascii="Times New Roman" w:hAnsi="Times New Roman" w:cs="Times New Roman"/>
          <w:sz w:val="26"/>
          <w:szCs w:val="26"/>
        </w:rPr>
        <w:t xml:space="preserve"> rõ các thủ tục hải quan đặc thù tại từng địa phương vẫn là </w:t>
      </w:r>
      <w:r>
        <w:rPr>
          <w:rFonts w:ascii="Times New Roman" w:hAnsi="Times New Roman" w:cs="Times New Roman"/>
          <w:sz w:val="26"/>
          <w:szCs w:val="26"/>
        </w:rPr>
        <w:t>cách làm</w:t>
      </w:r>
      <w:r w:rsidRPr="001C0468">
        <w:rPr>
          <w:rFonts w:ascii="Times New Roman" w:hAnsi="Times New Roman" w:cs="Times New Roman"/>
          <w:sz w:val="26"/>
          <w:szCs w:val="26"/>
        </w:rPr>
        <w:t xml:space="preserve"> tốt nhất để giảm thiểu nguy cơ bị phạt hải quan.</w:t>
      </w:r>
    </w:p>
    <w:p w14:paraId="46820A07" w14:textId="5E79FDE9" w:rsidR="00C13E10" w:rsidRDefault="001C0468" w:rsidP="001C0468">
      <w:pPr>
        <w:jc w:val="center"/>
      </w:pPr>
      <w:r>
        <w:t>-----------------------------------------------------</w:t>
      </w:r>
    </w:p>
    <w:sectPr w:rsidR="00C13E10" w:rsidSect="001C0468">
      <w:pgSz w:w="12240" w:h="15840"/>
      <w:pgMar w:top="99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E62D7"/>
    <w:multiLevelType w:val="multilevel"/>
    <w:tmpl w:val="5712C8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C1D35"/>
    <w:multiLevelType w:val="multilevel"/>
    <w:tmpl w:val="7182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DE34E5"/>
    <w:multiLevelType w:val="multilevel"/>
    <w:tmpl w:val="F4D4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FD5F82"/>
    <w:multiLevelType w:val="multilevel"/>
    <w:tmpl w:val="B5FAE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819845">
    <w:abstractNumId w:val="0"/>
  </w:num>
  <w:num w:numId="2" w16cid:durableId="794830534">
    <w:abstractNumId w:val="3"/>
  </w:num>
  <w:num w:numId="3" w16cid:durableId="998382175">
    <w:abstractNumId w:val="1"/>
  </w:num>
  <w:num w:numId="4" w16cid:durableId="1205294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56"/>
    <w:rsid w:val="000501D0"/>
    <w:rsid w:val="001C0468"/>
    <w:rsid w:val="00392656"/>
    <w:rsid w:val="00564D9E"/>
    <w:rsid w:val="0077135C"/>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73DB"/>
  <w15:chartTrackingRefBased/>
  <w15:docId w15:val="{3A1F3DE2-0923-4B82-B237-9B537F49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656"/>
    <w:rPr>
      <w:rFonts w:eastAsiaTheme="majorEastAsia" w:cstheme="majorBidi"/>
      <w:color w:val="272727" w:themeColor="text1" w:themeTint="D8"/>
    </w:rPr>
  </w:style>
  <w:style w:type="paragraph" w:styleId="Title">
    <w:name w:val="Title"/>
    <w:basedOn w:val="Normal"/>
    <w:next w:val="Normal"/>
    <w:link w:val="TitleChar"/>
    <w:uiPriority w:val="10"/>
    <w:qFormat/>
    <w:rsid w:val="00392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656"/>
    <w:pPr>
      <w:spacing w:before="160"/>
      <w:jc w:val="center"/>
    </w:pPr>
    <w:rPr>
      <w:i/>
      <w:iCs/>
      <w:color w:val="404040" w:themeColor="text1" w:themeTint="BF"/>
    </w:rPr>
  </w:style>
  <w:style w:type="character" w:customStyle="1" w:styleId="QuoteChar">
    <w:name w:val="Quote Char"/>
    <w:basedOn w:val="DefaultParagraphFont"/>
    <w:link w:val="Quote"/>
    <w:uiPriority w:val="29"/>
    <w:rsid w:val="00392656"/>
    <w:rPr>
      <w:i/>
      <w:iCs/>
      <w:color w:val="404040" w:themeColor="text1" w:themeTint="BF"/>
    </w:rPr>
  </w:style>
  <w:style w:type="paragraph" w:styleId="ListParagraph">
    <w:name w:val="List Paragraph"/>
    <w:basedOn w:val="Normal"/>
    <w:uiPriority w:val="34"/>
    <w:qFormat/>
    <w:rsid w:val="00392656"/>
    <w:pPr>
      <w:ind w:left="720"/>
      <w:contextualSpacing/>
    </w:pPr>
  </w:style>
  <w:style w:type="character" w:styleId="IntenseEmphasis">
    <w:name w:val="Intense Emphasis"/>
    <w:basedOn w:val="DefaultParagraphFont"/>
    <w:uiPriority w:val="21"/>
    <w:qFormat/>
    <w:rsid w:val="00392656"/>
    <w:rPr>
      <w:i/>
      <w:iCs/>
      <w:color w:val="0F4761" w:themeColor="accent1" w:themeShade="BF"/>
    </w:rPr>
  </w:style>
  <w:style w:type="paragraph" w:styleId="IntenseQuote">
    <w:name w:val="Intense Quote"/>
    <w:basedOn w:val="Normal"/>
    <w:next w:val="Normal"/>
    <w:link w:val="IntenseQuoteChar"/>
    <w:uiPriority w:val="30"/>
    <w:qFormat/>
    <w:rsid w:val="00392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656"/>
    <w:rPr>
      <w:i/>
      <w:iCs/>
      <w:color w:val="0F4761" w:themeColor="accent1" w:themeShade="BF"/>
    </w:rPr>
  </w:style>
  <w:style w:type="character" w:styleId="IntenseReference">
    <w:name w:val="Intense Reference"/>
    <w:basedOn w:val="DefaultParagraphFont"/>
    <w:uiPriority w:val="32"/>
    <w:qFormat/>
    <w:rsid w:val="00392656"/>
    <w:rPr>
      <w:b/>
      <w:bCs/>
      <w:smallCaps/>
      <w:color w:val="0F4761" w:themeColor="accent1" w:themeShade="BF"/>
      <w:spacing w:val="5"/>
    </w:rPr>
  </w:style>
  <w:style w:type="character" w:styleId="Hyperlink">
    <w:name w:val="Hyperlink"/>
    <w:basedOn w:val="DefaultParagraphFont"/>
    <w:uiPriority w:val="99"/>
    <w:unhideWhenUsed/>
    <w:rsid w:val="00392656"/>
    <w:rPr>
      <w:color w:val="467886" w:themeColor="hyperlink"/>
      <w:u w:val="single"/>
    </w:rPr>
  </w:style>
  <w:style w:type="character" w:styleId="UnresolvedMention">
    <w:name w:val="Unresolved Mention"/>
    <w:basedOn w:val="DefaultParagraphFont"/>
    <w:uiPriority w:val="99"/>
    <w:semiHidden/>
    <w:unhideWhenUsed/>
    <w:rsid w:val="00392656"/>
    <w:rPr>
      <w:color w:val="605E5C"/>
      <w:shd w:val="clear" w:color="auto" w:fill="E1DFDD"/>
    </w:rPr>
  </w:style>
  <w:style w:type="character" w:styleId="FollowedHyperlink">
    <w:name w:val="FollowedHyperlink"/>
    <w:basedOn w:val="DefaultParagraphFont"/>
    <w:uiPriority w:val="99"/>
    <w:semiHidden/>
    <w:unhideWhenUsed/>
    <w:rsid w:val="003926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4/02/shutterstock_2049221084-scaled-e1765276943574.jpg" TargetMode="External"/><Relationship Id="rId5" Type="http://schemas.openxmlformats.org/officeDocument/2006/relationships/hyperlink" Target="https://safety4sea.com/category/safety-parent/loss-preven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636</Words>
  <Characters>3627</Characters>
  <Application>Microsoft Office Word</Application>
  <DocSecurity>0</DocSecurity>
  <Lines>30</Lines>
  <Paragraphs>8</Paragraphs>
  <ScaleCrop>false</ScaleCrop>
  <Company>HP</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2025-12-16T01:51:00Z</dcterms:created>
  <dcterms:modified xsi:type="dcterms:W3CDTF">2025-12-17T03:15:00Z</dcterms:modified>
</cp:coreProperties>
</file>