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2766" w14:textId="145717FB" w:rsidR="003D6ECC" w:rsidRPr="003D6ECC" w:rsidRDefault="003D6ECC" w:rsidP="003D6ECC">
      <w:pPr>
        <w:spacing w:line="240" w:lineRule="auto"/>
        <w:jc w:val="center"/>
        <w:rPr>
          <w:rFonts w:ascii="Times New Roman" w:hAnsi="Times New Roman" w:cs="Times New Roman"/>
          <w:b/>
          <w:bCs/>
          <w:color w:val="EE0000"/>
          <w:sz w:val="40"/>
          <w:szCs w:val="40"/>
        </w:rPr>
      </w:pPr>
      <w:r w:rsidRPr="00006D26">
        <w:rPr>
          <w:rFonts w:ascii="Times New Roman" w:hAnsi="Times New Roman" w:cs="Times New Roman"/>
          <w:b/>
          <w:bCs/>
          <w:color w:val="EE0000"/>
          <w:sz w:val="40"/>
          <w:szCs w:val="40"/>
        </w:rPr>
        <w:t>Dryad Global: Rủi ro gia tăng trên các mặt trận vật lý, mạng và địa–chính trị</w:t>
      </w:r>
    </w:p>
    <w:p w14:paraId="0FBF9AB1" w14:textId="1B962706" w:rsidR="003D6ECC" w:rsidRPr="003D6ECC" w:rsidRDefault="003D6ECC" w:rsidP="003D6ECC">
      <w:pPr>
        <w:jc w:val="right"/>
        <w:rPr>
          <w:rStyle w:val="Hyperlink"/>
        </w:rPr>
      </w:pPr>
      <w:r w:rsidRPr="003D6ECC">
        <w:t> </w:t>
      </w:r>
      <w:hyperlink r:id="rId5" w:history="1">
        <w:r w:rsidRPr="003D6ECC">
          <w:rPr>
            <w:rStyle w:val="Hyperlink"/>
          </w:rPr>
          <w:t>Security</w:t>
        </w:r>
      </w:hyperlink>
      <w:r w:rsidRPr="003D6ECC">
        <w:fldChar w:fldCharType="begin"/>
      </w:r>
      <w:r w:rsidRPr="003D6ECC">
        <w:instrText>HYPERLINK "https://safety4sea.com/wp-content/uploads/2023/04/shutterstock_1659866197.jpg"</w:instrText>
      </w:r>
      <w:r w:rsidRPr="003D6ECC">
        <w:fldChar w:fldCharType="separate"/>
      </w:r>
    </w:p>
    <w:p w14:paraId="449E21BC" w14:textId="0699E283" w:rsidR="003D6ECC" w:rsidRPr="003D6ECC" w:rsidRDefault="003D6ECC" w:rsidP="003D6ECC">
      <w:pPr>
        <w:rPr>
          <w:rStyle w:val="Hyperlink"/>
        </w:rPr>
      </w:pPr>
      <w:r w:rsidRPr="003D6ECC">
        <w:rPr>
          <w:rStyle w:val="Hyperlink"/>
        </w:rPr>
        <w:drawing>
          <wp:inline distT="0" distB="0" distL="0" distR="0" wp14:anchorId="3D975EC9" wp14:editId="70AD4AD0">
            <wp:extent cx="6263640" cy="2974975"/>
            <wp:effectExtent l="0" t="0" r="3810" b="0"/>
            <wp:docPr id="1247244445" name="Picture 2" descr="Modern navigation requires modern train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dern navigation requires modern train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3640" cy="2974975"/>
                    </a:xfrm>
                    <a:prstGeom prst="rect">
                      <a:avLst/>
                    </a:prstGeom>
                    <a:noFill/>
                    <a:ln>
                      <a:noFill/>
                    </a:ln>
                  </pic:spPr>
                </pic:pic>
              </a:graphicData>
            </a:graphic>
          </wp:inline>
        </w:drawing>
      </w:r>
    </w:p>
    <w:p w14:paraId="50EE8411" w14:textId="5A875513" w:rsidR="003D6ECC" w:rsidRPr="003D6ECC" w:rsidRDefault="003D6ECC" w:rsidP="003D6ECC">
      <w:pPr>
        <w:rPr>
          <w:rFonts w:ascii="Times New Roman" w:hAnsi="Times New Roman" w:cs="Times New Roman"/>
          <w:sz w:val="26"/>
          <w:szCs w:val="26"/>
        </w:rPr>
      </w:pPr>
      <w:r w:rsidRPr="003D6ECC">
        <w:fldChar w:fldCharType="end"/>
      </w:r>
      <w:r w:rsidRPr="003D6ECC">
        <w:t xml:space="preserve"> </w:t>
      </w:r>
      <w:r w:rsidRPr="003D6ECC">
        <w:rPr>
          <w:rFonts w:ascii="Times New Roman" w:hAnsi="Times New Roman" w:cs="Times New Roman"/>
          <w:b/>
          <w:bCs/>
          <w:sz w:val="26"/>
          <w:szCs w:val="26"/>
        </w:rPr>
        <w:t xml:space="preserve">Bản tin tình báo hàng hải hằng tuần </w:t>
      </w:r>
      <w:r>
        <w:rPr>
          <w:rFonts w:ascii="Times New Roman" w:hAnsi="Times New Roman" w:cs="Times New Roman"/>
          <w:b/>
          <w:bCs/>
          <w:sz w:val="26"/>
          <w:szCs w:val="26"/>
        </w:rPr>
        <w:t xml:space="preserve">mới nhất </w:t>
      </w:r>
      <w:r w:rsidRPr="003D6ECC">
        <w:rPr>
          <w:rFonts w:ascii="Times New Roman" w:hAnsi="Times New Roman" w:cs="Times New Roman"/>
          <w:b/>
          <w:bCs/>
          <w:sz w:val="26"/>
          <w:szCs w:val="26"/>
        </w:rPr>
        <w:t>của Dryad Global cho thấy bức tranh rủi ro trên biển đang thay đổi nhanh chóng, cả ở các khu vực truyền thống lẫn các mặt trận mới nổi.</w:t>
      </w:r>
    </w:p>
    <w:p w14:paraId="694D603B" w14:textId="77777777" w:rsidR="003D6ECC" w:rsidRPr="003D6ECC" w:rsidRDefault="003D6ECC" w:rsidP="003D6ECC">
      <w:pPr>
        <w:jc w:val="both"/>
        <w:rPr>
          <w:rFonts w:ascii="Times New Roman" w:hAnsi="Times New Roman" w:cs="Times New Roman"/>
          <w:sz w:val="26"/>
          <w:szCs w:val="26"/>
        </w:rPr>
      </w:pPr>
      <w:r w:rsidRPr="003D6ECC">
        <w:rPr>
          <w:rFonts w:ascii="Times New Roman" w:hAnsi="Times New Roman" w:cs="Times New Roman"/>
          <w:sz w:val="26"/>
          <w:szCs w:val="26"/>
        </w:rPr>
        <w:t xml:space="preserve">Từ hoạt động phá hoại ở Biển Đen đến các mối đe dọa qua không gian mạng và tình trạng cướp biển dai dẳng, thông điệp dành cho các chủ tàu, người thuê tàu và các nhà bảo hiểm rất rõ ràng: </w:t>
      </w:r>
      <w:r w:rsidRPr="003D6ECC">
        <w:rPr>
          <w:rFonts w:ascii="Times New Roman" w:hAnsi="Times New Roman" w:cs="Times New Roman"/>
          <w:color w:val="EE0000"/>
          <w:sz w:val="26"/>
          <w:szCs w:val="26"/>
        </w:rPr>
        <w:t>các quyết định vận hành hiện nay phải dựa trên một cái nhìn tổng hợp về rủi ro vật lý, địa–chính trị và mạng</w:t>
      </w:r>
      <w:r w:rsidRPr="003D6ECC">
        <w:rPr>
          <w:rFonts w:ascii="Times New Roman" w:hAnsi="Times New Roman" w:cs="Times New Roman"/>
          <w:sz w:val="26"/>
          <w:szCs w:val="26"/>
        </w:rPr>
        <w:t>, theo Dryad Global.</w:t>
      </w:r>
    </w:p>
    <w:p w14:paraId="1CD582F1" w14:textId="77777777" w:rsidR="003D6ECC" w:rsidRPr="003D6ECC" w:rsidRDefault="003D6ECC" w:rsidP="003D6ECC">
      <w:pPr>
        <w:jc w:val="both"/>
        <w:rPr>
          <w:rFonts w:ascii="Times New Roman" w:hAnsi="Times New Roman" w:cs="Times New Roman"/>
          <w:b/>
          <w:bCs/>
          <w:sz w:val="26"/>
          <w:szCs w:val="26"/>
        </w:rPr>
      </w:pPr>
      <w:r w:rsidRPr="003D6ECC">
        <w:rPr>
          <w:rFonts w:ascii="Times New Roman" w:hAnsi="Times New Roman" w:cs="Times New Roman"/>
          <w:b/>
          <w:bCs/>
          <w:sz w:val="26"/>
          <w:szCs w:val="26"/>
        </w:rPr>
        <w:t>Chiến dịch nổi bật: Leo thang tấn công vào “đội tàu bóng tối” của Nga</w:t>
      </w:r>
    </w:p>
    <w:p w14:paraId="460D1E82" w14:textId="77777777" w:rsidR="003D6ECC" w:rsidRPr="003D6ECC" w:rsidRDefault="003D6ECC" w:rsidP="003D6ECC">
      <w:pPr>
        <w:jc w:val="both"/>
        <w:rPr>
          <w:rFonts w:ascii="Times New Roman" w:hAnsi="Times New Roman" w:cs="Times New Roman"/>
          <w:sz w:val="26"/>
          <w:szCs w:val="26"/>
        </w:rPr>
      </w:pPr>
      <w:r w:rsidRPr="003D6ECC">
        <w:rPr>
          <w:rFonts w:ascii="Times New Roman" w:hAnsi="Times New Roman" w:cs="Times New Roman"/>
          <w:sz w:val="26"/>
          <w:szCs w:val="26"/>
        </w:rPr>
        <w:t>Điểm nhấn trong tuần là chiến dịch tấn công ngày càng tăng nhằm vào “đội tàu bóng tối” của Nga.</w:t>
      </w:r>
    </w:p>
    <w:p w14:paraId="53F2EBF1" w14:textId="6C20F158" w:rsidR="003D6ECC" w:rsidRPr="003D6ECC" w:rsidRDefault="003D6ECC" w:rsidP="003D6ECC">
      <w:pPr>
        <w:jc w:val="both"/>
        <w:rPr>
          <w:rFonts w:ascii="Times New Roman" w:hAnsi="Times New Roman" w:cs="Times New Roman"/>
          <w:sz w:val="26"/>
          <w:szCs w:val="26"/>
        </w:rPr>
      </w:pPr>
      <w:r w:rsidRPr="003D6ECC">
        <w:rPr>
          <w:rFonts w:ascii="Times New Roman" w:hAnsi="Times New Roman" w:cs="Times New Roman"/>
          <w:sz w:val="26"/>
          <w:szCs w:val="26"/>
        </w:rPr>
        <w:t xml:space="preserve">Các phương tiện mặt nước không người lái Sea Baby của Ukraine đã tấn công hai tàu chở dầu KAIROS và VIRAT </w:t>
      </w:r>
      <w:r>
        <w:rPr>
          <w:rFonts w:ascii="Times New Roman" w:hAnsi="Times New Roman" w:cs="Times New Roman"/>
          <w:sz w:val="26"/>
          <w:szCs w:val="26"/>
        </w:rPr>
        <w:t xml:space="preserve">ở </w:t>
      </w:r>
      <w:r w:rsidRPr="003D6ECC">
        <w:rPr>
          <w:rFonts w:ascii="Times New Roman" w:hAnsi="Times New Roman" w:cs="Times New Roman"/>
          <w:sz w:val="26"/>
          <w:szCs w:val="26"/>
        </w:rPr>
        <w:t>gần Eo biển Thổ Nhĩ Kỳ</w:t>
      </w:r>
      <w:r w:rsidRPr="003D6ECC">
        <w:rPr>
          <w:rFonts w:ascii="Times New Roman" w:hAnsi="Times New Roman" w:cs="Times New Roman"/>
          <w:sz w:val="26"/>
          <w:szCs w:val="26"/>
        </w:rPr>
        <w:t xml:space="preserve"> </w:t>
      </w:r>
      <w:r w:rsidRPr="003D6ECC">
        <w:rPr>
          <w:rFonts w:ascii="Times New Roman" w:hAnsi="Times New Roman" w:cs="Times New Roman"/>
          <w:sz w:val="26"/>
          <w:szCs w:val="26"/>
        </w:rPr>
        <w:t>khi chúng đi vào Novorossiysk. Một tàu bốc cháy và mất điện; tàu còn lại bị hư hại gần buồng máy nhưng vẫn nổi.</w:t>
      </w:r>
      <w:r>
        <w:rPr>
          <w:rFonts w:ascii="Times New Roman" w:hAnsi="Times New Roman" w:cs="Times New Roman"/>
          <w:sz w:val="26"/>
          <w:szCs w:val="26"/>
        </w:rPr>
        <w:t xml:space="preserve"> </w:t>
      </w:r>
      <w:r w:rsidRPr="003D6ECC">
        <w:rPr>
          <w:rFonts w:ascii="Times New Roman" w:hAnsi="Times New Roman" w:cs="Times New Roman"/>
          <w:sz w:val="26"/>
          <w:szCs w:val="26"/>
        </w:rPr>
        <w:t>Song song</w:t>
      </w:r>
      <w:r>
        <w:rPr>
          <w:rFonts w:ascii="Times New Roman" w:hAnsi="Times New Roman" w:cs="Times New Roman"/>
          <w:sz w:val="26"/>
          <w:szCs w:val="26"/>
        </w:rPr>
        <w:t xml:space="preserve"> với đó</w:t>
      </w:r>
      <w:r w:rsidRPr="003D6ECC">
        <w:rPr>
          <w:rFonts w:ascii="Times New Roman" w:hAnsi="Times New Roman" w:cs="Times New Roman"/>
          <w:sz w:val="26"/>
          <w:szCs w:val="26"/>
        </w:rPr>
        <w:t xml:space="preserve">, tàu chở dầu </w:t>
      </w:r>
      <w:r>
        <w:rPr>
          <w:rFonts w:ascii="Times New Roman" w:hAnsi="Times New Roman" w:cs="Times New Roman"/>
          <w:sz w:val="26"/>
          <w:szCs w:val="26"/>
        </w:rPr>
        <w:t>mang</w:t>
      </w:r>
      <w:r w:rsidRPr="003D6ECC">
        <w:rPr>
          <w:rFonts w:ascii="Times New Roman" w:hAnsi="Times New Roman" w:cs="Times New Roman"/>
          <w:sz w:val="26"/>
          <w:szCs w:val="26"/>
        </w:rPr>
        <w:t xml:space="preserve"> cờ Panama MERSIN – trước đó từng chở sản phẩm dầu của Nga – bị tấn công bằng nhiều thủy lôi hẹn giờ (limpet mine) khi đang neo ngoài khơi Dakar, Senegal.</w:t>
      </w:r>
    </w:p>
    <w:p w14:paraId="29525F76" w14:textId="56B07B46" w:rsidR="003D6ECC" w:rsidRPr="003D6ECC" w:rsidRDefault="003D6ECC" w:rsidP="003D6ECC">
      <w:pPr>
        <w:jc w:val="both"/>
        <w:rPr>
          <w:rFonts w:ascii="Times New Roman" w:hAnsi="Times New Roman" w:cs="Times New Roman"/>
          <w:sz w:val="26"/>
          <w:szCs w:val="26"/>
        </w:rPr>
      </w:pPr>
      <w:r w:rsidRPr="003D6ECC">
        <w:rPr>
          <w:rFonts w:ascii="Times New Roman" w:hAnsi="Times New Roman" w:cs="Times New Roman"/>
          <w:sz w:val="26"/>
          <w:szCs w:val="26"/>
        </w:rPr>
        <w:t xml:space="preserve">Những sự kiện này cho thấy nỗ lực đa miền nhằm phá vỡ dòng chảy xuất khẩu dầu bị trừng phạt của Nga, nhắm vào </w:t>
      </w:r>
      <w:r>
        <w:rPr>
          <w:rFonts w:ascii="Times New Roman" w:hAnsi="Times New Roman" w:cs="Times New Roman"/>
          <w:sz w:val="26"/>
          <w:szCs w:val="26"/>
        </w:rPr>
        <w:t xml:space="preserve">các </w:t>
      </w:r>
      <w:r w:rsidRPr="003D6ECC">
        <w:rPr>
          <w:rFonts w:ascii="Times New Roman" w:hAnsi="Times New Roman" w:cs="Times New Roman"/>
          <w:sz w:val="26"/>
          <w:szCs w:val="26"/>
        </w:rPr>
        <w:t xml:space="preserve">tàu chở dầu cả khi </w:t>
      </w:r>
      <w:r>
        <w:rPr>
          <w:rFonts w:ascii="Times New Roman" w:hAnsi="Times New Roman" w:cs="Times New Roman"/>
          <w:sz w:val="26"/>
          <w:szCs w:val="26"/>
        </w:rPr>
        <w:t xml:space="preserve">chúng </w:t>
      </w:r>
      <w:r w:rsidRPr="003D6ECC">
        <w:rPr>
          <w:rFonts w:ascii="Times New Roman" w:hAnsi="Times New Roman" w:cs="Times New Roman"/>
          <w:sz w:val="26"/>
          <w:szCs w:val="26"/>
        </w:rPr>
        <w:t xml:space="preserve">đang hành trình lẫn khi neo </w:t>
      </w:r>
      <w:r>
        <w:rPr>
          <w:rFonts w:ascii="Times New Roman" w:hAnsi="Times New Roman" w:cs="Times New Roman"/>
          <w:sz w:val="26"/>
          <w:szCs w:val="26"/>
        </w:rPr>
        <w:t>ở</w:t>
      </w:r>
      <w:r w:rsidRPr="003D6ECC">
        <w:rPr>
          <w:rFonts w:ascii="Times New Roman" w:hAnsi="Times New Roman" w:cs="Times New Roman"/>
          <w:sz w:val="26"/>
          <w:szCs w:val="26"/>
        </w:rPr>
        <w:t xml:space="preserve"> xa bờ.</w:t>
      </w:r>
    </w:p>
    <w:p w14:paraId="5824EABD" w14:textId="77777777" w:rsidR="003D6ECC" w:rsidRPr="003D6ECC" w:rsidRDefault="003D6ECC" w:rsidP="003D6ECC">
      <w:pPr>
        <w:jc w:val="both"/>
        <w:rPr>
          <w:rFonts w:ascii="Times New Roman" w:hAnsi="Times New Roman" w:cs="Times New Roman"/>
          <w:sz w:val="26"/>
          <w:szCs w:val="26"/>
        </w:rPr>
      </w:pPr>
      <w:r w:rsidRPr="003D6ECC">
        <w:rPr>
          <w:rFonts w:ascii="Times New Roman" w:hAnsi="Times New Roman" w:cs="Times New Roman"/>
          <w:b/>
          <w:bCs/>
          <w:sz w:val="26"/>
          <w:szCs w:val="26"/>
        </w:rPr>
        <w:lastRenderedPageBreak/>
        <w:t>Đối với các nhà khai thác thương mại, các câu hỏi quan trọng là:</w:t>
      </w:r>
    </w:p>
    <w:p w14:paraId="1B4E2955" w14:textId="77777777" w:rsidR="003D6ECC" w:rsidRPr="003D6ECC" w:rsidRDefault="003D6ECC" w:rsidP="003D6ECC">
      <w:pPr>
        <w:numPr>
          <w:ilvl w:val="0"/>
          <w:numId w:val="6"/>
        </w:numPr>
        <w:jc w:val="both"/>
        <w:rPr>
          <w:rFonts w:ascii="Times New Roman" w:hAnsi="Times New Roman" w:cs="Times New Roman"/>
          <w:sz w:val="26"/>
          <w:szCs w:val="26"/>
        </w:rPr>
      </w:pPr>
      <w:r w:rsidRPr="003D6ECC">
        <w:rPr>
          <w:rFonts w:ascii="Times New Roman" w:hAnsi="Times New Roman" w:cs="Times New Roman"/>
          <w:sz w:val="26"/>
          <w:szCs w:val="26"/>
        </w:rPr>
        <w:t>Chiến dịch này sẽ mở rộng ra sao và nhanh đến mức nào về mặt địa lý?</w:t>
      </w:r>
    </w:p>
    <w:p w14:paraId="20945F19" w14:textId="77777777" w:rsidR="003D6ECC" w:rsidRPr="003D6ECC" w:rsidRDefault="003D6ECC" w:rsidP="003D6ECC">
      <w:pPr>
        <w:numPr>
          <w:ilvl w:val="0"/>
          <w:numId w:val="6"/>
        </w:numPr>
        <w:jc w:val="both"/>
        <w:rPr>
          <w:rFonts w:ascii="Times New Roman" w:hAnsi="Times New Roman" w:cs="Times New Roman"/>
          <w:sz w:val="26"/>
          <w:szCs w:val="26"/>
        </w:rPr>
      </w:pPr>
      <w:r w:rsidRPr="003D6ECC">
        <w:rPr>
          <w:rFonts w:ascii="Times New Roman" w:hAnsi="Times New Roman" w:cs="Times New Roman"/>
          <w:sz w:val="26"/>
          <w:szCs w:val="26"/>
        </w:rPr>
        <w:t>Mức độ phơi nhiễm tăng lên đối với tàu chở hàng hóa có nguồn gốc Nga hoặc giao dịch với các đối tác thiếu minh bạch sẽ như thế nào?</w:t>
      </w:r>
    </w:p>
    <w:p w14:paraId="771104EA" w14:textId="77777777" w:rsidR="003D6ECC" w:rsidRPr="003D6ECC" w:rsidRDefault="003D6ECC" w:rsidP="003D6ECC">
      <w:pPr>
        <w:numPr>
          <w:ilvl w:val="0"/>
          <w:numId w:val="6"/>
        </w:numPr>
        <w:jc w:val="both"/>
        <w:rPr>
          <w:rFonts w:ascii="Times New Roman" w:hAnsi="Times New Roman" w:cs="Times New Roman"/>
          <w:sz w:val="26"/>
          <w:szCs w:val="26"/>
        </w:rPr>
      </w:pPr>
      <w:r w:rsidRPr="003D6ECC">
        <w:rPr>
          <w:rFonts w:ascii="Times New Roman" w:hAnsi="Times New Roman" w:cs="Times New Roman"/>
          <w:sz w:val="26"/>
          <w:szCs w:val="26"/>
        </w:rPr>
        <w:t>Liệu các lực lượng hải quân Nga có buộc phải chuyển sang nhiệm vụ hộ tống, từ đó làm thay đổi cục diện rủi ro?</w:t>
      </w:r>
    </w:p>
    <w:p w14:paraId="2683B8D0" w14:textId="77777777" w:rsidR="003D6ECC" w:rsidRPr="003D6ECC" w:rsidRDefault="003D6ECC" w:rsidP="003D6ECC">
      <w:pPr>
        <w:jc w:val="both"/>
        <w:rPr>
          <w:rFonts w:ascii="Times New Roman" w:hAnsi="Times New Roman" w:cs="Times New Roman"/>
          <w:b/>
          <w:bCs/>
          <w:sz w:val="26"/>
          <w:szCs w:val="26"/>
        </w:rPr>
      </w:pPr>
      <w:r w:rsidRPr="003D6ECC">
        <w:rPr>
          <w:rFonts w:ascii="Times New Roman" w:hAnsi="Times New Roman" w:cs="Times New Roman"/>
          <w:b/>
          <w:bCs/>
          <w:sz w:val="26"/>
          <w:szCs w:val="26"/>
        </w:rPr>
        <w:t>Bức tranh rủi ro toàn cầu: Cướp biển, di cư và cạnh tranh chiến lược</w:t>
      </w:r>
    </w:p>
    <w:p w14:paraId="466C31FB" w14:textId="508661BD" w:rsidR="003D6ECC" w:rsidRPr="003D6ECC" w:rsidRDefault="003D6ECC" w:rsidP="003D6ECC">
      <w:pPr>
        <w:jc w:val="both"/>
        <w:rPr>
          <w:rFonts w:ascii="Times New Roman" w:hAnsi="Times New Roman" w:cs="Times New Roman"/>
          <w:sz w:val="26"/>
          <w:szCs w:val="26"/>
        </w:rPr>
      </w:pPr>
      <w:r w:rsidRPr="003D6ECC">
        <w:rPr>
          <w:rFonts w:ascii="Times New Roman" w:hAnsi="Times New Roman" w:cs="Times New Roman"/>
          <w:sz w:val="26"/>
          <w:szCs w:val="26"/>
        </w:rPr>
        <w:t>Bản đồ sự cố toàn cầu cho thấy một hỗn hợp phức tạp gồm cướp biển, trộm cắp, tiếp cận đáng ngờ và lên tàu trái phép tại các tuyến hàng hải trọng yếu như Vịnh Guinea, Ấn Độ Dương và Đông Nam Á.</w:t>
      </w:r>
      <w:r>
        <w:rPr>
          <w:rFonts w:ascii="Times New Roman" w:hAnsi="Times New Roman" w:cs="Times New Roman"/>
          <w:sz w:val="26"/>
          <w:szCs w:val="26"/>
        </w:rPr>
        <w:t xml:space="preserve"> </w:t>
      </w:r>
      <w:r w:rsidRPr="003D6ECC">
        <w:rPr>
          <w:rFonts w:ascii="Times New Roman" w:hAnsi="Times New Roman" w:cs="Times New Roman"/>
          <w:sz w:val="26"/>
          <w:szCs w:val="26"/>
        </w:rPr>
        <w:t xml:space="preserve">Dù số lượng sự cố có dao động theo tuần, </w:t>
      </w:r>
      <w:r>
        <w:rPr>
          <w:rFonts w:ascii="Times New Roman" w:hAnsi="Times New Roman" w:cs="Times New Roman"/>
          <w:sz w:val="26"/>
          <w:szCs w:val="26"/>
        </w:rPr>
        <w:t xml:space="preserve">nhưng </w:t>
      </w:r>
      <w:r w:rsidRPr="003D6ECC">
        <w:rPr>
          <w:rFonts w:ascii="Times New Roman" w:hAnsi="Times New Roman" w:cs="Times New Roman"/>
          <w:color w:val="EE0000"/>
          <w:sz w:val="26"/>
          <w:szCs w:val="26"/>
        </w:rPr>
        <w:t>rủi ro đối với thuyền viên vẫn dai dẳng</w:t>
      </w:r>
      <w:r w:rsidRPr="003D6ECC">
        <w:rPr>
          <w:rFonts w:ascii="Times New Roman" w:hAnsi="Times New Roman" w:cs="Times New Roman"/>
          <w:sz w:val="26"/>
          <w:szCs w:val="26"/>
        </w:rPr>
        <w:t>, với tội phạm và các nhóm vũ trang thường xuyên thay đổi tuyến đi và chiến thuật để tránh</w:t>
      </w:r>
      <w:r>
        <w:rPr>
          <w:rFonts w:ascii="Times New Roman" w:hAnsi="Times New Roman" w:cs="Times New Roman"/>
          <w:sz w:val="26"/>
          <w:szCs w:val="26"/>
        </w:rPr>
        <w:t xml:space="preserve"> tàu</w:t>
      </w:r>
      <w:r w:rsidRPr="003D6ECC">
        <w:rPr>
          <w:rFonts w:ascii="Times New Roman" w:hAnsi="Times New Roman" w:cs="Times New Roman"/>
          <w:sz w:val="26"/>
          <w:szCs w:val="26"/>
        </w:rPr>
        <w:t xml:space="preserve"> tuần tra </w:t>
      </w:r>
      <w:r>
        <w:rPr>
          <w:rFonts w:ascii="Times New Roman" w:hAnsi="Times New Roman" w:cs="Times New Roman"/>
          <w:sz w:val="26"/>
          <w:szCs w:val="26"/>
        </w:rPr>
        <w:t xml:space="preserve">của </w:t>
      </w:r>
      <w:r w:rsidRPr="003D6ECC">
        <w:rPr>
          <w:rFonts w:ascii="Times New Roman" w:hAnsi="Times New Roman" w:cs="Times New Roman"/>
          <w:sz w:val="26"/>
          <w:szCs w:val="26"/>
        </w:rPr>
        <w:t>hải quân và các biện pháp phòng ngừa của ngành.</w:t>
      </w:r>
    </w:p>
    <w:p w14:paraId="3FC6326A" w14:textId="77777777" w:rsidR="003D6ECC" w:rsidRPr="003D6ECC" w:rsidRDefault="003D6ECC" w:rsidP="003D6ECC">
      <w:pPr>
        <w:jc w:val="both"/>
        <w:rPr>
          <w:rFonts w:ascii="Times New Roman" w:hAnsi="Times New Roman" w:cs="Times New Roman"/>
          <w:sz w:val="26"/>
          <w:szCs w:val="26"/>
        </w:rPr>
      </w:pPr>
      <w:r w:rsidRPr="003D6ECC">
        <w:rPr>
          <w:rFonts w:ascii="Times New Roman" w:hAnsi="Times New Roman" w:cs="Times New Roman"/>
          <w:sz w:val="26"/>
          <w:szCs w:val="26"/>
        </w:rPr>
        <w:t>Ngoài hoạt động cướp biển, Dryad Global ghi nhận:</w:t>
      </w:r>
    </w:p>
    <w:p w14:paraId="3188EA3F" w14:textId="2BCE7948" w:rsidR="003D6ECC" w:rsidRPr="003D6ECC" w:rsidRDefault="003D6ECC" w:rsidP="003D6ECC">
      <w:pPr>
        <w:numPr>
          <w:ilvl w:val="0"/>
          <w:numId w:val="7"/>
        </w:numPr>
        <w:jc w:val="both"/>
        <w:rPr>
          <w:rFonts w:ascii="Times New Roman" w:hAnsi="Times New Roman" w:cs="Times New Roman"/>
          <w:sz w:val="26"/>
          <w:szCs w:val="26"/>
        </w:rPr>
      </w:pPr>
      <w:r w:rsidRPr="003D6ECC">
        <w:rPr>
          <w:rFonts w:ascii="Times New Roman" w:hAnsi="Times New Roman" w:cs="Times New Roman"/>
          <w:sz w:val="26"/>
          <w:szCs w:val="26"/>
        </w:rPr>
        <w:t xml:space="preserve">Phản ứng của các quốc gia đối với di cư bất thường bằng đường biển – như việc Pháp tăng quyền để ngăn thuyền di cư và sự điều chỉnh trong cách tiếp cận với </w:t>
      </w:r>
      <w:r>
        <w:rPr>
          <w:rFonts w:ascii="Times New Roman" w:hAnsi="Times New Roman" w:cs="Times New Roman"/>
          <w:sz w:val="26"/>
          <w:szCs w:val="26"/>
        </w:rPr>
        <w:t>các xuồng</w:t>
      </w:r>
      <w:r w:rsidRPr="003D6ECC">
        <w:rPr>
          <w:rFonts w:ascii="Times New Roman" w:hAnsi="Times New Roman" w:cs="Times New Roman"/>
          <w:sz w:val="26"/>
          <w:szCs w:val="26"/>
        </w:rPr>
        <w:t xml:space="preserve"> cao su tại Eo biển Manche.</w:t>
      </w:r>
    </w:p>
    <w:p w14:paraId="6C8F2F47" w14:textId="77777777" w:rsidR="003D6ECC" w:rsidRPr="003D6ECC" w:rsidRDefault="003D6ECC" w:rsidP="003D6ECC">
      <w:pPr>
        <w:numPr>
          <w:ilvl w:val="0"/>
          <w:numId w:val="7"/>
        </w:numPr>
        <w:jc w:val="both"/>
        <w:rPr>
          <w:rFonts w:ascii="Times New Roman" w:hAnsi="Times New Roman" w:cs="Times New Roman"/>
          <w:sz w:val="26"/>
          <w:szCs w:val="26"/>
        </w:rPr>
      </w:pPr>
      <w:r w:rsidRPr="003D6ECC">
        <w:rPr>
          <w:rFonts w:ascii="Times New Roman" w:hAnsi="Times New Roman" w:cs="Times New Roman"/>
          <w:sz w:val="26"/>
          <w:szCs w:val="26"/>
        </w:rPr>
        <w:t>Diễn biến an ninh tại Caribe và Mỹ Latinh – từ các băng nhóm Haiti chuyển sang buôn lậu ma túy bằng đường biển, đến kỷ lục thu giữ cocaine và tăng cường giám sát trên không và trên biển của Mỹ quanh Venezuela.</w:t>
      </w:r>
    </w:p>
    <w:p w14:paraId="4C15A011" w14:textId="5467D496" w:rsidR="003D6ECC" w:rsidRPr="003D6ECC" w:rsidRDefault="003D6ECC" w:rsidP="003D6ECC">
      <w:pPr>
        <w:numPr>
          <w:ilvl w:val="0"/>
          <w:numId w:val="7"/>
        </w:numPr>
        <w:jc w:val="both"/>
        <w:rPr>
          <w:rFonts w:ascii="Times New Roman" w:hAnsi="Times New Roman" w:cs="Times New Roman"/>
          <w:sz w:val="26"/>
          <w:szCs w:val="26"/>
        </w:rPr>
      </w:pPr>
      <w:r w:rsidRPr="003D6ECC">
        <w:rPr>
          <w:rFonts w:ascii="Times New Roman" w:hAnsi="Times New Roman" w:cs="Times New Roman"/>
          <w:sz w:val="26"/>
          <w:szCs w:val="26"/>
        </w:rPr>
        <w:t xml:space="preserve">Các tín hiệu cạnh tranh </w:t>
      </w:r>
      <w:r>
        <w:rPr>
          <w:rFonts w:ascii="Times New Roman" w:hAnsi="Times New Roman" w:cs="Times New Roman"/>
          <w:sz w:val="26"/>
          <w:szCs w:val="26"/>
        </w:rPr>
        <w:t xml:space="preserve">giữa các </w:t>
      </w:r>
      <w:r w:rsidRPr="003D6ECC">
        <w:rPr>
          <w:rFonts w:ascii="Times New Roman" w:hAnsi="Times New Roman" w:cs="Times New Roman"/>
          <w:sz w:val="26"/>
          <w:szCs w:val="26"/>
        </w:rPr>
        <w:t xml:space="preserve">cường quốc trên biển – với hoạt động triển khai tàu sân bay của Mỹ và Trung Quốc, các cuộc tập trận hải quân tại Ấn Độ Dương – Thái Bình Dương và hoạt động quốc phòng của Nhật Bản </w:t>
      </w:r>
      <w:r>
        <w:rPr>
          <w:rFonts w:ascii="Times New Roman" w:hAnsi="Times New Roman" w:cs="Times New Roman"/>
          <w:sz w:val="26"/>
          <w:szCs w:val="26"/>
        </w:rPr>
        <w:t xml:space="preserve">ở </w:t>
      </w:r>
      <w:r w:rsidRPr="003D6ECC">
        <w:rPr>
          <w:rFonts w:ascii="Times New Roman" w:hAnsi="Times New Roman" w:cs="Times New Roman"/>
          <w:sz w:val="26"/>
          <w:szCs w:val="26"/>
        </w:rPr>
        <w:t>gần Đài Loan, góp phần định hình môi trường chiến lược của các tuyến hàng hải thương mại.</w:t>
      </w:r>
    </w:p>
    <w:p w14:paraId="4E14CB6A" w14:textId="77777777" w:rsidR="003D6ECC" w:rsidRPr="003D6ECC" w:rsidRDefault="003D6ECC" w:rsidP="003D6ECC">
      <w:pPr>
        <w:jc w:val="both"/>
        <w:rPr>
          <w:rFonts w:ascii="Times New Roman" w:hAnsi="Times New Roman" w:cs="Times New Roman"/>
          <w:b/>
          <w:bCs/>
          <w:sz w:val="26"/>
          <w:szCs w:val="26"/>
        </w:rPr>
      </w:pPr>
      <w:proofErr w:type="gramStart"/>
      <w:r w:rsidRPr="003D6ECC">
        <w:rPr>
          <w:rFonts w:ascii="Times New Roman" w:hAnsi="Times New Roman" w:cs="Times New Roman"/>
          <w:b/>
          <w:bCs/>
          <w:sz w:val="26"/>
          <w:szCs w:val="26"/>
        </w:rPr>
        <w:t>An</w:t>
      </w:r>
      <w:proofErr w:type="gramEnd"/>
      <w:r w:rsidRPr="003D6ECC">
        <w:rPr>
          <w:rFonts w:ascii="Times New Roman" w:hAnsi="Times New Roman" w:cs="Times New Roman"/>
          <w:b/>
          <w:bCs/>
          <w:sz w:val="26"/>
          <w:szCs w:val="26"/>
        </w:rPr>
        <w:t xml:space="preserve"> ninh mạng: Mối đe dọa thầm lặng với mọi hành trình</w:t>
      </w:r>
    </w:p>
    <w:p w14:paraId="0ECC926E" w14:textId="51EC31D8" w:rsidR="003D6ECC" w:rsidRPr="003D6ECC" w:rsidRDefault="003D6ECC" w:rsidP="003D6ECC">
      <w:pPr>
        <w:jc w:val="both"/>
        <w:rPr>
          <w:rFonts w:ascii="Times New Roman" w:hAnsi="Times New Roman" w:cs="Times New Roman"/>
          <w:sz w:val="26"/>
          <w:szCs w:val="26"/>
        </w:rPr>
      </w:pPr>
      <w:r w:rsidRPr="003D6ECC">
        <w:rPr>
          <w:rFonts w:ascii="Times New Roman" w:hAnsi="Times New Roman" w:cs="Times New Roman"/>
          <w:sz w:val="26"/>
          <w:szCs w:val="26"/>
        </w:rPr>
        <w:t xml:space="preserve">Vượt khỏi lĩnh vực vật lý, các tác nhân mạng – từ tội phạm đến nhóm liên kết </w:t>
      </w:r>
      <w:r>
        <w:rPr>
          <w:rFonts w:ascii="Times New Roman" w:hAnsi="Times New Roman" w:cs="Times New Roman"/>
          <w:sz w:val="26"/>
          <w:szCs w:val="26"/>
        </w:rPr>
        <w:t xml:space="preserve">với </w:t>
      </w:r>
      <w:r w:rsidRPr="003D6ECC">
        <w:rPr>
          <w:rFonts w:ascii="Times New Roman" w:hAnsi="Times New Roman" w:cs="Times New Roman"/>
          <w:sz w:val="26"/>
          <w:szCs w:val="26"/>
        </w:rPr>
        <w:t>nhà nước – đang khai thác những công nghệ và nền tảng mới:</w:t>
      </w:r>
    </w:p>
    <w:p w14:paraId="591A2F2C" w14:textId="77777777" w:rsidR="003D6ECC" w:rsidRPr="003D6ECC" w:rsidRDefault="003D6ECC" w:rsidP="003D6ECC">
      <w:pPr>
        <w:numPr>
          <w:ilvl w:val="0"/>
          <w:numId w:val="8"/>
        </w:numPr>
        <w:jc w:val="both"/>
        <w:rPr>
          <w:rFonts w:ascii="Times New Roman" w:hAnsi="Times New Roman" w:cs="Times New Roman"/>
          <w:sz w:val="26"/>
          <w:szCs w:val="26"/>
        </w:rPr>
      </w:pPr>
      <w:r w:rsidRPr="003D6ECC">
        <w:rPr>
          <w:rFonts w:ascii="Times New Roman" w:hAnsi="Times New Roman" w:cs="Times New Roman"/>
          <w:sz w:val="26"/>
          <w:szCs w:val="26"/>
        </w:rPr>
        <w:t>Sự trỗi dậy của các trình duyệt AI mang tính “tự tác nghiệp” (agentic AI browsers), tạo thêm bề mặt tấn công cho mạng doanh nghiệp</w:t>
      </w:r>
    </w:p>
    <w:p w14:paraId="5C908113" w14:textId="58B9BACE" w:rsidR="003D6ECC" w:rsidRPr="003D6ECC" w:rsidRDefault="003D6ECC" w:rsidP="003D6ECC">
      <w:pPr>
        <w:numPr>
          <w:ilvl w:val="0"/>
          <w:numId w:val="8"/>
        </w:numPr>
        <w:jc w:val="both"/>
        <w:rPr>
          <w:rFonts w:ascii="Times New Roman" w:hAnsi="Times New Roman" w:cs="Times New Roman"/>
          <w:sz w:val="26"/>
          <w:szCs w:val="26"/>
        </w:rPr>
      </w:pPr>
      <w:r w:rsidRPr="003D6ECC">
        <w:rPr>
          <w:rFonts w:ascii="Times New Roman" w:hAnsi="Times New Roman" w:cs="Times New Roman"/>
          <w:sz w:val="26"/>
          <w:szCs w:val="26"/>
        </w:rPr>
        <w:t>Việc sử dụng mô hình ngôn ngữ lớn (LLMs) để viết mã độc tinh vi</w:t>
      </w:r>
      <w:r>
        <w:rPr>
          <w:rFonts w:ascii="Times New Roman" w:hAnsi="Times New Roman" w:cs="Times New Roman"/>
          <w:sz w:val="26"/>
          <w:szCs w:val="26"/>
        </w:rPr>
        <w:t xml:space="preserve"> và</w:t>
      </w:r>
      <w:r w:rsidRPr="003D6ECC">
        <w:rPr>
          <w:rFonts w:ascii="Times New Roman" w:hAnsi="Times New Roman" w:cs="Times New Roman"/>
          <w:sz w:val="26"/>
          <w:szCs w:val="26"/>
        </w:rPr>
        <w:t xml:space="preserve"> khó bị phát hiện</w:t>
      </w:r>
      <w:r>
        <w:rPr>
          <w:rFonts w:ascii="Times New Roman" w:hAnsi="Times New Roman" w:cs="Times New Roman"/>
          <w:sz w:val="26"/>
          <w:szCs w:val="26"/>
        </w:rPr>
        <w:t xml:space="preserve"> hơn</w:t>
      </w:r>
    </w:p>
    <w:p w14:paraId="2EB4AACB" w14:textId="1B1A896D" w:rsidR="003D6ECC" w:rsidRPr="003D6ECC" w:rsidRDefault="003D6ECC" w:rsidP="003D6ECC">
      <w:pPr>
        <w:numPr>
          <w:ilvl w:val="0"/>
          <w:numId w:val="8"/>
        </w:numPr>
        <w:jc w:val="both"/>
        <w:rPr>
          <w:rFonts w:ascii="Times New Roman" w:hAnsi="Times New Roman" w:cs="Times New Roman"/>
          <w:sz w:val="26"/>
          <w:szCs w:val="26"/>
        </w:rPr>
      </w:pPr>
      <w:r w:rsidRPr="003D6ECC">
        <w:rPr>
          <w:rFonts w:ascii="Times New Roman" w:hAnsi="Times New Roman" w:cs="Times New Roman"/>
          <w:sz w:val="26"/>
          <w:szCs w:val="26"/>
        </w:rPr>
        <w:t xml:space="preserve">Các vụ tấn công chuỗi cung ứng công nghệ quy mô lớn vào các nền tảng SaaS và CRM </w:t>
      </w:r>
      <w:r w:rsidR="00004000">
        <w:rPr>
          <w:rFonts w:ascii="Times New Roman" w:hAnsi="Times New Roman" w:cs="Times New Roman"/>
          <w:sz w:val="26"/>
          <w:szCs w:val="26"/>
        </w:rPr>
        <w:t xml:space="preserve">đang </w:t>
      </w:r>
      <w:r w:rsidRPr="003D6ECC">
        <w:rPr>
          <w:rFonts w:ascii="Times New Roman" w:hAnsi="Times New Roman" w:cs="Times New Roman"/>
          <w:sz w:val="26"/>
          <w:szCs w:val="26"/>
        </w:rPr>
        <w:t>được ngành hàng hải – logistics sử dụng rộng rãi</w:t>
      </w:r>
    </w:p>
    <w:p w14:paraId="6408EF02" w14:textId="6416D171" w:rsidR="003D6ECC" w:rsidRPr="003D6ECC" w:rsidRDefault="003D6ECC" w:rsidP="003D6ECC">
      <w:pPr>
        <w:numPr>
          <w:ilvl w:val="0"/>
          <w:numId w:val="8"/>
        </w:numPr>
        <w:jc w:val="both"/>
        <w:rPr>
          <w:rFonts w:ascii="Times New Roman" w:hAnsi="Times New Roman" w:cs="Times New Roman"/>
          <w:sz w:val="26"/>
          <w:szCs w:val="26"/>
        </w:rPr>
      </w:pPr>
      <w:r w:rsidRPr="003D6ECC">
        <w:rPr>
          <w:rFonts w:ascii="Times New Roman" w:hAnsi="Times New Roman" w:cs="Times New Roman"/>
          <w:sz w:val="26"/>
          <w:szCs w:val="26"/>
        </w:rPr>
        <w:lastRenderedPageBreak/>
        <w:t>Các chiến dịch phần mềm gián điệp (spyware) nhắm vào ứng dụng liên lạc của lãnh đạo doanh nghiệp và quan chức chính phủ</w:t>
      </w:r>
      <w:r w:rsidR="00004000">
        <w:rPr>
          <w:rFonts w:ascii="Times New Roman" w:hAnsi="Times New Roman" w:cs="Times New Roman"/>
          <w:sz w:val="26"/>
          <w:szCs w:val="26"/>
        </w:rPr>
        <w:t>.</w:t>
      </w:r>
    </w:p>
    <w:p w14:paraId="58379382" w14:textId="4B312556" w:rsidR="003D6ECC" w:rsidRPr="003D6ECC" w:rsidRDefault="00004000" w:rsidP="003D6ECC">
      <w:pPr>
        <w:jc w:val="both"/>
        <w:rPr>
          <w:rFonts w:ascii="Times New Roman" w:hAnsi="Times New Roman" w:cs="Times New Roman"/>
          <w:b/>
          <w:bCs/>
          <w:sz w:val="26"/>
          <w:szCs w:val="26"/>
        </w:rPr>
      </w:pPr>
      <w:r>
        <w:rPr>
          <w:rFonts w:ascii="Times New Roman" w:hAnsi="Times New Roman" w:cs="Times New Roman"/>
          <w:b/>
          <w:bCs/>
          <w:sz w:val="26"/>
          <w:szCs w:val="26"/>
        </w:rPr>
        <w:t>R</w:t>
      </w:r>
      <w:r w:rsidRPr="003D6ECC">
        <w:rPr>
          <w:rFonts w:ascii="Times New Roman" w:hAnsi="Times New Roman" w:cs="Times New Roman"/>
          <w:b/>
          <w:bCs/>
          <w:sz w:val="26"/>
          <w:szCs w:val="26"/>
        </w:rPr>
        <w:t>ủi ro rộng hơn</w:t>
      </w:r>
      <w:r w:rsidRPr="003D6ECC">
        <w:rPr>
          <w:rFonts w:ascii="Times New Roman" w:hAnsi="Times New Roman" w:cs="Times New Roman"/>
          <w:b/>
          <w:bCs/>
          <w:sz w:val="26"/>
          <w:szCs w:val="26"/>
        </w:rPr>
        <w:t xml:space="preserve"> </w:t>
      </w:r>
      <w:r>
        <w:rPr>
          <w:rFonts w:ascii="Times New Roman" w:hAnsi="Times New Roman" w:cs="Times New Roman"/>
          <w:b/>
          <w:bCs/>
          <w:sz w:val="26"/>
          <w:szCs w:val="26"/>
        </w:rPr>
        <w:t xml:space="preserve">về </w:t>
      </w:r>
      <w:r w:rsidR="003D6ECC" w:rsidRPr="003D6ECC">
        <w:rPr>
          <w:rFonts w:ascii="Times New Roman" w:hAnsi="Times New Roman" w:cs="Times New Roman"/>
          <w:b/>
          <w:bCs/>
          <w:sz w:val="26"/>
          <w:szCs w:val="26"/>
        </w:rPr>
        <w:t xml:space="preserve">Sức khỏe, quản trị và môi trường </w:t>
      </w:r>
    </w:p>
    <w:p w14:paraId="6722CF05" w14:textId="77777777" w:rsidR="003D6ECC" w:rsidRPr="003D6ECC" w:rsidRDefault="003D6ECC" w:rsidP="003D6ECC">
      <w:pPr>
        <w:jc w:val="both"/>
        <w:rPr>
          <w:rFonts w:ascii="Times New Roman" w:hAnsi="Times New Roman" w:cs="Times New Roman"/>
          <w:sz w:val="26"/>
          <w:szCs w:val="26"/>
        </w:rPr>
      </w:pPr>
      <w:r w:rsidRPr="003D6ECC">
        <w:rPr>
          <w:rFonts w:ascii="Times New Roman" w:hAnsi="Times New Roman" w:cs="Times New Roman"/>
          <w:sz w:val="26"/>
          <w:szCs w:val="26"/>
        </w:rPr>
        <w:t>Mục World Abroad mở rộng góc nhìn, bao gồm những diễn biến không hoàn toàn mang tính hàng hải nhưng lại ảnh hưởng đến môi trường hoạt động:</w:t>
      </w:r>
    </w:p>
    <w:p w14:paraId="3D6CE921" w14:textId="77777777" w:rsidR="003D6ECC" w:rsidRPr="003D6ECC" w:rsidRDefault="003D6ECC" w:rsidP="003D6ECC">
      <w:pPr>
        <w:numPr>
          <w:ilvl w:val="0"/>
          <w:numId w:val="9"/>
        </w:numPr>
        <w:jc w:val="both"/>
        <w:rPr>
          <w:rFonts w:ascii="Times New Roman" w:hAnsi="Times New Roman" w:cs="Times New Roman"/>
          <w:sz w:val="26"/>
          <w:szCs w:val="26"/>
        </w:rPr>
      </w:pPr>
      <w:r w:rsidRPr="003D6ECC">
        <w:rPr>
          <w:rFonts w:ascii="Times New Roman" w:hAnsi="Times New Roman" w:cs="Times New Roman"/>
          <w:sz w:val="26"/>
          <w:szCs w:val="26"/>
        </w:rPr>
        <w:t>Cảnh báo y tế công cộng như bản tin giám sát bệnh mpox của ECDC–WHO</w:t>
      </w:r>
    </w:p>
    <w:p w14:paraId="16386990" w14:textId="77777777" w:rsidR="003D6ECC" w:rsidRPr="003D6ECC" w:rsidRDefault="003D6ECC" w:rsidP="003D6ECC">
      <w:pPr>
        <w:numPr>
          <w:ilvl w:val="0"/>
          <w:numId w:val="9"/>
        </w:numPr>
        <w:jc w:val="both"/>
        <w:rPr>
          <w:rFonts w:ascii="Times New Roman" w:hAnsi="Times New Roman" w:cs="Times New Roman"/>
          <w:sz w:val="26"/>
          <w:szCs w:val="26"/>
        </w:rPr>
      </w:pPr>
      <w:r w:rsidRPr="003D6ECC">
        <w:rPr>
          <w:rFonts w:ascii="Times New Roman" w:hAnsi="Times New Roman" w:cs="Times New Roman"/>
          <w:sz w:val="26"/>
          <w:szCs w:val="26"/>
        </w:rPr>
        <w:t>Diễn biến trong lĩnh vực hạt nhân, tên lửa và trừng phạt liên quan đến Nga, Trung Quốc, Iran, Triều Tiên và các quốc gia khác</w:t>
      </w:r>
    </w:p>
    <w:p w14:paraId="0D36733C" w14:textId="52FE0FF0" w:rsidR="003D6ECC" w:rsidRPr="003D6ECC" w:rsidRDefault="003D6ECC" w:rsidP="003D6ECC">
      <w:pPr>
        <w:numPr>
          <w:ilvl w:val="0"/>
          <w:numId w:val="9"/>
        </w:numPr>
        <w:jc w:val="both"/>
        <w:rPr>
          <w:rFonts w:ascii="Times New Roman" w:hAnsi="Times New Roman" w:cs="Times New Roman"/>
          <w:sz w:val="26"/>
          <w:szCs w:val="26"/>
        </w:rPr>
      </w:pPr>
      <w:r w:rsidRPr="003D6ECC">
        <w:rPr>
          <w:rFonts w:ascii="Times New Roman" w:hAnsi="Times New Roman" w:cs="Times New Roman"/>
          <w:sz w:val="26"/>
          <w:szCs w:val="26"/>
        </w:rPr>
        <w:t>Sáng kiến của NATO trong khu vực, bao gồm các chương trình huấn luyện nâng cao về an ninh hàng hải cho các quốc gia vùng Vịnh và hợp tác chặt chẽ hơn trong thực thi</w:t>
      </w:r>
      <w:r w:rsidR="00004000">
        <w:rPr>
          <w:rFonts w:ascii="Times New Roman" w:hAnsi="Times New Roman" w:cs="Times New Roman"/>
          <w:sz w:val="26"/>
          <w:szCs w:val="26"/>
        </w:rPr>
        <w:t xml:space="preserve"> các lệnh</w:t>
      </w:r>
      <w:r w:rsidRPr="003D6ECC">
        <w:rPr>
          <w:rFonts w:ascii="Times New Roman" w:hAnsi="Times New Roman" w:cs="Times New Roman"/>
          <w:sz w:val="26"/>
          <w:szCs w:val="26"/>
        </w:rPr>
        <w:t xml:space="preserve"> trừng phạt</w:t>
      </w:r>
    </w:p>
    <w:p w14:paraId="7CEF87EE" w14:textId="58129221" w:rsidR="003D6ECC" w:rsidRPr="003D6ECC" w:rsidRDefault="003D6ECC" w:rsidP="003D6ECC">
      <w:pPr>
        <w:jc w:val="both"/>
        <w:rPr>
          <w:rFonts w:ascii="Times New Roman" w:hAnsi="Times New Roman" w:cs="Times New Roman"/>
          <w:sz w:val="26"/>
          <w:szCs w:val="26"/>
        </w:rPr>
      </w:pPr>
      <w:r w:rsidRPr="003D6ECC">
        <w:rPr>
          <w:rFonts w:ascii="Times New Roman" w:hAnsi="Times New Roman" w:cs="Times New Roman"/>
          <w:sz w:val="26"/>
          <w:szCs w:val="26"/>
        </w:rPr>
        <w:t xml:space="preserve">Những tín hiệu này ảnh hưởng đến mọi thứ từ chính sách </w:t>
      </w:r>
      <w:r w:rsidR="00004000">
        <w:rPr>
          <w:rFonts w:ascii="Times New Roman" w:hAnsi="Times New Roman" w:cs="Times New Roman"/>
          <w:sz w:val="26"/>
          <w:szCs w:val="26"/>
        </w:rPr>
        <w:t xml:space="preserve">của </w:t>
      </w:r>
      <w:r w:rsidRPr="003D6ECC">
        <w:rPr>
          <w:rFonts w:ascii="Times New Roman" w:hAnsi="Times New Roman" w:cs="Times New Roman"/>
          <w:sz w:val="26"/>
          <w:szCs w:val="26"/>
        </w:rPr>
        <w:t xml:space="preserve">quốc gia </w:t>
      </w:r>
      <w:r w:rsidR="00004000">
        <w:rPr>
          <w:rFonts w:ascii="Times New Roman" w:hAnsi="Times New Roman" w:cs="Times New Roman"/>
          <w:sz w:val="26"/>
          <w:szCs w:val="26"/>
        </w:rPr>
        <w:t>đăng ký tàu</w:t>
      </w:r>
      <w:r w:rsidRPr="003D6ECC">
        <w:rPr>
          <w:rFonts w:ascii="Times New Roman" w:hAnsi="Times New Roman" w:cs="Times New Roman"/>
          <w:sz w:val="26"/>
          <w:szCs w:val="26"/>
        </w:rPr>
        <w:t xml:space="preserve">, kiểm tra </w:t>
      </w:r>
      <w:r w:rsidR="00004000">
        <w:rPr>
          <w:rFonts w:ascii="Times New Roman" w:hAnsi="Times New Roman" w:cs="Times New Roman"/>
          <w:sz w:val="26"/>
          <w:szCs w:val="26"/>
        </w:rPr>
        <w:t xml:space="preserve">của </w:t>
      </w:r>
      <w:r w:rsidRPr="003D6ECC">
        <w:rPr>
          <w:rFonts w:ascii="Times New Roman" w:hAnsi="Times New Roman" w:cs="Times New Roman"/>
          <w:sz w:val="26"/>
          <w:szCs w:val="26"/>
        </w:rPr>
        <w:t xml:space="preserve">nhà nước </w:t>
      </w:r>
      <w:r w:rsidR="00004000">
        <w:rPr>
          <w:rFonts w:ascii="Times New Roman" w:hAnsi="Times New Roman" w:cs="Times New Roman"/>
          <w:sz w:val="26"/>
          <w:szCs w:val="26"/>
        </w:rPr>
        <w:t xml:space="preserve">có </w:t>
      </w:r>
      <w:r w:rsidRPr="003D6ECC">
        <w:rPr>
          <w:rFonts w:ascii="Times New Roman" w:hAnsi="Times New Roman" w:cs="Times New Roman"/>
          <w:sz w:val="26"/>
          <w:szCs w:val="26"/>
        </w:rPr>
        <w:t xml:space="preserve">cảng biển, đến mức độ sẵn sàng bảo hiểm và áp lực kiểm soát </w:t>
      </w:r>
      <w:r w:rsidR="00004000">
        <w:rPr>
          <w:rFonts w:ascii="Times New Roman" w:hAnsi="Times New Roman" w:cs="Times New Roman"/>
          <w:sz w:val="26"/>
          <w:szCs w:val="26"/>
        </w:rPr>
        <w:t xml:space="preserve">việc tuân thủ các </w:t>
      </w:r>
      <w:r w:rsidRPr="003D6ECC">
        <w:rPr>
          <w:rFonts w:ascii="Times New Roman" w:hAnsi="Times New Roman" w:cs="Times New Roman"/>
          <w:sz w:val="26"/>
          <w:szCs w:val="26"/>
        </w:rPr>
        <w:t>quy định đối với các chủ thể hàng hải.</w:t>
      </w:r>
    </w:p>
    <w:p w14:paraId="5B5C1D0F" w14:textId="77777777" w:rsidR="003D6ECC" w:rsidRPr="003D6ECC" w:rsidRDefault="003D6ECC" w:rsidP="003D6ECC">
      <w:pPr>
        <w:jc w:val="both"/>
        <w:rPr>
          <w:rFonts w:ascii="Times New Roman" w:hAnsi="Times New Roman" w:cs="Times New Roman"/>
          <w:b/>
          <w:bCs/>
          <w:sz w:val="26"/>
          <w:szCs w:val="26"/>
        </w:rPr>
      </w:pPr>
      <w:r w:rsidRPr="003D6ECC">
        <w:rPr>
          <w:rFonts w:ascii="Times New Roman" w:hAnsi="Times New Roman" w:cs="Times New Roman"/>
          <w:b/>
          <w:bCs/>
          <w:sz w:val="26"/>
          <w:szCs w:val="26"/>
        </w:rPr>
        <w:t>Bức tranh chung của tuần: Một thực tế rõ ràng</w:t>
      </w:r>
    </w:p>
    <w:p w14:paraId="77D39F37" w14:textId="4978B773" w:rsidR="003D6ECC" w:rsidRPr="003D6ECC" w:rsidRDefault="003D6ECC" w:rsidP="003D6ECC">
      <w:pPr>
        <w:numPr>
          <w:ilvl w:val="0"/>
          <w:numId w:val="10"/>
        </w:numPr>
        <w:jc w:val="both"/>
        <w:rPr>
          <w:rFonts w:ascii="Times New Roman" w:hAnsi="Times New Roman" w:cs="Times New Roman"/>
          <w:sz w:val="26"/>
          <w:szCs w:val="26"/>
        </w:rPr>
      </w:pPr>
      <w:r w:rsidRPr="003D6ECC">
        <w:rPr>
          <w:rFonts w:ascii="Times New Roman" w:hAnsi="Times New Roman" w:cs="Times New Roman"/>
          <w:sz w:val="26"/>
          <w:szCs w:val="26"/>
        </w:rPr>
        <w:t xml:space="preserve">Một tàu chở dầu bị phá hoại </w:t>
      </w:r>
      <w:r w:rsidR="00004000">
        <w:rPr>
          <w:rFonts w:ascii="Times New Roman" w:hAnsi="Times New Roman" w:cs="Times New Roman"/>
          <w:sz w:val="26"/>
          <w:szCs w:val="26"/>
        </w:rPr>
        <w:t xml:space="preserve">ở </w:t>
      </w:r>
      <w:r w:rsidRPr="003D6ECC">
        <w:rPr>
          <w:rFonts w:ascii="Times New Roman" w:hAnsi="Times New Roman" w:cs="Times New Roman"/>
          <w:sz w:val="26"/>
          <w:szCs w:val="26"/>
        </w:rPr>
        <w:t>ngoài khơi Tây Phi có thể liên quan đến lô hàng được xếp nhiều tháng trước ở Biển Đen.</w:t>
      </w:r>
    </w:p>
    <w:p w14:paraId="0C8FE7DC" w14:textId="77777777" w:rsidR="003D6ECC" w:rsidRPr="003D6ECC" w:rsidRDefault="003D6ECC" w:rsidP="003D6ECC">
      <w:pPr>
        <w:numPr>
          <w:ilvl w:val="0"/>
          <w:numId w:val="10"/>
        </w:numPr>
        <w:jc w:val="both"/>
        <w:rPr>
          <w:rFonts w:ascii="Times New Roman" w:hAnsi="Times New Roman" w:cs="Times New Roman"/>
          <w:sz w:val="26"/>
          <w:szCs w:val="26"/>
        </w:rPr>
      </w:pPr>
      <w:r w:rsidRPr="003D6ECC">
        <w:rPr>
          <w:rFonts w:ascii="Times New Roman" w:hAnsi="Times New Roman" w:cs="Times New Roman"/>
          <w:sz w:val="26"/>
          <w:szCs w:val="26"/>
        </w:rPr>
        <w:t>Một chiến dịch mạng nhắm vào ứng dụng liên lạc có thể làm lộ kế hoạch hành trình và đàm phán thuê tàu.</w:t>
      </w:r>
    </w:p>
    <w:p w14:paraId="07BEA589" w14:textId="4A3BD858" w:rsidR="003D6ECC" w:rsidRPr="003D6ECC" w:rsidRDefault="003D6ECC" w:rsidP="003D6ECC">
      <w:pPr>
        <w:numPr>
          <w:ilvl w:val="0"/>
          <w:numId w:val="10"/>
        </w:numPr>
        <w:jc w:val="both"/>
        <w:rPr>
          <w:rFonts w:ascii="Times New Roman" w:hAnsi="Times New Roman" w:cs="Times New Roman"/>
          <w:sz w:val="26"/>
          <w:szCs w:val="26"/>
        </w:rPr>
      </w:pPr>
      <w:r w:rsidRPr="003D6ECC">
        <w:rPr>
          <w:rFonts w:ascii="Times New Roman" w:hAnsi="Times New Roman" w:cs="Times New Roman"/>
          <w:sz w:val="26"/>
          <w:szCs w:val="26"/>
        </w:rPr>
        <w:t xml:space="preserve">Cướp biển, di cư, tội phạm có tổ chức và cạnh tranh giữa các cường quốc ngày càng chồng lấn lên nhau trên cùng các tuyến </w:t>
      </w:r>
      <w:r w:rsidR="00004000">
        <w:rPr>
          <w:rFonts w:ascii="Times New Roman" w:hAnsi="Times New Roman" w:cs="Times New Roman"/>
          <w:sz w:val="26"/>
          <w:szCs w:val="26"/>
        </w:rPr>
        <w:t>hàng hải</w:t>
      </w:r>
      <w:r w:rsidRPr="003D6ECC">
        <w:rPr>
          <w:rFonts w:ascii="Times New Roman" w:hAnsi="Times New Roman" w:cs="Times New Roman"/>
          <w:sz w:val="26"/>
          <w:szCs w:val="26"/>
        </w:rPr>
        <w:t>.</w:t>
      </w:r>
    </w:p>
    <w:p w14:paraId="37E13E9B" w14:textId="7C3C6071" w:rsidR="003D6ECC" w:rsidRPr="003D6ECC" w:rsidRDefault="003D6ECC" w:rsidP="00004000">
      <w:pPr>
        <w:jc w:val="center"/>
        <w:rPr>
          <w:rFonts w:ascii="Times New Roman" w:hAnsi="Times New Roman" w:cs="Times New Roman"/>
          <w:color w:val="EE0000"/>
          <w:sz w:val="26"/>
          <w:szCs w:val="26"/>
        </w:rPr>
      </w:pPr>
      <w:r w:rsidRPr="003D6ECC">
        <w:rPr>
          <w:rFonts w:ascii="Times New Roman" w:hAnsi="Times New Roman" w:cs="Times New Roman"/>
          <w:b/>
          <w:bCs/>
          <w:color w:val="EE0000"/>
          <w:sz w:val="26"/>
          <w:szCs w:val="26"/>
        </w:rPr>
        <w:t xml:space="preserve">Các bản đồ rủi ro tĩnh hoặc các cảnh báo rời rạc </w:t>
      </w:r>
      <w:r w:rsidR="00004000" w:rsidRPr="00004000">
        <w:rPr>
          <w:rFonts w:ascii="Times New Roman" w:hAnsi="Times New Roman" w:cs="Times New Roman"/>
          <w:b/>
          <w:bCs/>
          <w:color w:val="EE0000"/>
          <w:sz w:val="26"/>
          <w:szCs w:val="26"/>
        </w:rPr>
        <w:t xml:space="preserve">hiện </w:t>
      </w:r>
      <w:r w:rsidRPr="003D6ECC">
        <w:rPr>
          <w:rFonts w:ascii="Times New Roman" w:hAnsi="Times New Roman" w:cs="Times New Roman"/>
          <w:b/>
          <w:bCs/>
          <w:color w:val="EE0000"/>
          <w:sz w:val="26"/>
          <w:szCs w:val="26"/>
        </w:rPr>
        <w:t xml:space="preserve">không còn </w:t>
      </w:r>
      <w:r w:rsidR="00004000" w:rsidRPr="00004000">
        <w:rPr>
          <w:rFonts w:ascii="Times New Roman" w:hAnsi="Times New Roman" w:cs="Times New Roman"/>
          <w:b/>
          <w:bCs/>
          <w:color w:val="EE0000"/>
          <w:sz w:val="26"/>
          <w:szCs w:val="26"/>
        </w:rPr>
        <w:t xml:space="preserve">là </w:t>
      </w:r>
      <w:r w:rsidRPr="003D6ECC">
        <w:rPr>
          <w:rFonts w:ascii="Times New Roman" w:hAnsi="Times New Roman" w:cs="Times New Roman"/>
          <w:b/>
          <w:bCs/>
          <w:color w:val="EE0000"/>
          <w:sz w:val="26"/>
          <w:szCs w:val="26"/>
        </w:rPr>
        <w:t>đủ nữa.</w:t>
      </w:r>
    </w:p>
    <w:p w14:paraId="65377BBD" w14:textId="1EE6F139" w:rsidR="00C13E10" w:rsidRDefault="00004000" w:rsidP="00004000">
      <w:pPr>
        <w:jc w:val="center"/>
      </w:pPr>
      <w:r>
        <w:t>------------------------------------------------</w:t>
      </w:r>
    </w:p>
    <w:sectPr w:rsidR="00C13E10" w:rsidSect="00004000">
      <w:pgSz w:w="12240" w:h="15840"/>
      <w:pgMar w:top="990" w:right="99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6C24"/>
    <w:multiLevelType w:val="multilevel"/>
    <w:tmpl w:val="E9006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26AF1"/>
    <w:multiLevelType w:val="multilevel"/>
    <w:tmpl w:val="C1C0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3445E"/>
    <w:multiLevelType w:val="multilevel"/>
    <w:tmpl w:val="044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2388E"/>
    <w:multiLevelType w:val="multilevel"/>
    <w:tmpl w:val="AE4A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8307E"/>
    <w:multiLevelType w:val="multilevel"/>
    <w:tmpl w:val="1CDC6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824DE"/>
    <w:multiLevelType w:val="multilevel"/>
    <w:tmpl w:val="083C3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86B19"/>
    <w:multiLevelType w:val="multilevel"/>
    <w:tmpl w:val="E952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5458B"/>
    <w:multiLevelType w:val="multilevel"/>
    <w:tmpl w:val="35DC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02785"/>
    <w:multiLevelType w:val="multilevel"/>
    <w:tmpl w:val="A952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67467"/>
    <w:multiLevelType w:val="multilevel"/>
    <w:tmpl w:val="C1B61A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518360">
    <w:abstractNumId w:val="8"/>
  </w:num>
  <w:num w:numId="2" w16cid:durableId="474836180">
    <w:abstractNumId w:val="4"/>
  </w:num>
  <w:num w:numId="3" w16cid:durableId="646133653">
    <w:abstractNumId w:val="5"/>
  </w:num>
  <w:num w:numId="4" w16cid:durableId="672877322">
    <w:abstractNumId w:val="0"/>
  </w:num>
  <w:num w:numId="5" w16cid:durableId="2061249501">
    <w:abstractNumId w:val="9"/>
  </w:num>
  <w:num w:numId="6" w16cid:durableId="950169521">
    <w:abstractNumId w:val="1"/>
  </w:num>
  <w:num w:numId="7" w16cid:durableId="1407922295">
    <w:abstractNumId w:val="2"/>
  </w:num>
  <w:num w:numId="8" w16cid:durableId="1228103640">
    <w:abstractNumId w:val="7"/>
  </w:num>
  <w:num w:numId="9" w16cid:durableId="1617712389">
    <w:abstractNumId w:val="3"/>
  </w:num>
  <w:num w:numId="10" w16cid:durableId="83152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CC"/>
    <w:rsid w:val="00004000"/>
    <w:rsid w:val="00006D26"/>
    <w:rsid w:val="000501D0"/>
    <w:rsid w:val="003D6ECC"/>
    <w:rsid w:val="00637CC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EEE4"/>
  <w15:chartTrackingRefBased/>
  <w15:docId w15:val="{EDD1C1E0-A73E-4438-A9FE-67DB6B0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ECC"/>
    <w:rPr>
      <w:rFonts w:eastAsiaTheme="majorEastAsia" w:cstheme="majorBidi"/>
      <w:color w:val="272727" w:themeColor="text1" w:themeTint="D8"/>
    </w:rPr>
  </w:style>
  <w:style w:type="paragraph" w:styleId="Title">
    <w:name w:val="Title"/>
    <w:basedOn w:val="Normal"/>
    <w:next w:val="Normal"/>
    <w:link w:val="TitleChar"/>
    <w:uiPriority w:val="10"/>
    <w:qFormat/>
    <w:rsid w:val="003D6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ECC"/>
    <w:pPr>
      <w:spacing w:before="160"/>
      <w:jc w:val="center"/>
    </w:pPr>
    <w:rPr>
      <w:i/>
      <w:iCs/>
      <w:color w:val="404040" w:themeColor="text1" w:themeTint="BF"/>
    </w:rPr>
  </w:style>
  <w:style w:type="character" w:customStyle="1" w:styleId="QuoteChar">
    <w:name w:val="Quote Char"/>
    <w:basedOn w:val="DefaultParagraphFont"/>
    <w:link w:val="Quote"/>
    <w:uiPriority w:val="29"/>
    <w:rsid w:val="003D6ECC"/>
    <w:rPr>
      <w:i/>
      <w:iCs/>
      <w:color w:val="404040" w:themeColor="text1" w:themeTint="BF"/>
    </w:rPr>
  </w:style>
  <w:style w:type="paragraph" w:styleId="ListParagraph">
    <w:name w:val="List Paragraph"/>
    <w:basedOn w:val="Normal"/>
    <w:uiPriority w:val="34"/>
    <w:qFormat/>
    <w:rsid w:val="003D6ECC"/>
    <w:pPr>
      <w:ind w:left="720"/>
      <w:contextualSpacing/>
    </w:pPr>
  </w:style>
  <w:style w:type="character" w:styleId="IntenseEmphasis">
    <w:name w:val="Intense Emphasis"/>
    <w:basedOn w:val="DefaultParagraphFont"/>
    <w:uiPriority w:val="21"/>
    <w:qFormat/>
    <w:rsid w:val="003D6ECC"/>
    <w:rPr>
      <w:i/>
      <w:iCs/>
      <w:color w:val="0F4761" w:themeColor="accent1" w:themeShade="BF"/>
    </w:rPr>
  </w:style>
  <w:style w:type="paragraph" w:styleId="IntenseQuote">
    <w:name w:val="Intense Quote"/>
    <w:basedOn w:val="Normal"/>
    <w:next w:val="Normal"/>
    <w:link w:val="IntenseQuoteChar"/>
    <w:uiPriority w:val="30"/>
    <w:qFormat/>
    <w:rsid w:val="003D6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ECC"/>
    <w:rPr>
      <w:i/>
      <w:iCs/>
      <w:color w:val="0F4761" w:themeColor="accent1" w:themeShade="BF"/>
    </w:rPr>
  </w:style>
  <w:style w:type="character" w:styleId="IntenseReference">
    <w:name w:val="Intense Reference"/>
    <w:basedOn w:val="DefaultParagraphFont"/>
    <w:uiPriority w:val="32"/>
    <w:qFormat/>
    <w:rsid w:val="003D6ECC"/>
    <w:rPr>
      <w:b/>
      <w:bCs/>
      <w:smallCaps/>
      <w:color w:val="0F4761" w:themeColor="accent1" w:themeShade="BF"/>
      <w:spacing w:val="5"/>
    </w:rPr>
  </w:style>
  <w:style w:type="character" w:styleId="Hyperlink">
    <w:name w:val="Hyperlink"/>
    <w:basedOn w:val="DefaultParagraphFont"/>
    <w:uiPriority w:val="99"/>
    <w:unhideWhenUsed/>
    <w:rsid w:val="003D6ECC"/>
    <w:rPr>
      <w:color w:val="467886" w:themeColor="hyperlink"/>
      <w:u w:val="single"/>
    </w:rPr>
  </w:style>
  <w:style w:type="character" w:styleId="UnresolvedMention">
    <w:name w:val="Unresolved Mention"/>
    <w:basedOn w:val="DefaultParagraphFont"/>
    <w:uiPriority w:val="99"/>
    <w:semiHidden/>
    <w:unhideWhenUsed/>
    <w:rsid w:val="003D6ECC"/>
    <w:rPr>
      <w:color w:val="605E5C"/>
      <w:shd w:val="clear" w:color="auto" w:fill="E1DFDD"/>
    </w:rPr>
  </w:style>
  <w:style w:type="character" w:styleId="FollowedHyperlink">
    <w:name w:val="FollowedHyperlink"/>
    <w:basedOn w:val="DefaultParagraphFont"/>
    <w:uiPriority w:val="99"/>
    <w:semiHidden/>
    <w:unhideWhenUsed/>
    <w:rsid w:val="000040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4/shutterstock_1659866197.jpg" TargetMode="External"/><Relationship Id="rId5" Type="http://schemas.openxmlformats.org/officeDocument/2006/relationships/hyperlink" Target="https://safety4sea.com/category/safety-parent/secur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2025-12-04T09:48:00Z</dcterms:created>
  <dcterms:modified xsi:type="dcterms:W3CDTF">2025-12-04T10:02:00Z</dcterms:modified>
</cp:coreProperties>
</file>