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4371" w14:textId="5B014C12" w:rsidR="006C5CEB" w:rsidRPr="006C5CEB" w:rsidRDefault="006C5CEB" w:rsidP="006C5CEB">
      <w:pPr>
        <w:spacing w:line="240" w:lineRule="auto"/>
        <w:jc w:val="center"/>
        <w:rPr>
          <w:rFonts w:ascii="Times New Roman" w:hAnsi="Times New Roman" w:cs="Times New Roman"/>
          <w:b/>
          <w:bCs/>
          <w:sz w:val="40"/>
          <w:szCs w:val="40"/>
        </w:rPr>
      </w:pPr>
      <w:r w:rsidRPr="006C5CEB">
        <w:rPr>
          <w:rFonts w:ascii="Times New Roman" w:hAnsi="Times New Roman" w:cs="Times New Roman"/>
          <w:b/>
          <w:bCs/>
          <w:sz w:val="40"/>
          <w:szCs w:val="40"/>
        </w:rPr>
        <w:t>MTF ban hành hướng dẫn đánh giá rủi ro định tính cho nhiên liệu thay thế</w:t>
      </w:r>
    </w:p>
    <w:p w14:paraId="35B9F7A4" w14:textId="4235D0A9" w:rsidR="006C5CEB" w:rsidRPr="006C5CEB" w:rsidRDefault="006C5CEB" w:rsidP="006C5CEB">
      <w:pPr>
        <w:jc w:val="right"/>
        <w:rPr>
          <w:rStyle w:val="Hyperlink"/>
        </w:rPr>
      </w:pPr>
      <w:hyperlink r:id="rId5" w:history="1">
        <w:r w:rsidRPr="006C5CEB">
          <w:rPr>
            <w:rStyle w:val="Hyperlink"/>
          </w:rPr>
          <w:t>Fuels</w:t>
        </w:r>
      </w:hyperlink>
      <w:r w:rsidRPr="006C5CEB">
        <w:fldChar w:fldCharType="begin"/>
      </w:r>
      <w:r w:rsidRPr="006C5CEB">
        <w:instrText>HYPERLINK "https://safety4sea.com/wp-content/uploads/2022/06/shutterstock_501816130-e1654238440347.jpg"</w:instrText>
      </w:r>
      <w:r w:rsidRPr="006C5CEB">
        <w:fldChar w:fldCharType="separate"/>
      </w:r>
    </w:p>
    <w:p w14:paraId="0C51E632" w14:textId="060432DF" w:rsidR="006C5CEB" w:rsidRPr="006C5CEB" w:rsidRDefault="006C5CEB" w:rsidP="006C5CEB">
      <w:pPr>
        <w:rPr>
          <w:color w:val="467886" w:themeColor="hyperlink"/>
          <w:u w:val="single"/>
        </w:rPr>
      </w:pPr>
      <w:r w:rsidRPr="006C5CEB">
        <w:rPr>
          <w:rStyle w:val="Hyperlink"/>
        </w:rPr>
        <w:drawing>
          <wp:inline distT="0" distB="0" distL="0" distR="0" wp14:anchorId="4C0F42D2" wp14:editId="5EABF6F1">
            <wp:extent cx="5943600" cy="2974975"/>
            <wp:effectExtent l="0" t="0" r="0" b="0"/>
            <wp:docPr id="95628574" name="Picture 2" descr="alternative fuel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ernative fuel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6C5CEB">
        <w:fldChar w:fldCharType="end"/>
      </w:r>
    </w:p>
    <w:p w14:paraId="5635E60A" w14:textId="77777777" w:rsidR="006C5CEB" w:rsidRPr="006C5CEB" w:rsidRDefault="006C5CEB" w:rsidP="00556A69">
      <w:p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Diễn đàn Công nghệ Hàng hải (Maritime Technologies Forum – MTF) đã công bố hướng dẫn thực hiện các đánh giá rủi ro định tính đối với tàu sử dụng nhiên liệu thay thế: HAZID và HAZOP.</w:t>
      </w:r>
    </w:p>
    <w:p w14:paraId="6CC6F3E8" w14:textId="4D064DEB" w:rsidR="006C5CEB" w:rsidRPr="006C5CEB" w:rsidRDefault="006C5CEB" w:rsidP="00556A69">
      <w:p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 xml:space="preserve">Việc sử dụng nhiên liệu thay thế sẽ đóng vai trò then chốt để đạt được Chiến lược </w:t>
      </w:r>
      <w:r w:rsidRPr="00556A69">
        <w:rPr>
          <w:rFonts w:ascii="Times New Roman" w:hAnsi="Times New Roman" w:cs="Times New Roman"/>
          <w:sz w:val="26"/>
          <w:szCs w:val="26"/>
        </w:rPr>
        <w:t>năm</w:t>
      </w:r>
      <w:r w:rsidRPr="006C5CEB">
        <w:rPr>
          <w:rFonts w:ascii="Times New Roman" w:hAnsi="Times New Roman" w:cs="Times New Roman"/>
          <w:sz w:val="26"/>
          <w:szCs w:val="26"/>
        </w:rPr>
        <w:t xml:space="preserve"> 2023 </w:t>
      </w:r>
      <w:r w:rsidRPr="00556A69">
        <w:rPr>
          <w:rFonts w:ascii="Times New Roman" w:hAnsi="Times New Roman" w:cs="Times New Roman"/>
          <w:sz w:val="26"/>
          <w:szCs w:val="26"/>
        </w:rPr>
        <w:t>của</w:t>
      </w:r>
      <w:r w:rsidR="00556A69">
        <w:rPr>
          <w:rFonts w:ascii="Times New Roman" w:hAnsi="Times New Roman" w:cs="Times New Roman"/>
          <w:sz w:val="26"/>
          <w:szCs w:val="26"/>
        </w:rPr>
        <w:t xml:space="preserve"> </w:t>
      </w:r>
      <w:r w:rsidRPr="00556A69">
        <w:rPr>
          <w:rFonts w:ascii="Times New Roman" w:hAnsi="Times New Roman" w:cs="Times New Roman"/>
          <w:sz w:val="26"/>
          <w:szCs w:val="26"/>
        </w:rPr>
        <w:t xml:space="preserve">IMO </w:t>
      </w:r>
      <w:r w:rsidRPr="006C5CEB">
        <w:rPr>
          <w:rFonts w:ascii="Times New Roman" w:hAnsi="Times New Roman" w:cs="Times New Roman"/>
          <w:sz w:val="26"/>
          <w:szCs w:val="26"/>
        </w:rPr>
        <w:t>về Giảm phát thải khí nhà kính từ tàu biển. Trong khi IMO đã xây dựng các hướng dẫn về thiết kế và vận hành tàu có khả năng sử dụng các loại nhiên liệu này, quy trình Thiết kế và Phê duyệt Thay thế vẫn là cần thiết cho hầu hết các loại nhiên liệu thay thế cho đến khi các quy định bắt buộc được ban hành.</w:t>
      </w:r>
    </w:p>
    <w:p w14:paraId="2788092A" w14:textId="13E1EFEC" w:rsidR="006C5CEB" w:rsidRPr="006C5CEB" w:rsidRDefault="006C5CEB" w:rsidP="00556A69">
      <w:p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 xml:space="preserve">Quy trình này yêu cầu sử dụng các đánh giá rủi ro định tính để chứng minh mức độ an toàn tương đương so với các tàu được thiết kế để </w:t>
      </w:r>
      <w:r w:rsidRPr="00556A69">
        <w:rPr>
          <w:rFonts w:ascii="Times New Roman" w:hAnsi="Times New Roman" w:cs="Times New Roman"/>
          <w:sz w:val="26"/>
          <w:szCs w:val="26"/>
        </w:rPr>
        <w:t>chạy</w:t>
      </w:r>
      <w:r w:rsidRPr="006C5CEB">
        <w:rPr>
          <w:rFonts w:ascii="Times New Roman" w:hAnsi="Times New Roman" w:cs="Times New Roman"/>
          <w:sz w:val="26"/>
          <w:szCs w:val="26"/>
        </w:rPr>
        <w:t xml:space="preserve"> bằng nhiên liệu truyền thống. Báo cáo mới của MTF cung cấp hướng dẫn toàn diện để thực hiện đánh giá rủi ro định tính như một yếu tố cốt lõi trong quy trình phê duyệt đối với tàu dùng nhiên liệu thay thế.</w:t>
      </w:r>
    </w:p>
    <w:p w14:paraId="28D449BB" w14:textId="7705E39C" w:rsidR="006C5CEB" w:rsidRPr="006C5CEB" w:rsidRDefault="006C5CEB" w:rsidP="00556A69">
      <w:p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 xml:space="preserve">Hướng dẫn đề cập cả hai phương pháp </w:t>
      </w:r>
      <w:r w:rsidR="00556A69">
        <w:rPr>
          <w:rFonts w:ascii="Times New Roman" w:hAnsi="Times New Roman" w:cs="Times New Roman"/>
          <w:sz w:val="26"/>
          <w:szCs w:val="26"/>
        </w:rPr>
        <w:t xml:space="preserve">là </w:t>
      </w:r>
      <w:r w:rsidRPr="006C5CEB">
        <w:rPr>
          <w:rFonts w:ascii="Times New Roman" w:hAnsi="Times New Roman" w:cs="Times New Roman"/>
          <w:sz w:val="26"/>
          <w:szCs w:val="26"/>
        </w:rPr>
        <w:t xml:space="preserve">Nhận diện Mối nguy </w:t>
      </w:r>
      <w:r w:rsidR="00556A69">
        <w:rPr>
          <w:rFonts w:ascii="Times New Roman" w:hAnsi="Times New Roman" w:cs="Times New Roman"/>
          <w:sz w:val="26"/>
          <w:szCs w:val="26"/>
        </w:rPr>
        <w:t xml:space="preserve">hiểm </w:t>
      </w:r>
      <w:r w:rsidRPr="006C5CEB">
        <w:rPr>
          <w:rFonts w:ascii="Times New Roman" w:hAnsi="Times New Roman" w:cs="Times New Roman"/>
          <w:sz w:val="26"/>
          <w:szCs w:val="26"/>
        </w:rPr>
        <w:t>(HAZID) và Nghiên cứu Mối nguy</w:t>
      </w:r>
      <w:r w:rsidR="00556A69">
        <w:rPr>
          <w:rFonts w:ascii="Times New Roman" w:hAnsi="Times New Roman" w:cs="Times New Roman"/>
          <w:sz w:val="26"/>
          <w:szCs w:val="26"/>
        </w:rPr>
        <w:t xml:space="preserve"> hiểm</w:t>
      </w:r>
      <w:r w:rsidRPr="006C5CEB">
        <w:rPr>
          <w:rFonts w:ascii="Times New Roman" w:hAnsi="Times New Roman" w:cs="Times New Roman"/>
          <w:sz w:val="26"/>
          <w:szCs w:val="26"/>
        </w:rPr>
        <w:t xml:space="preserve"> &amp; Khả vận hành (HAZOP), quy định yêu cầu về năng lực của những người tham gia và mô tả các bước cần thiết để triển khai hiệu quả.</w:t>
      </w:r>
    </w:p>
    <w:p w14:paraId="731D4A9F" w14:textId="6E37933E" w:rsidR="006C5CEB" w:rsidRDefault="006C5CEB" w:rsidP="00556A69">
      <w:p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Khi ngành hàng hải mở rộng sử dụng các loại nhiên liệu mới, điều tối quan trọng là phải thiết lập một phương pháp tiếp cận nhất quán và nghiêm ngặt đối với HAZID và HAZOP. Một khuôn khổ thống nhất là yếu tố then chốt để duy trì mức độ an toàn tương đương khi ngành áp dụng các công nghệ nhiên liệu thay thế.</w:t>
      </w:r>
      <w:r w:rsidRPr="00556A69">
        <w:rPr>
          <w:rFonts w:ascii="Times New Roman" w:hAnsi="Times New Roman" w:cs="Times New Roman"/>
          <w:sz w:val="26"/>
          <w:szCs w:val="26"/>
        </w:rPr>
        <w:t xml:space="preserve"> </w:t>
      </w:r>
      <w:r w:rsidRPr="006C5CEB">
        <w:rPr>
          <w:rFonts w:ascii="Times New Roman" w:hAnsi="Times New Roman" w:cs="Times New Roman"/>
          <w:sz w:val="26"/>
          <w:szCs w:val="26"/>
        </w:rPr>
        <w:t>— John McDonald, Chủ tịch kiêm COO của ABS.</w:t>
      </w:r>
    </w:p>
    <w:p w14:paraId="55E1650F" w14:textId="77777777" w:rsidR="00F92E56" w:rsidRPr="006C5CEB" w:rsidRDefault="00F92E56" w:rsidP="00556A69">
      <w:pPr>
        <w:spacing w:before="120" w:after="120"/>
        <w:jc w:val="both"/>
        <w:rPr>
          <w:rFonts w:ascii="Times New Roman" w:hAnsi="Times New Roman" w:cs="Times New Roman"/>
          <w:sz w:val="26"/>
          <w:szCs w:val="26"/>
        </w:rPr>
      </w:pPr>
    </w:p>
    <w:p w14:paraId="230A7E92" w14:textId="592DA428" w:rsidR="006C5CEB" w:rsidRPr="006C5CEB" w:rsidRDefault="006C5CEB" w:rsidP="00556A69">
      <w:pPr>
        <w:spacing w:before="120" w:after="120"/>
        <w:jc w:val="both"/>
        <w:rPr>
          <w:rFonts w:ascii="Times New Roman" w:hAnsi="Times New Roman" w:cs="Times New Roman"/>
          <w:b/>
          <w:bCs/>
          <w:sz w:val="26"/>
          <w:szCs w:val="26"/>
        </w:rPr>
      </w:pPr>
      <w:r w:rsidRPr="006C5CEB">
        <w:rPr>
          <w:rFonts w:ascii="Times New Roman" w:hAnsi="Times New Roman" w:cs="Times New Roman"/>
          <w:b/>
          <w:bCs/>
          <w:sz w:val="26"/>
          <w:szCs w:val="26"/>
        </w:rPr>
        <w:lastRenderedPageBreak/>
        <w:t>Đánh giá rủi ro HAZID</w:t>
      </w:r>
      <w:r w:rsidRPr="00556A69">
        <w:rPr>
          <w:rFonts w:ascii="Times New Roman" w:hAnsi="Times New Roman" w:cs="Times New Roman"/>
          <w:b/>
          <w:bCs/>
          <w:sz w:val="26"/>
          <w:szCs w:val="26"/>
        </w:rPr>
        <w:t xml:space="preserve"> (nhận dạng các mối nguy hiểm)</w:t>
      </w:r>
    </w:p>
    <w:p w14:paraId="64A66C92" w14:textId="77777777" w:rsidR="006C5CEB" w:rsidRPr="006C5CEB" w:rsidRDefault="006C5CEB" w:rsidP="00556A69">
      <w:p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 xml:space="preserve">Trong quy trình HAZID, luồng công việc tổng thể tuân theo mô hình: </w:t>
      </w:r>
      <w:r w:rsidRPr="006C5CEB">
        <w:rPr>
          <w:rFonts w:ascii="Times New Roman" w:hAnsi="Times New Roman" w:cs="Times New Roman"/>
          <w:b/>
          <w:bCs/>
          <w:sz w:val="26"/>
          <w:szCs w:val="26"/>
        </w:rPr>
        <w:t>Đầu vào – Quy trình – Đầu ra</w:t>
      </w:r>
      <w:r w:rsidRPr="006C5CEB">
        <w:rPr>
          <w:rFonts w:ascii="Times New Roman" w:hAnsi="Times New Roman" w:cs="Times New Roman"/>
          <w:sz w:val="26"/>
          <w:szCs w:val="26"/>
        </w:rPr>
        <w:t>. Cụ thể:</w:t>
      </w:r>
    </w:p>
    <w:p w14:paraId="5FA00C75" w14:textId="4D318363" w:rsidR="006C5CEB" w:rsidRPr="006C5CEB" w:rsidRDefault="006C5CEB" w:rsidP="00556A69">
      <w:pPr>
        <w:numPr>
          <w:ilvl w:val="0"/>
          <w:numId w:val="1"/>
        </w:numPr>
        <w:spacing w:before="120" w:after="120"/>
        <w:jc w:val="both"/>
        <w:rPr>
          <w:rFonts w:ascii="Times New Roman" w:hAnsi="Times New Roman" w:cs="Times New Roman"/>
          <w:sz w:val="26"/>
          <w:szCs w:val="26"/>
        </w:rPr>
      </w:pPr>
      <w:r w:rsidRPr="006C5CEB">
        <w:rPr>
          <w:rFonts w:ascii="Times New Roman" w:hAnsi="Times New Roman" w:cs="Times New Roman"/>
          <w:b/>
          <w:bCs/>
          <w:sz w:val="26"/>
          <w:szCs w:val="26"/>
        </w:rPr>
        <w:t>Đầu vào</w:t>
      </w:r>
      <w:r w:rsidRPr="006C5CEB">
        <w:rPr>
          <w:rFonts w:ascii="Times New Roman" w:hAnsi="Times New Roman" w:cs="Times New Roman"/>
          <w:sz w:val="26"/>
          <w:szCs w:val="26"/>
        </w:rPr>
        <w:t xml:space="preserve">: bao gồm các tài liệu đầu vào và việc tập hợp các Chuyên gia am hiểu chuyên môn (Subject Matter Experts – SMEs) tham gia nhóm </w:t>
      </w:r>
      <w:r w:rsidR="00556A69">
        <w:rPr>
          <w:rFonts w:ascii="Times New Roman" w:hAnsi="Times New Roman" w:cs="Times New Roman"/>
          <w:sz w:val="26"/>
          <w:szCs w:val="26"/>
        </w:rPr>
        <w:t>nhận diện mối nguy hiểm</w:t>
      </w:r>
      <w:r w:rsidRPr="006C5CEB">
        <w:rPr>
          <w:rFonts w:ascii="Times New Roman" w:hAnsi="Times New Roman" w:cs="Times New Roman"/>
          <w:sz w:val="26"/>
          <w:szCs w:val="26"/>
        </w:rPr>
        <w:t xml:space="preserve"> HAZID.</w:t>
      </w:r>
    </w:p>
    <w:p w14:paraId="1A0AC22B" w14:textId="52797728" w:rsidR="006C5CEB" w:rsidRPr="006C5CEB" w:rsidRDefault="006C5CEB" w:rsidP="00556A69">
      <w:pPr>
        <w:numPr>
          <w:ilvl w:val="0"/>
          <w:numId w:val="1"/>
        </w:numPr>
        <w:spacing w:before="120" w:after="120"/>
        <w:jc w:val="both"/>
        <w:rPr>
          <w:rFonts w:ascii="Times New Roman" w:hAnsi="Times New Roman" w:cs="Times New Roman"/>
          <w:sz w:val="26"/>
          <w:szCs w:val="26"/>
        </w:rPr>
      </w:pPr>
      <w:r w:rsidRPr="006C5CEB">
        <w:rPr>
          <w:rFonts w:ascii="Times New Roman" w:hAnsi="Times New Roman" w:cs="Times New Roman"/>
          <w:b/>
          <w:bCs/>
          <w:sz w:val="26"/>
          <w:szCs w:val="26"/>
        </w:rPr>
        <w:t>Quy trình HAZID</w:t>
      </w:r>
      <w:r w:rsidRPr="006C5CEB">
        <w:rPr>
          <w:rFonts w:ascii="Times New Roman" w:hAnsi="Times New Roman" w:cs="Times New Roman"/>
          <w:sz w:val="26"/>
          <w:szCs w:val="26"/>
        </w:rPr>
        <w:t xml:space="preserve">: thực hiện một hội thảo kỹ thuật để nhận diện </w:t>
      </w:r>
      <w:r w:rsidR="00556A69">
        <w:rPr>
          <w:rFonts w:ascii="Times New Roman" w:hAnsi="Times New Roman" w:cs="Times New Roman"/>
          <w:sz w:val="26"/>
          <w:szCs w:val="26"/>
        </w:rPr>
        <w:t xml:space="preserve">các </w:t>
      </w:r>
      <w:r w:rsidRPr="006C5CEB">
        <w:rPr>
          <w:rFonts w:ascii="Times New Roman" w:hAnsi="Times New Roman" w:cs="Times New Roman"/>
          <w:sz w:val="26"/>
          <w:szCs w:val="26"/>
        </w:rPr>
        <w:t>mối nguy</w:t>
      </w:r>
      <w:r w:rsidRPr="00556A69">
        <w:rPr>
          <w:rFonts w:ascii="Times New Roman" w:hAnsi="Times New Roman" w:cs="Times New Roman"/>
          <w:sz w:val="26"/>
          <w:szCs w:val="26"/>
        </w:rPr>
        <w:t xml:space="preserve"> hiểm</w:t>
      </w:r>
      <w:r w:rsidRPr="006C5CEB">
        <w:rPr>
          <w:rFonts w:ascii="Times New Roman" w:hAnsi="Times New Roman" w:cs="Times New Roman"/>
          <w:sz w:val="26"/>
          <w:szCs w:val="26"/>
        </w:rPr>
        <w:t>, phân tích hậu quả và đánh giá rủi ro. Trong quy trình này, dựa trên các tiêu chí rủi ro cụ thể, các rủi ro phải được giảm thiểu khi cần để đảm bảo thiết kế hệ thống nhiên liệu thay thế đạt mức độ an toàn và độ tin cậy tương đương với hệ thống máy móc sử dụng nhiên liệu dầu thông thường.</w:t>
      </w:r>
    </w:p>
    <w:p w14:paraId="29C7A10C" w14:textId="77777777" w:rsidR="006C5CEB" w:rsidRPr="006C5CEB" w:rsidRDefault="006C5CEB" w:rsidP="00556A69">
      <w:pPr>
        <w:numPr>
          <w:ilvl w:val="0"/>
          <w:numId w:val="1"/>
        </w:numPr>
        <w:spacing w:before="120" w:after="120"/>
        <w:jc w:val="both"/>
        <w:rPr>
          <w:rFonts w:ascii="Times New Roman" w:hAnsi="Times New Roman" w:cs="Times New Roman"/>
          <w:sz w:val="26"/>
          <w:szCs w:val="26"/>
        </w:rPr>
      </w:pPr>
      <w:r w:rsidRPr="006C5CEB">
        <w:rPr>
          <w:rFonts w:ascii="Times New Roman" w:hAnsi="Times New Roman" w:cs="Times New Roman"/>
          <w:b/>
          <w:bCs/>
          <w:sz w:val="26"/>
          <w:szCs w:val="26"/>
        </w:rPr>
        <w:t>Đầu ra</w:t>
      </w:r>
      <w:r w:rsidRPr="006C5CEB">
        <w:rPr>
          <w:rFonts w:ascii="Times New Roman" w:hAnsi="Times New Roman" w:cs="Times New Roman"/>
          <w:sz w:val="26"/>
          <w:szCs w:val="26"/>
        </w:rPr>
        <w:t xml:space="preserve">: là các hạng mục hành động, bao gồm các biện pháp phòng ngừa và giảm thiểu, được xác định là cần thiết trong suốt quá trình đánh giá rủi ro và được ghi vào biểu mẫu. Trong đa số trường hợp, các hạng mục này nằm trong </w:t>
      </w:r>
      <w:r w:rsidRPr="006C5CEB">
        <w:rPr>
          <w:rFonts w:ascii="Times New Roman" w:hAnsi="Times New Roman" w:cs="Times New Roman"/>
          <w:b/>
          <w:bCs/>
          <w:sz w:val="26"/>
          <w:szCs w:val="26"/>
        </w:rPr>
        <w:t>Báo cáo Rủi ro</w:t>
      </w:r>
      <w:r w:rsidRPr="006C5CEB">
        <w:rPr>
          <w:rFonts w:ascii="Times New Roman" w:hAnsi="Times New Roman" w:cs="Times New Roman"/>
          <w:sz w:val="26"/>
          <w:szCs w:val="26"/>
        </w:rPr>
        <w:t>.</w:t>
      </w:r>
    </w:p>
    <w:p w14:paraId="6A7A1064" w14:textId="59065DE6" w:rsidR="006C5CEB" w:rsidRPr="006C5CEB" w:rsidRDefault="006C5CEB" w:rsidP="00556A69">
      <w:p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 xml:space="preserve">MTF khuyến cáo mạnh mẽ thực hiện HAZID ngay từ giai đoạn đầu của dự án, sử dụng các tài liệu cấp cao như bản vẽ bố trí và </w:t>
      </w:r>
      <w:r w:rsidR="00556A69">
        <w:rPr>
          <w:rFonts w:ascii="Times New Roman" w:hAnsi="Times New Roman" w:cs="Times New Roman"/>
          <w:sz w:val="26"/>
          <w:szCs w:val="26"/>
        </w:rPr>
        <w:t>Lưu</w:t>
      </w:r>
      <w:r w:rsidRPr="006C5CEB">
        <w:rPr>
          <w:rFonts w:ascii="Times New Roman" w:hAnsi="Times New Roman" w:cs="Times New Roman"/>
          <w:sz w:val="26"/>
          <w:szCs w:val="26"/>
        </w:rPr>
        <w:t xml:space="preserve"> đồ Quy trình (Process Flow Diagram – PFD), để các kết quả có thể được phản ánh vào thiết kế với mức độ ảnh hưởng thấp nhất. Tuy nhiên, trước khi bắt đầu hội thảo, điều phối viên phải xác nhận rằng tất cả các bản vẽ và thông tin cần thiết đã được cung cấp, vì thiếu thông tin có thể khiến nhóm đánh giá không nhận diện được các mối nguy quan trọng.</w:t>
      </w:r>
    </w:p>
    <w:p w14:paraId="67D3ADA8" w14:textId="77777777" w:rsidR="006C5CEB" w:rsidRPr="006C5CEB" w:rsidRDefault="006C5CEB" w:rsidP="00556A69">
      <w:pPr>
        <w:spacing w:before="120" w:after="120"/>
        <w:jc w:val="both"/>
        <w:rPr>
          <w:rFonts w:ascii="Times New Roman" w:hAnsi="Times New Roman" w:cs="Times New Roman"/>
          <w:sz w:val="26"/>
          <w:szCs w:val="26"/>
        </w:rPr>
      </w:pPr>
      <w:r w:rsidRPr="006C5CEB">
        <w:rPr>
          <w:rFonts w:ascii="Times New Roman" w:hAnsi="Times New Roman" w:cs="Times New Roman"/>
          <w:b/>
          <w:bCs/>
          <w:sz w:val="26"/>
          <w:szCs w:val="26"/>
        </w:rPr>
        <w:t>Việc thực hiện HAZID sớm mang lại những lợi ích sau:</w:t>
      </w:r>
    </w:p>
    <w:p w14:paraId="3EBA045C" w14:textId="06BF1596" w:rsidR="006C5CEB" w:rsidRPr="006C5CEB" w:rsidRDefault="006C5CEB" w:rsidP="00556A69">
      <w:pPr>
        <w:numPr>
          <w:ilvl w:val="0"/>
          <w:numId w:val="2"/>
        </w:num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 xml:space="preserve">Xác định </w:t>
      </w:r>
      <w:r w:rsidR="00556A69">
        <w:rPr>
          <w:rFonts w:ascii="Times New Roman" w:hAnsi="Times New Roman" w:cs="Times New Roman"/>
          <w:sz w:val="26"/>
          <w:szCs w:val="26"/>
        </w:rPr>
        <w:t xml:space="preserve">được </w:t>
      </w:r>
      <w:r w:rsidRPr="006C5CEB">
        <w:rPr>
          <w:rFonts w:ascii="Times New Roman" w:hAnsi="Times New Roman" w:cs="Times New Roman"/>
          <w:sz w:val="26"/>
          <w:szCs w:val="26"/>
        </w:rPr>
        <w:t xml:space="preserve">tất cả các mối nguy </w:t>
      </w:r>
      <w:r w:rsidR="00556A69">
        <w:rPr>
          <w:rFonts w:ascii="Times New Roman" w:hAnsi="Times New Roman" w:cs="Times New Roman"/>
          <w:sz w:val="26"/>
          <w:szCs w:val="26"/>
        </w:rPr>
        <w:t xml:space="preserve">hiểm </w:t>
      </w:r>
      <w:r w:rsidRPr="006C5CEB">
        <w:rPr>
          <w:rFonts w:ascii="Times New Roman" w:hAnsi="Times New Roman" w:cs="Times New Roman"/>
          <w:sz w:val="26"/>
          <w:szCs w:val="26"/>
        </w:rPr>
        <w:t>liên quan và hậu quả tiềm ẩn để xem xét trong các giai đoạn thiết kế tiếp theo.</w:t>
      </w:r>
    </w:p>
    <w:p w14:paraId="014620B5" w14:textId="77777777" w:rsidR="006C5CEB" w:rsidRPr="006C5CEB" w:rsidRDefault="006C5CEB" w:rsidP="00556A69">
      <w:pPr>
        <w:numPr>
          <w:ilvl w:val="0"/>
          <w:numId w:val="2"/>
        </w:num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Nhận diện các biện pháp giảm thiểu đã có trong thiết kế và đề xuất biện pháp bổ sung nếu mức rủi ro vượt quá mức cho phép.</w:t>
      </w:r>
    </w:p>
    <w:p w14:paraId="7A6166B7" w14:textId="7B014D12" w:rsidR="006C5CEB" w:rsidRPr="006C5CEB" w:rsidRDefault="00556A69" w:rsidP="00556A69">
      <w:pPr>
        <w:numPr>
          <w:ilvl w:val="0"/>
          <w:numId w:val="2"/>
        </w:numPr>
        <w:spacing w:before="120" w:after="120"/>
        <w:jc w:val="both"/>
        <w:rPr>
          <w:rFonts w:ascii="Times New Roman" w:hAnsi="Times New Roman" w:cs="Times New Roman"/>
          <w:sz w:val="26"/>
          <w:szCs w:val="26"/>
        </w:rPr>
      </w:pPr>
      <w:r>
        <w:rPr>
          <w:rFonts w:ascii="Times New Roman" w:hAnsi="Times New Roman" w:cs="Times New Roman"/>
          <w:sz w:val="26"/>
          <w:szCs w:val="26"/>
        </w:rPr>
        <w:t>Giúp</w:t>
      </w:r>
      <w:r w:rsidR="006C5CEB" w:rsidRPr="006C5CEB">
        <w:rPr>
          <w:rFonts w:ascii="Times New Roman" w:hAnsi="Times New Roman" w:cs="Times New Roman"/>
          <w:sz w:val="26"/>
          <w:szCs w:val="26"/>
        </w:rPr>
        <w:t xml:space="preserve"> đại diện cơ quan quản lý nêu ra các vấn đề liên quan đến phê duyệt, tận dụng chuyên môn của họ nhằm giảm hiểu lầm ở các giai đoạn đánh giá sau.</w:t>
      </w:r>
    </w:p>
    <w:p w14:paraId="05AE65B5" w14:textId="311316CC" w:rsidR="006C5CEB" w:rsidRPr="006C5CEB" w:rsidRDefault="006C5CEB" w:rsidP="00556A69">
      <w:pPr>
        <w:numPr>
          <w:ilvl w:val="0"/>
          <w:numId w:val="2"/>
        </w:num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Xác định</w:t>
      </w:r>
      <w:r w:rsidR="00556A69">
        <w:rPr>
          <w:rFonts w:ascii="Times New Roman" w:hAnsi="Times New Roman" w:cs="Times New Roman"/>
          <w:sz w:val="26"/>
          <w:szCs w:val="26"/>
        </w:rPr>
        <w:t xml:space="preserve"> xem</w:t>
      </w:r>
      <w:r w:rsidRPr="006C5CEB">
        <w:rPr>
          <w:rFonts w:ascii="Times New Roman" w:hAnsi="Times New Roman" w:cs="Times New Roman"/>
          <w:sz w:val="26"/>
          <w:szCs w:val="26"/>
        </w:rPr>
        <w:t>, tùy theo mức độ mới của thiết kế, liệu có cần một đánh giá rủi ro định tính chi tiết hơn, bán định lượng hoặc định lượng hay không.</w:t>
      </w:r>
    </w:p>
    <w:p w14:paraId="0E808D13" w14:textId="77777777" w:rsidR="006C5CEB" w:rsidRPr="006C5CEB" w:rsidRDefault="006C5CEB" w:rsidP="00556A69">
      <w:pPr>
        <w:numPr>
          <w:ilvl w:val="0"/>
          <w:numId w:val="2"/>
        </w:num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Loại bỏ rủi ro khi có thể và giảm thiểu chúng khi cần, với điều kiện các hành động này khả thi và hiệu quả về chi phí.</w:t>
      </w:r>
    </w:p>
    <w:p w14:paraId="3DD5BD4C" w14:textId="77777777" w:rsidR="006C5CEB" w:rsidRPr="006C5CEB" w:rsidRDefault="006C5CEB" w:rsidP="00556A69">
      <w:pPr>
        <w:spacing w:before="120" w:after="120"/>
        <w:jc w:val="both"/>
        <w:rPr>
          <w:rFonts w:ascii="Times New Roman" w:hAnsi="Times New Roman" w:cs="Times New Roman"/>
          <w:b/>
          <w:bCs/>
          <w:sz w:val="26"/>
          <w:szCs w:val="26"/>
        </w:rPr>
      </w:pPr>
      <w:r w:rsidRPr="006C5CEB">
        <w:rPr>
          <w:rFonts w:ascii="Times New Roman" w:hAnsi="Times New Roman" w:cs="Times New Roman"/>
          <w:b/>
          <w:bCs/>
          <w:sz w:val="26"/>
          <w:szCs w:val="26"/>
        </w:rPr>
        <w:t>Đánh giá rủi ro HAZOP</w:t>
      </w:r>
    </w:p>
    <w:p w14:paraId="4BCBE0C1" w14:textId="77777777" w:rsidR="006C5CEB" w:rsidRPr="006C5CEB" w:rsidRDefault="006C5CEB" w:rsidP="00556A69">
      <w:p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Việc thực hiện HAZOP sớm cũng mang lại các lợi ích tương tự, bao gồm:</w:t>
      </w:r>
    </w:p>
    <w:p w14:paraId="677A2547" w14:textId="01D279D2" w:rsidR="006C5CEB" w:rsidRPr="006C5CEB" w:rsidRDefault="006C5CEB" w:rsidP="00556A69">
      <w:pPr>
        <w:numPr>
          <w:ilvl w:val="0"/>
          <w:numId w:val="3"/>
        </w:num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 xml:space="preserve">Xác định </w:t>
      </w:r>
      <w:r w:rsidR="00556A69">
        <w:rPr>
          <w:rFonts w:ascii="Times New Roman" w:hAnsi="Times New Roman" w:cs="Times New Roman"/>
          <w:sz w:val="26"/>
          <w:szCs w:val="26"/>
        </w:rPr>
        <w:t xml:space="preserve">ra </w:t>
      </w:r>
      <w:r w:rsidRPr="006C5CEB">
        <w:rPr>
          <w:rFonts w:ascii="Times New Roman" w:hAnsi="Times New Roman" w:cs="Times New Roman"/>
          <w:sz w:val="26"/>
          <w:szCs w:val="26"/>
        </w:rPr>
        <w:t>các mối nguy liên quan đến thiết kế và hậu quả tiềm ẩn.</w:t>
      </w:r>
    </w:p>
    <w:p w14:paraId="53F4F47A" w14:textId="11A72681" w:rsidR="006C5CEB" w:rsidRPr="006C5CEB" w:rsidRDefault="006C5CEB" w:rsidP="00556A69">
      <w:pPr>
        <w:numPr>
          <w:ilvl w:val="0"/>
          <w:numId w:val="3"/>
        </w:num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lastRenderedPageBreak/>
        <w:t xml:space="preserve">Nhận diện </w:t>
      </w:r>
      <w:r w:rsidR="00556A69">
        <w:rPr>
          <w:rFonts w:ascii="Times New Roman" w:hAnsi="Times New Roman" w:cs="Times New Roman"/>
          <w:sz w:val="26"/>
          <w:szCs w:val="26"/>
        </w:rPr>
        <w:t xml:space="preserve">được </w:t>
      </w:r>
      <w:r w:rsidRPr="006C5CEB">
        <w:rPr>
          <w:rFonts w:ascii="Times New Roman" w:hAnsi="Times New Roman" w:cs="Times New Roman"/>
          <w:sz w:val="26"/>
          <w:szCs w:val="26"/>
        </w:rPr>
        <w:t>các biện pháp giảm thiểu đã có trong thiết kế và đề xuất biện pháp bổ sung khi mức rủi ro vượt mức cho phép.</w:t>
      </w:r>
    </w:p>
    <w:p w14:paraId="7753C46F" w14:textId="5020839E" w:rsidR="006C5CEB" w:rsidRPr="006C5CEB" w:rsidRDefault="00F92E56" w:rsidP="00556A69">
      <w:pPr>
        <w:numPr>
          <w:ilvl w:val="0"/>
          <w:numId w:val="3"/>
        </w:numPr>
        <w:spacing w:before="120" w:after="120"/>
        <w:jc w:val="both"/>
        <w:rPr>
          <w:rFonts w:ascii="Times New Roman" w:hAnsi="Times New Roman" w:cs="Times New Roman"/>
          <w:sz w:val="26"/>
          <w:szCs w:val="26"/>
        </w:rPr>
      </w:pPr>
      <w:r>
        <w:rPr>
          <w:rFonts w:ascii="Times New Roman" w:hAnsi="Times New Roman" w:cs="Times New Roman"/>
          <w:sz w:val="26"/>
          <w:szCs w:val="26"/>
        </w:rPr>
        <w:t>Giúp</w:t>
      </w:r>
      <w:r w:rsidR="006C5CEB" w:rsidRPr="006C5CEB">
        <w:rPr>
          <w:rFonts w:ascii="Times New Roman" w:hAnsi="Times New Roman" w:cs="Times New Roman"/>
          <w:sz w:val="26"/>
          <w:szCs w:val="26"/>
        </w:rPr>
        <w:t xml:space="preserve"> đại diện cơ quan quản lý nêu ra các vấn đề liên quan đến phê duyệt nhằm giảm hiểu nhầm sau này.</w:t>
      </w:r>
    </w:p>
    <w:p w14:paraId="63A3C78A" w14:textId="1379DA64" w:rsidR="006C5CEB" w:rsidRPr="006C5CEB" w:rsidRDefault="006C5CEB" w:rsidP="00556A69">
      <w:pPr>
        <w:numPr>
          <w:ilvl w:val="0"/>
          <w:numId w:val="3"/>
        </w:num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 xml:space="preserve">Xác định </w:t>
      </w:r>
      <w:r w:rsidR="00F92E56">
        <w:rPr>
          <w:rFonts w:ascii="Times New Roman" w:hAnsi="Times New Roman" w:cs="Times New Roman"/>
          <w:sz w:val="26"/>
          <w:szCs w:val="26"/>
        </w:rPr>
        <w:t xml:space="preserve">xem </w:t>
      </w:r>
      <w:r w:rsidRPr="006C5CEB">
        <w:rPr>
          <w:rFonts w:ascii="Times New Roman" w:hAnsi="Times New Roman" w:cs="Times New Roman"/>
          <w:sz w:val="26"/>
          <w:szCs w:val="26"/>
        </w:rPr>
        <w:t>có cần đánh giá rủi ro bán định lượng hoặc định lượng tùy vào mức độ mới của thiết kế.</w:t>
      </w:r>
    </w:p>
    <w:p w14:paraId="1D2AE4A8" w14:textId="77777777" w:rsidR="006C5CEB" w:rsidRPr="006C5CEB" w:rsidRDefault="006C5CEB" w:rsidP="00556A69">
      <w:pPr>
        <w:numPr>
          <w:ilvl w:val="0"/>
          <w:numId w:val="3"/>
        </w:num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Loại bỏ rủi ro khi có thể, vì việc thực hiện điều này trong giai đoạn thiết kế là khả thi và tiết kiệm chi phí.</w:t>
      </w:r>
    </w:p>
    <w:p w14:paraId="1192CD9C" w14:textId="75C439A9" w:rsidR="006C5CEB" w:rsidRPr="006C5CEB" w:rsidRDefault="006C5CEB" w:rsidP="00556A69">
      <w:pPr>
        <w:spacing w:before="120" w:after="120"/>
        <w:jc w:val="both"/>
        <w:rPr>
          <w:rFonts w:ascii="Times New Roman" w:hAnsi="Times New Roman" w:cs="Times New Roman"/>
          <w:sz w:val="26"/>
          <w:szCs w:val="26"/>
        </w:rPr>
      </w:pPr>
      <w:r w:rsidRPr="006C5CEB">
        <w:rPr>
          <w:rFonts w:ascii="Times New Roman" w:hAnsi="Times New Roman" w:cs="Times New Roman"/>
          <w:sz w:val="26"/>
          <w:szCs w:val="26"/>
        </w:rPr>
        <w:t>Sự thống nhất giữa các phương pháp sẽ hỗ trợ các cơ quan quản lý đưa ra quyết định với sự tự tin cao hơn. Bộ hướng dẫn này là một đóng góp quan trọng, hỗ trợ các cơ quan quản lý và các bên liên quan trong ngành chứng minh tính an toàn cho các hệ thống nhiên liệu mới thông qua một quy trình thiết kế thay thế nhất quán và dễ dự đoán hơn.</w:t>
      </w:r>
      <w:r w:rsidR="00F92E56">
        <w:rPr>
          <w:rFonts w:ascii="Times New Roman" w:hAnsi="Times New Roman" w:cs="Times New Roman"/>
          <w:sz w:val="26"/>
          <w:szCs w:val="26"/>
        </w:rPr>
        <w:t xml:space="preserve"> </w:t>
      </w:r>
      <w:r w:rsidRPr="006C5CEB">
        <w:rPr>
          <w:rFonts w:ascii="Times New Roman" w:hAnsi="Times New Roman" w:cs="Times New Roman"/>
          <w:sz w:val="26"/>
          <w:szCs w:val="26"/>
        </w:rPr>
        <w:t>— Alf Tore Sørheim, Quyền Tổng Cục trưởng, Cơ quan Hàng hải Na Uy.</w:t>
      </w:r>
    </w:p>
    <w:p w14:paraId="0228C4A4" w14:textId="5DEB4385" w:rsidR="00C13E10" w:rsidRDefault="00F92E56">
      <w:pPr>
        <w:rPr>
          <w:rFonts w:ascii="Times New Roman" w:hAnsi="Times New Roman" w:cs="Times New Roman"/>
          <w:sz w:val="26"/>
          <w:szCs w:val="26"/>
        </w:rPr>
      </w:pPr>
      <w:r w:rsidRPr="00F92E56">
        <w:rPr>
          <w:rFonts w:ascii="Times New Roman" w:hAnsi="Times New Roman" w:cs="Times New Roman"/>
          <w:sz w:val="26"/>
          <w:szCs w:val="26"/>
        </w:rPr>
        <w:t xml:space="preserve">Xem Bản hướng dẫn đầy đủ tại: </w:t>
      </w:r>
      <w:hyperlink r:id="rId8" w:history="1">
        <w:r w:rsidRPr="00F92E56">
          <w:rPr>
            <w:rStyle w:val="Hyperlink"/>
            <w:rFonts w:ascii="Times New Roman" w:hAnsi="Times New Roman" w:cs="Times New Roman"/>
            <w:sz w:val="26"/>
            <w:szCs w:val="26"/>
          </w:rPr>
          <w:t>202511_MTF_Guidelines_for_conducting_qualitative_risk_assessments.pdf</w:t>
        </w:r>
      </w:hyperlink>
    </w:p>
    <w:p w14:paraId="2AF2C2EB" w14:textId="0DBF42D5" w:rsidR="00F92E56" w:rsidRPr="00F92E56" w:rsidRDefault="00F92E56" w:rsidP="00F92E56">
      <w:pPr>
        <w:jc w:val="center"/>
        <w:rPr>
          <w:rFonts w:ascii="Times New Roman" w:hAnsi="Times New Roman" w:cs="Times New Roman"/>
          <w:sz w:val="26"/>
          <w:szCs w:val="26"/>
        </w:rPr>
      </w:pPr>
      <w:r>
        <w:rPr>
          <w:rFonts w:ascii="Times New Roman" w:hAnsi="Times New Roman" w:cs="Times New Roman"/>
          <w:sz w:val="26"/>
          <w:szCs w:val="26"/>
        </w:rPr>
        <w:t>--------------------------------------------</w:t>
      </w:r>
    </w:p>
    <w:p w14:paraId="70873A59" w14:textId="77777777" w:rsidR="00F92E56" w:rsidRDefault="00F92E56"/>
    <w:sectPr w:rsidR="00F92E56" w:rsidSect="00556A69">
      <w:pgSz w:w="12240" w:h="15840"/>
      <w:pgMar w:top="90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9412D"/>
    <w:multiLevelType w:val="multilevel"/>
    <w:tmpl w:val="3BEC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881F28"/>
    <w:multiLevelType w:val="multilevel"/>
    <w:tmpl w:val="E7E2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4D3C6C"/>
    <w:multiLevelType w:val="multilevel"/>
    <w:tmpl w:val="9912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0447668">
    <w:abstractNumId w:val="2"/>
  </w:num>
  <w:num w:numId="2" w16cid:durableId="692611603">
    <w:abstractNumId w:val="1"/>
  </w:num>
  <w:num w:numId="3" w16cid:durableId="61086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EB"/>
    <w:rsid w:val="000501D0"/>
    <w:rsid w:val="00556A69"/>
    <w:rsid w:val="006C5CEB"/>
    <w:rsid w:val="00B52662"/>
    <w:rsid w:val="00C13E10"/>
    <w:rsid w:val="00F92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9A99"/>
  <w15:chartTrackingRefBased/>
  <w15:docId w15:val="{799301E6-6A71-4FFA-9634-9F038888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C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C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C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C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C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C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C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CEB"/>
    <w:rPr>
      <w:rFonts w:eastAsiaTheme="majorEastAsia" w:cstheme="majorBidi"/>
      <w:color w:val="272727" w:themeColor="text1" w:themeTint="D8"/>
    </w:rPr>
  </w:style>
  <w:style w:type="paragraph" w:styleId="Title">
    <w:name w:val="Title"/>
    <w:basedOn w:val="Normal"/>
    <w:next w:val="Normal"/>
    <w:link w:val="TitleChar"/>
    <w:uiPriority w:val="10"/>
    <w:qFormat/>
    <w:rsid w:val="006C5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C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C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C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CEB"/>
    <w:pPr>
      <w:spacing w:before="160"/>
      <w:jc w:val="center"/>
    </w:pPr>
    <w:rPr>
      <w:i/>
      <w:iCs/>
      <w:color w:val="404040" w:themeColor="text1" w:themeTint="BF"/>
    </w:rPr>
  </w:style>
  <w:style w:type="character" w:customStyle="1" w:styleId="QuoteChar">
    <w:name w:val="Quote Char"/>
    <w:basedOn w:val="DefaultParagraphFont"/>
    <w:link w:val="Quote"/>
    <w:uiPriority w:val="29"/>
    <w:rsid w:val="006C5CEB"/>
    <w:rPr>
      <w:i/>
      <w:iCs/>
      <w:color w:val="404040" w:themeColor="text1" w:themeTint="BF"/>
    </w:rPr>
  </w:style>
  <w:style w:type="paragraph" w:styleId="ListParagraph">
    <w:name w:val="List Paragraph"/>
    <w:basedOn w:val="Normal"/>
    <w:uiPriority w:val="34"/>
    <w:qFormat/>
    <w:rsid w:val="006C5CEB"/>
    <w:pPr>
      <w:ind w:left="720"/>
      <w:contextualSpacing/>
    </w:pPr>
  </w:style>
  <w:style w:type="character" w:styleId="IntenseEmphasis">
    <w:name w:val="Intense Emphasis"/>
    <w:basedOn w:val="DefaultParagraphFont"/>
    <w:uiPriority w:val="21"/>
    <w:qFormat/>
    <w:rsid w:val="006C5CEB"/>
    <w:rPr>
      <w:i/>
      <w:iCs/>
      <w:color w:val="0F4761" w:themeColor="accent1" w:themeShade="BF"/>
    </w:rPr>
  </w:style>
  <w:style w:type="paragraph" w:styleId="IntenseQuote">
    <w:name w:val="Intense Quote"/>
    <w:basedOn w:val="Normal"/>
    <w:next w:val="Normal"/>
    <w:link w:val="IntenseQuoteChar"/>
    <w:uiPriority w:val="30"/>
    <w:qFormat/>
    <w:rsid w:val="006C5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CEB"/>
    <w:rPr>
      <w:i/>
      <w:iCs/>
      <w:color w:val="0F4761" w:themeColor="accent1" w:themeShade="BF"/>
    </w:rPr>
  </w:style>
  <w:style w:type="character" w:styleId="IntenseReference">
    <w:name w:val="Intense Reference"/>
    <w:basedOn w:val="DefaultParagraphFont"/>
    <w:uiPriority w:val="32"/>
    <w:qFormat/>
    <w:rsid w:val="006C5CEB"/>
    <w:rPr>
      <w:b/>
      <w:bCs/>
      <w:smallCaps/>
      <w:color w:val="0F4761" w:themeColor="accent1" w:themeShade="BF"/>
      <w:spacing w:val="5"/>
    </w:rPr>
  </w:style>
  <w:style w:type="character" w:styleId="Hyperlink">
    <w:name w:val="Hyperlink"/>
    <w:basedOn w:val="DefaultParagraphFont"/>
    <w:uiPriority w:val="99"/>
    <w:unhideWhenUsed/>
    <w:rsid w:val="006C5CEB"/>
    <w:rPr>
      <w:color w:val="467886" w:themeColor="hyperlink"/>
      <w:u w:val="single"/>
    </w:rPr>
  </w:style>
  <w:style w:type="character" w:styleId="UnresolvedMention">
    <w:name w:val="Unresolved Mention"/>
    <w:basedOn w:val="DefaultParagraphFont"/>
    <w:uiPriority w:val="99"/>
    <w:semiHidden/>
    <w:unhideWhenUsed/>
    <w:rsid w:val="006C5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itimetechnologiesforum.com/documents/202511_MTF_Guidelines_for_conducting_qualitative_risk_assessments.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2/06/shutterstock_501816130-e1654238440347.jpg" TargetMode="External"/><Relationship Id="rId5" Type="http://schemas.openxmlformats.org/officeDocument/2006/relationships/hyperlink" Target="https://safety4sea.com/category/green/fue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2025-11-18T08:33:00Z</dcterms:created>
  <dcterms:modified xsi:type="dcterms:W3CDTF">2025-11-18T09:34:00Z</dcterms:modified>
</cp:coreProperties>
</file>