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7236" w14:textId="2D1F346A" w:rsidR="005805F1" w:rsidRPr="005805F1" w:rsidRDefault="005805F1" w:rsidP="005805F1">
      <w:pPr>
        <w:spacing w:line="240" w:lineRule="auto"/>
        <w:jc w:val="center"/>
        <w:rPr>
          <w:rFonts w:ascii="Times New Roman" w:hAnsi="Times New Roman" w:cs="Times New Roman"/>
          <w:b/>
          <w:bCs/>
          <w:sz w:val="40"/>
          <w:szCs w:val="40"/>
        </w:rPr>
      </w:pPr>
      <w:r w:rsidRPr="005805F1">
        <w:rPr>
          <w:rFonts w:ascii="Times New Roman" w:hAnsi="Times New Roman" w:cs="Times New Roman"/>
          <w:b/>
          <w:bCs/>
          <w:sz w:val="40"/>
          <w:szCs w:val="40"/>
        </w:rPr>
        <w:t xml:space="preserve">Lực lượng đặc nhiệm Tây Ban Nha giải cứu tàu chở dầu Hy Lạp sau </w:t>
      </w:r>
      <w:r w:rsidRPr="005805F1">
        <w:rPr>
          <w:rFonts w:ascii="Times New Roman" w:hAnsi="Times New Roman" w:cs="Times New Roman"/>
          <w:b/>
          <w:bCs/>
          <w:sz w:val="40"/>
          <w:szCs w:val="40"/>
        </w:rPr>
        <w:t xml:space="preserve">khi bị </w:t>
      </w:r>
      <w:r w:rsidRPr="005805F1">
        <w:rPr>
          <w:rFonts w:ascii="Times New Roman" w:hAnsi="Times New Roman" w:cs="Times New Roman"/>
          <w:b/>
          <w:bCs/>
          <w:sz w:val="40"/>
          <w:szCs w:val="40"/>
        </w:rPr>
        <w:t>cướp biển</w:t>
      </w:r>
      <w:r w:rsidRPr="005805F1">
        <w:rPr>
          <w:rFonts w:ascii="Times New Roman" w:hAnsi="Times New Roman" w:cs="Times New Roman"/>
          <w:b/>
          <w:bCs/>
          <w:sz w:val="40"/>
          <w:szCs w:val="40"/>
        </w:rPr>
        <w:t xml:space="preserve"> tấn công</w:t>
      </w:r>
    </w:p>
    <w:p w14:paraId="340AD001" w14:textId="22291593" w:rsidR="005805F1" w:rsidRPr="005805F1" w:rsidRDefault="005805F1" w:rsidP="005805F1">
      <w:pPr>
        <w:jc w:val="right"/>
        <w:rPr>
          <w:b/>
          <w:bCs/>
        </w:rPr>
      </w:pPr>
      <w:hyperlink r:id="rId4" w:history="1">
        <w:r w:rsidRPr="005805F1">
          <w:rPr>
            <w:rStyle w:val="Hyperlink"/>
            <w:b/>
            <w:bCs/>
          </w:rPr>
          <w:t>The Maritime Executive</w:t>
        </w:r>
      </w:hyperlink>
    </w:p>
    <w:p w14:paraId="243DE63B" w14:textId="1AD0AF3C" w:rsidR="005805F1" w:rsidRDefault="005805F1" w:rsidP="005805F1">
      <w:r w:rsidRPr="005805F1">
        <w:drawing>
          <wp:inline distT="0" distB="0" distL="0" distR="0" wp14:anchorId="5BD3B329" wp14:editId="5FF18E23">
            <wp:extent cx="5943600" cy="3346450"/>
            <wp:effectExtent l="0" t="0" r="0" b="6350"/>
            <wp:docPr id="1125254932" name="Picture 4" descr="liberation of 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eration of tan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5782CBC3" w14:textId="591F7113" w:rsidR="005805F1" w:rsidRPr="005805F1" w:rsidRDefault="005805F1" w:rsidP="005805F1">
      <w:pPr>
        <w:spacing w:before="120" w:after="120"/>
        <w:jc w:val="center"/>
        <w:rPr>
          <w:rFonts w:ascii="Times New Roman" w:hAnsi="Times New Roman" w:cs="Times New Roman"/>
          <w:sz w:val="26"/>
          <w:szCs w:val="26"/>
        </w:rPr>
      </w:pPr>
      <w:r w:rsidRPr="005805F1">
        <w:rPr>
          <w:rFonts w:ascii="Times New Roman" w:hAnsi="Times New Roman" w:cs="Times New Roman"/>
          <w:i/>
          <w:iCs/>
          <w:sz w:val="26"/>
          <w:szCs w:val="26"/>
        </w:rPr>
        <w:t>T</w:t>
      </w:r>
      <w:r w:rsidRPr="005805F1">
        <w:rPr>
          <w:rFonts w:ascii="Times New Roman" w:hAnsi="Times New Roman" w:cs="Times New Roman"/>
          <w:i/>
          <w:iCs/>
          <w:sz w:val="26"/>
          <w:szCs w:val="26"/>
        </w:rPr>
        <w:t>àu hộ tống Tây Ban Nha tham gia lực lượng EU đã giải phóng tàu chở dầu và giải cứu thủy thủ đoàn (EUNAVFOR Aspides)</w:t>
      </w:r>
    </w:p>
    <w:p w14:paraId="4FCFE59C" w14:textId="10835E98" w:rsidR="005805F1" w:rsidRPr="005805F1" w:rsidRDefault="005805F1" w:rsidP="005805F1">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Tàu chở dầu Hellas Aphrodite thuộc sở</w:t>
      </w:r>
      <w:r>
        <w:rPr>
          <w:rFonts w:ascii="Times New Roman" w:hAnsi="Times New Roman" w:cs="Times New Roman"/>
          <w:sz w:val="26"/>
          <w:szCs w:val="26"/>
        </w:rPr>
        <w:t xml:space="preserve"> của</w:t>
      </w:r>
      <w:r w:rsidRPr="005805F1">
        <w:rPr>
          <w:rFonts w:ascii="Times New Roman" w:hAnsi="Times New Roman" w:cs="Times New Roman"/>
          <w:sz w:val="26"/>
          <w:szCs w:val="26"/>
        </w:rPr>
        <w:t xml:space="preserve"> hữu Hy Lạp đã được giải cứu vào chiều ngày </w:t>
      </w:r>
      <w:r w:rsidRPr="005805F1">
        <w:rPr>
          <w:rFonts w:ascii="Times New Roman" w:hAnsi="Times New Roman" w:cs="Times New Roman"/>
          <w:b/>
          <w:bCs/>
          <w:sz w:val="26"/>
          <w:szCs w:val="26"/>
        </w:rPr>
        <w:t xml:space="preserve">7 </w:t>
      </w:r>
      <w:r w:rsidRPr="005805F1">
        <w:rPr>
          <w:rFonts w:ascii="Times New Roman" w:hAnsi="Times New Roman" w:cs="Times New Roman"/>
          <w:sz w:val="26"/>
          <w:szCs w:val="26"/>
        </w:rPr>
        <w:t xml:space="preserve">tháng 11, hơn 24 giờ sau khi con tàu bị cướp biển tấn công </w:t>
      </w:r>
      <w:r>
        <w:rPr>
          <w:rFonts w:ascii="Times New Roman" w:hAnsi="Times New Roman" w:cs="Times New Roman"/>
          <w:sz w:val="26"/>
          <w:szCs w:val="26"/>
        </w:rPr>
        <w:t xml:space="preserve">ở </w:t>
      </w:r>
      <w:r w:rsidRPr="005805F1">
        <w:rPr>
          <w:rFonts w:ascii="Times New Roman" w:hAnsi="Times New Roman" w:cs="Times New Roman"/>
          <w:sz w:val="26"/>
          <w:szCs w:val="26"/>
        </w:rPr>
        <w:t xml:space="preserve">ngoài khơi bờ biển Somalia. Theo thông tin từ EUNAVFOR Atalanta, 24 thuyền viên đều an toàn vì đã kịp ẩn náu trong “pháo đài an toàn” (citadel) của tàu, trong khi tàu hộ tống ESPS Victoria của Tây Ban Nha đã tiếp cận và hộ tống tàu chuẩn bị </w:t>
      </w:r>
      <w:r>
        <w:rPr>
          <w:rFonts w:ascii="Times New Roman" w:hAnsi="Times New Roman" w:cs="Times New Roman"/>
          <w:sz w:val="26"/>
          <w:szCs w:val="26"/>
        </w:rPr>
        <w:t xml:space="preserve">để </w:t>
      </w:r>
      <w:r w:rsidRPr="005805F1">
        <w:rPr>
          <w:rFonts w:ascii="Times New Roman" w:hAnsi="Times New Roman" w:cs="Times New Roman"/>
          <w:sz w:val="26"/>
          <w:szCs w:val="26"/>
        </w:rPr>
        <w:t>tiếp tục hành trình.</w:t>
      </w:r>
    </w:p>
    <w:p w14:paraId="75A86F7B" w14:textId="41579D09" w:rsidR="005805F1" w:rsidRPr="005805F1" w:rsidRDefault="005805F1" w:rsidP="005805F1">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Vụ việc xảy ra vào ngày 6 tháng 11, khi con tàu đang ở cách Eyl (Somalia</w:t>
      </w:r>
      <w:r w:rsidRPr="005805F1">
        <w:rPr>
          <w:rFonts w:ascii="Times New Roman" w:hAnsi="Times New Roman" w:cs="Times New Roman"/>
          <w:b/>
          <w:bCs/>
          <w:sz w:val="26"/>
          <w:szCs w:val="26"/>
        </w:rPr>
        <w:t>)</w:t>
      </w:r>
      <w:r w:rsidRPr="005805F1">
        <w:rPr>
          <w:rFonts w:ascii="Times New Roman" w:hAnsi="Times New Roman" w:cs="Times New Roman"/>
          <w:sz w:val="26"/>
          <w:szCs w:val="26"/>
        </w:rPr>
        <w:t xml:space="preserve"> khoảng 560 hải lý về phía đông nam. Thuyền trưởng báo cáo rằng có tiếng súng nhỏ và súng chống tăng RPG bắn về phía </w:t>
      </w:r>
      <w:r>
        <w:rPr>
          <w:rFonts w:ascii="Times New Roman" w:hAnsi="Times New Roman" w:cs="Times New Roman"/>
          <w:sz w:val="26"/>
          <w:szCs w:val="26"/>
        </w:rPr>
        <w:t xml:space="preserve">con </w:t>
      </w:r>
      <w:r w:rsidRPr="005805F1">
        <w:rPr>
          <w:rFonts w:ascii="Times New Roman" w:hAnsi="Times New Roman" w:cs="Times New Roman"/>
          <w:sz w:val="26"/>
          <w:szCs w:val="26"/>
        </w:rPr>
        <w:t>tàu chở xăng này trước khi bọn cướp biển leo lên boong. Thủy thủ đoàn gồm một thuyền trưởng người Montenegro, cùng các thuyền viên Hy Lạp và Philippines, đã nhanh chóng khóa chặt mình trong khu vực an toàn</w:t>
      </w:r>
      <w:r>
        <w:rPr>
          <w:rFonts w:ascii="Times New Roman" w:hAnsi="Times New Roman" w:cs="Times New Roman"/>
          <w:sz w:val="26"/>
          <w:szCs w:val="26"/>
        </w:rPr>
        <w:t xml:space="preserve"> ở</w:t>
      </w:r>
      <w:r w:rsidRPr="005805F1">
        <w:rPr>
          <w:rFonts w:ascii="Times New Roman" w:hAnsi="Times New Roman" w:cs="Times New Roman"/>
          <w:sz w:val="26"/>
          <w:szCs w:val="26"/>
        </w:rPr>
        <w:t xml:space="preserve"> trên tàu.</w:t>
      </w:r>
    </w:p>
    <w:p w14:paraId="59C9AB68" w14:textId="2FD42FBF" w:rsidR="005805F1" w:rsidRPr="005805F1" w:rsidRDefault="005805F1" w:rsidP="005805F1">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 xml:space="preserve">Các lực lượng EU giám sát khu vực cho biết tàu hộ tống ESPS Victoria (lượng giãn nước 3.160 tấn, biên chế từ năm 1987) đang tuần tra </w:t>
      </w:r>
      <w:r>
        <w:rPr>
          <w:rFonts w:ascii="Times New Roman" w:hAnsi="Times New Roman" w:cs="Times New Roman"/>
          <w:sz w:val="26"/>
          <w:szCs w:val="26"/>
        </w:rPr>
        <w:t xml:space="preserve">ở </w:t>
      </w:r>
      <w:r w:rsidRPr="005805F1">
        <w:rPr>
          <w:rFonts w:ascii="Times New Roman" w:hAnsi="Times New Roman" w:cs="Times New Roman"/>
          <w:sz w:val="26"/>
          <w:szCs w:val="26"/>
        </w:rPr>
        <w:t>gần đó và được điều động đến hiện trường ngay sau đó.</w:t>
      </w:r>
      <w:r>
        <w:rPr>
          <w:rFonts w:ascii="Times New Roman" w:hAnsi="Times New Roman" w:cs="Times New Roman"/>
          <w:sz w:val="26"/>
          <w:szCs w:val="26"/>
        </w:rPr>
        <w:t xml:space="preserve"> </w:t>
      </w:r>
      <w:r w:rsidRPr="005805F1">
        <w:rPr>
          <w:rFonts w:ascii="Times New Roman" w:hAnsi="Times New Roman" w:cs="Times New Roman"/>
          <w:sz w:val="26"/>
          <w:szCs w:val="26"/>
        </w:rPr>
        <w:t>“Sau một màn thị uy sớm, nhóm cướp biển đã rời tàu” thông cáo của Atalanta cho biết. Tàu Victoria đã triển khai trực thăng, máy bay không người lái, máy bay trinh sát, cùng đội đặc nhiệm để xử lý tình huống.</w:t>
      </w:r>
    </w:p>
    <w:p w14:paraId="28C19A03" w14:textId="55DA19D5" w:rsidR="005805F1" w:rsidRPr="005805F1" w:rsidRDefault="005805F1" w:rsidP="005805F1">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 xml:space="preserve">Chiến dịch giải cứu được phối hợp liên hợp, bao gồm chính quyền khu vực Puntland (Somalia) — nơi bọn cướp được cho là xuất phát, cùng với máy bay tuần tra P3C của Nhật </w:t>
      </w:r>
      <w:r w:rsidRPr="005805F1">
        <w:rPr>
          <w:rFonts w:ascii="Times New Roman" w:hAnsi="Times New Roman" w:cs="Times New Roman"/>
          <w:sz w:val="26"/>
          <w:szCs w:val="26"/>
        </w:rPr>
        <w:lastRenderedPageBreak/>
        <w:t>Bản, máy bay trinh sát hàng hải của Seychelles, và Bộ Tư lệnh Tác chiến Liên hợp Tây Ban Nha. Lực lượng Atalanta cho biết họ duy trì liên lạc liên tục với thủy thủ đoàn</w:t>
      </w:r>
      <w:r>
        <w:rPr>
          <w:rFonts w:ascii="Times New Roman" w:hAnsi="Times New Roman" w:cs="Times New Roman"/>
          <w:sz w:val="26"/>
          <w:szCs w:val="26"/>
        </w:rPr>
        <w:t xml:space="preserve"> cũng như </w:t>
      </w:r>
      <w:r w:rsidRPr="005805F1">
        <w:rPr>
          <w:rFonts w:ascii="Times New Roman" w:hAnsi="Times New Roman" w:cs="Times New Roman"/>
          <w:sz w:val="26"/>
          <w:szCs w:val="26"/>
        </w:rPr>
        <w:t xml:space="preserve">với quốc </w:t>
      </w:r>
      <w:r w:rsidRPr="005805F1">
        <w:rPr>
          <w:rFonts w:ascii="Times New Roman" w:hAnsi="Times New Roman" w:cs="Times New Roman"/>
          <w:sz w:val="26"/>
          <w:szCs w:val="26"/>
        </w:rPr>
        <w:t>gia đăng ký tàu</w:t>
      </w:r>
      <w:r w:rsidRPr="005805F1">
        <w:rPr>
          <w:rFonts w:ascii="Times New Roman" w:hAnsi="Times New Roman" w:cs="Times New Roman"/>
          <w:sz w:val="26"/>
          <w:szCs w:val="26"/>
        </w:rPr>
        <w:t xml:space="preserve"> và chủ tàu trong suốt quá trình xảy ra vụ việc.</w:t>
      </w:r>
    </w:p>
    <w:p w14:paraId="11840AFE" w14:textId="6440C8BB" w:rsidR="005805F1" w:rsidRPr="005805F1" w:rsidRDefault="005805F1" w:rsidP="005805F1">
      <w:r w:rsidRPr="005805F1">
        <w:t> </w:t>
      </w:r>
      <w:r w:rsidRPr="005805F1">
        <w:drawing>
          <wp:inline distT="0" distB="0" distL="0" distR="0" wp14:anchorId="638D0522" wp14:editId="1F36FFCF">
            <wp:extent cx="6027420" cy="3497580"/>
            <wp:effectExtent l="0" t="0" r="0" b="7620"/>
            <wp:docPr id="1190890067" name="Picture 3"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90067" name="Picture 3" descr="A large ship in the wa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7420" cy="3497580"/>
                    </a:xfrm>
                    <a:prstGeom prst="rect">
                      <a:avLst/>
                    </a:prstGeom>
                    <a:noFill/>
                    <a:ln>
                      <a:noFill/>
                    </a:ln>
                  </pic:spPr>
                </pic:pic>
              </a:graphicData>
            </a:graphic>
          </wp:inline>
        </w:drawing>
      </w:r>
    </w:p>
    <w:p w14:paraId="11A6788F" w14:textId="1A3FA76F" w:rsidR="005805F1" w:rsidRPr="005805F1" w:rsidRDefault="00012315" w:rsidP="00012315">
      <w:pPr>
        <w:jc w:val="center"/>
      </w:pPr>
      <w:r w:rsidRPr="00012315">
        <w:rPr>
          <w:i/>
          <w:iCs/>
        </w:rPr>
        <w:t>Tàu Hellas Aphrodite khi bị cướp biển tấn công đang ở vị trí xa ngoài khơi Somalia, và bọn cướp đã tiếp cận bằng một tàu mẹ (dhow</w:t>
      </w:r>
      <w:r w:rsidRPr="00012315">
        <w:rPr>
          <w:b/>
          <w:bCs/>
          <w:i/>
          <w:iCs/>
        </w:rPr>
        <w:t>)</w:t>
      </w:r>
      <w:r w:rsidRPr="00012315">
        <w:rPr>
          <w:i/>
          <w:iCs/>
        </w:rPr>
        <w:t xml:space="preserve"> — theo thông tin từ EUNAVFOR Atalanta.</w:t>
      </w:r>
    </w:p>
    <w:p w14:paraId="10ED9D69" w14:textId="77777777" w:rsidR="00012315" w:rsidRPr="005805F1"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 xml:space="preserve">Khi bị tấn công, </w:t>
      </w:r>
      <w:r>
        <w:rPr>
          <w:rFonts w:ascii="Times New Roman" w:hAnsi="Times New Roman" w:cs="Times New Roman"/>
          <w:sz w:val="26"/>
          <w:szCs w:val="26"/>
        </w:rPr>
        <w:t xml:space="preserve">tàu </w:t>
      </w:r>
      <w:r w:rsidRPr="005805F1">
        <w:rPr>
          <w:rFonts w:ascii="Times New Roman" w:hAnsi="Times New Roman" w:cs="Times New Roman"/>
          <w:sz w:val="26"/>
          <w:szCs w:val="26"/>
        </w:rPr>
        <w:t xml:space="preserve">Hellas Aphrodite đang ở vị trí cách xa bờ biển Somalia và bị tiếp cận </w:t>
      </w:r>
      <w:r>
        <w:rPr>
          <w:rFonts w:ascii="Times New Roman" w:hAnsi="Times New Roman" w:cs="Times New Roman"/>
          <w:sz w:val="26"/>
          <w:szCs w:val="26"/>
        </w:rPr>
        <w:t>do</w:t>
      </w:r>
      <w:r w:rsidRPr="005805F1">
        <w:rPr>
          <w:rFonts w:ascii="Times New Roman" w:hAnsi="Times New Roman" w:cs="Times New Roman"/>
          <w:sz w:val="26"/>
          <w:szCs w:val="26"/>
        </w:rPr>
        <w:t xml:space="preserve"> cướp biển sử dụng tàu mẹ (dhow).</w:t>
      </w:r>
    </w:p>
    <w:p w14:paraId="06BC721B" w14:textId="77777777" w:rsidR="00012315" w:rsidRPr="005805F1"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Tuy đã giải cứu</w:t>
      </w:r>
      <w:r>
        <w:rPr>
          <w:rFonts w:ascii="Times New Roman" w:hAnsi="Times New Roman" w:cs="Times New Roman"/>
          <w:sz w:val="26"/>
          <w:szCs w:val="26"/>
        </w:rPr>
        <w:t xml:space="preserve"> được tàu</w:t>
      </w:r>
      <w:r w:rsidRPr="005805F1">
        <w:rPr>
          <w:rFonts w:ascii="Times New Roman" w:hAnsi="Times New Roman" w:cs="Times New Roman"/>
          <w:sz w:val="26"/>
          <w:szCs w:val="26"/>
        </w:rPr>
        <w:t xml:space="preserve">, EUNAVFOR Atalanta, UKMTO, và các công ty </w:t>
      </w:r>
      <w:proofErr w:type="gramStart"/>
      <w:r w:rsidRPr="005805F1">
        <w:rPr>
          <w:rFonts w:ascii="Times New Roman" w:hAnsi="Times New Roman" w:cs="Times New Roman"/>
          <w:sz w:val="26"/>
          <w:szCs w:val="26"/>
        </w:rPr>
        <w:t>an</w:t>
      </w:r>
      <w:proofErr w:type="gramEnd"/>
      <w:r w:rsidRPr="005805F1">
        <w:rPr>
          <w:rFonts w:ascii="Times New Roman" w:hAnsi="Times New Roman" w:cs="Times New Roman"/>
          <w:sz w:val="26"/>
          <w:szCs w:val="26"/>
        </w:rPr>
        <w:t xml:space="preserve"> ninh hàng hải vẫn cảnh báo mức độ nguy hiểm cao trong khu vực. Ông Martin Kelly, Giám đốc tư vấn của EOS Risk Group, cho biết vụ này là vụ thứ ba nghi ngờ do cùng một nhóm cướp biển gây ra.</w:t>
      </w:r>
    </w:p>
    <w:p w14:paraId="067228B0" w14:textId="77777777" w:rsidR="00012315" w:rsidRPr="005805F1"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 xml:space="preserve">Trong khi lực lượng đang giải cứu </w:t>
      </w:r>
      <w:r>
        <w:rPr>
          <w:rFonts w:ascii="Times New Roman" w:hAnsi="Times New Roman" w:cs="Times New Roman"/>
          <w:sz w:val="26"/>
          <w:szCs w:val="26"/>
        </w:rPr>
        <w:t xml:space="preserve">tàu </w:t>
      </w:r>
      <w:r w:rsidRPr="005805F1">
        <w:rPr>
          <w:rFonts w:ascii="Times New Roman" w:hAnsi="Times New Roman" w:cs="Times New Roman"/>
          <w:sz w:val="26"/>
          <w:szCs w:val="26"/>
        </w:rPr>
        <w:t>Hellas Aphrodite</w:t>
      </w:r>
      <w:r>
        <w:rPr>
          <w:rFonts w:ascii="Times New Roman" w:hAnsi="Times New Roman" w:cs="Times New Roman"/>
          <w:sz w:val="26"/>
          <w:szCs w:val="26"/>
        </w:rPr>
        <w:t xml:space="preserve"> thì có</w:t>
      </w:r>
      <w:r w:rsidRPr="005805F1">
        <w:rPr>
          <w:rFonts w:ascii="Times New Roman" w:hAnsi="Times New Roman" w:cs="Times New Roman"/>
          <w:sz w:val="26"/>
          <w:szCs w:val="26"/>
        </w:rPr>
        <w:t xml:space="preserve"> một thuyền nhỏ khác chở ba tên cướp cũng tiếp cận một tàu chở LNG </w:t>
      </w:r>
      <w:r>
        <w:rPr>
          <w:rFonts w:ascii="Times New Roman" w:hAnsi="Times New Roman" w:cs="Times New Roman"/>
          <w:sz w:val="26"/>
          <w:szCs w:val="26"/>
        </w:rPr>
        <w:t xml:space="preserve">ở </w:t>
      </w:r>
      <w:r w:rsidRPr="005805F1">
        <w:rPr>
          <w:rFonts w:ascii="Times New Roman" w:hAnsi="Times New Roman" w:cs="Times New Roman"/>
          <w:sz w:val="26"/>
          <w:szCs w:val="26"/>
        </w:rPr>
        <w:t>cách đó khoảng 120 hải lý về phía bắc. Kelly xác định đó là tàu Al Thumama (</w:t>
      </w:r>
      <w:r>
        <w:rPr>
          <w:rFonts w:ascii="Times New Roman" w:hAnsi="Times New Roman" w:cs="Times New Roman"/>
          <w:sz w:val="26"/>
          <w:szCs w:val="26"/>
        </w:rPr>
        <w:t>mang</w:t>
      </w:r>
      <w:r w:rsidRPr="005805F1">
        <w:rPr>
          <w:rFonts w:ascii="Times New Roman" w:hAnsi="Times New Roman" w:cs="Times New Roman"/>
          <w:sz w:val="26"/>
          <w:szCs w:val="26"/>
        </w:rPr>
        <w:t xml:space="preserve"> cờ Quần đảo Marshall, 113.749 DWT), khởi hành từ Qatar đi Ba Lan. Theo UKMTO, tàu LNG đã tăng tốc và thoát</w:t>
      </w:r>
      <w:r>
        <w:rPr>
          <w:rFonts w:ascii="Times New Roman" w:hAnsi="Times New Roman" w:cs="Times New Roman"/>
          <w:sz w:val="26"/>
          <w:szCs w:val="26"/>
        </w:rPr>
        <w:t xml:space="preserve"> được</w:t>
      </w:r>
      <w:r w:rsidRPr="005805F1">
        <w:rPr>
          <w:rFonts w:ascii="Times New Roman" w:hAnsi="Times New Roman" w:cs="Times New Roman"/>
          <w:sz w:val="26"/>
          <w:szCs w:val="26"/>
        </w:rPr>
        <w:t xml:space="preserve"> khỏi sự truy đuổi.</w:t>
      </w:r>
    </w:p>
    <w:p w14:paraId="648FA839" w14:textId="77777777" w:rsidR="00012315" w:rsidRPr="005805F1"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 xml:space="preserve">Atalanta cho biết họ đang tiến hành chiến dịch truy bắt chiếc dhow được sử dụng làm tàu mẹ, được cho là tàu </w:t>
      </w:r>
      <w:r>
        <w:rPr>
          <w:rFonts w:ascii="Times New Roman" w:hAnsi="Times New Roman" w:cs="Times New Roman"/>
          <w:sz w:val="26"/>
          <w:szCs w:val="26"/>
        </w:rPr>
        <w:t xml:space="preserve">cá của </w:t>
      </w:r>
      <w:r w:rsidRPr="005805F1">
        <w:rPr>
          <w:rFonts w:ascii="Times New Roman" w:hAnsi="Times New Roman" w:cs="Times New Roman"/>
          <w:sz w:val="26"/>
          <w:szCs w:val="26"/>
        </w:rPr>
        <w:t>Iran có tên Issamohamadi 2, bị nhóm này chiếm giữ từ đầu tháng 11. Tổ điều tra của Hellas Aphrodite đang thu thập chứng cứ để truy tố nhóm cướp.</w:t>
      </w:r>
    </w:p>
    <w:p w14:paraId="76358D10" w14:textId="77777777" w:rsidR="00012315" w:rsidRPr="005805F1" w:rsidRDefault="00012315" w:rsidP="00012315">
      <w:p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Pr="005805F1">
        <w:rPr>
          <w:rFonts w:ascii="Times New Roman" w:hAnsi="Times New Roman" w:cs="Times New Roman"/>
          <w:sz w:val="26"/>
          <w:szCs w:val="26"/>
        </w:rPr>
        <w:t>hóm này cũng bị nghi</w:t>
      </w:r>
      <w:r>
        <w:rPr>
          <w:rFonts w:ascii="Times New Roman" w:hAnsi="Times New Roman" w:cs="Times New Roman"/>
          <w:sz w:val="26"/>
          <w:szCs w:val="26"/>
        </w:rPr>
        <w:t xml:space="preserve"> là đã</w:t>
      </w:r>
      <w:r w:rsidRPr="005805F1">
        <w:rPr>
          <w:rFonts w:ascii="Times New Roman" w:hAnsi="Times New Roman" w:cs="Times New Roman"/>
          <w:sz w:val="26"/>
          <w:szCs w:val="26"/>
        </w:rPr>
        <w:t xml:space="preserve"> tiếp cận tàu cá Seychelles “Intertuna Tres” ngày 2 tháng 11, nhưng đội an ninh trên tàu đã bắn cảnh cáo, khiến chúng rút lui. Cùng ngày, tàu chở hàng Spar Apus (</w:t>
      </w:r>
      <w:r>
        <w:rPr>
          <w:rFonts w:ascii="Times New Roman" w:hAnsi="Times New Roman" w:cs="Times New Roman"/>
          <w:sz w:val="26"/>
          <w:szCs w:val="26"/>
        </w:rPr>
        <w:t>mang</w:t>
      </w:r>
      <w:r w:rsidRPr="005805F1">
        <w:rPr>
          <w:rFonts w:ascii="Times New Roman" w:hAnsi="Times New Roman" w:cs="Times New Roman"/>
          <w:sz w:val="26"/>
          <w:szCs w:val="26"/>
        </w:rPr>
        <w:t xml:space="preserve"> cờ Na Uy) cũng báo cáo bị một thuyền nhỏ chạy với tốc độ 15 hải lý/giờ tiếp cận, nhưng </w:t>
      </w:r>
      <w:r>
        <w:rPr>
          <w:rFonts w:ascii="Times New Roman" w:hAnsi="Times New Roman" w:cs="Times New Roman"/>
          <w:sz w:val="26"/>
          <w:szCs w:val="26"/>
        </w:rPr>
        <w:t xml:space="preserve">tàu </w:t>
      </w:r>
      <w:r w:rsidRPr="005805F1">
        <w:rPr>
          <w:rFonts w:ascii="Times New Roman" w:hAnsi="Times New Roman" w:cs="Times New Roman"/>
          <w:sz w:val="26"/>
          <w:szCs w:val="26"/>
        </w:rPr>
        <w:t>đã đổi hướng và tăng tốc tránh né</w:t>
      </w:r>
      <w:r>
        <w:rPr>
          <w:rFonts w:ascii="Times New Roman" w:hAnsi="Times New Roman" w:cs="Times New Roman"/>
          <w:sz w:val="26"/>
          <w:szCs w:val="26"/>
        </w:rPr>
        <w:t xml:space="preserve"> được</w:t>
      </w:r>
      <w:r w:rsidRPr="005805F1">
        <w:rPr>
          <w:rFonts w:ascii="Times New Roman" w:hAnsi="Times New Roman" w:cs="Times New Roman"/>
          <w:sz w:val="26"/>
          <w:szCs w:val="26"/>
        </w:rPr>
        <w:t>.</w:t>
      </w:r>
    </w:p>
    <w:p w14:paraId="7F719066" w14:textId="77777777" w:rsidR="00012315" w:rsidRPr="005805F1"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lastRenderedPageBreak/>
        <w:t xml:space="preserve">Ngày 3 tháng 11, tàu chở </w:t>
      </w:r>
      <w:r>
        <w:rPr>
          <w:rFonts w:ascii="Times New Roman" w:hAnsi="Times New Roman" w:cs="Times New Roman"/>
          <w:sz w:val="26"/>
          <w:szCs w:val="26"/>
        </w:rPr>
        <w:t>hóa chất</w:t>
      </w:r>
      <w:r w:rsidRPr="005805F1">
        <w:rPr>
          <w:rFonts w:ascii="Times New Roman" w:hAnsi="Times New Roman" w:cs="Times New Roman"/>
          <w:sz w:val="26"/>
          <w:szCs w:val="26"/>
        </w:rPr>
        <w:t xml:space="preserve"> </w:t>
      </w:r>
      <w:r w:rsidRPr="005805F1">
        <w:rPr>
          <w:rFonts w:ascii="Times New Roman" w:hAnsi="Times New Roman" w:cs="Times New Roman"/>
          <w:b/>
          <w:bCs/>
          <w:sz w:val="26"/>
          <w:szCs w:val="26"/>
        </w:rPr>
        <w:t>Stolt Sagaland</w:t>
      </w:r>
      <w:r w:rsidRPr="005805F1">
        <w:rPr>
          <w:rFonts w:ascii="Times New Roman" w:hAnsi="Times New Roman" w:cs="Times New Roman"/>
          <w:sz w:val="26"/>
          <w:szCs w:val="26"/>
        </w:rPr>
        <w:t xml:space="preserve"> cũng báo cáo bị tấn công bằng súng, buộc đội an ninh</w:t>
      </w:r>
      <w:r>
        <w:rPr>
          <w:rFonts w:ascii="Times New Roman" w:hAnsi="Times New Roman" w:cs="Times New Roman"/>
          <w:sz w:val="26"/>
          <w:szCs w:val="26"/>
        </w:rPr>
        <w:t xml:space="preserve"> phải</w:t>
      </w:r>
      <w:r w:rsidRPr="005805F1">
        <w:rPr>
          <w:rFonts w:ascii="Times New Roman" w:hAnsi="Times New Roman" w:cs="Times New Roman"/>
          <w:sz w:val="26"/>
          <w:szCs w:val="26"/>
        </w:rPr>
        <w:t xml:space="preserve"> đáp trả khiến bọn cướp bỏ chạy về tàu mẹ.</w:t>
      </w:r>
    </w:p>
    <w:p w14:paraId="42BDA758" w14:textId="77777777" w:rsidR="00012315" w:rsidRPr="005805F1"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 xml:space="preserve">EUNAVFOR Atalanta đã ban hành Cảnh báo Nguy cơ, khuyến cáo các tàu tránh </w:t>
      </w:r>
      <w:r>
        <w:rPr>
          <w:rFonts w:ascii="Times New Roman" w:hAnsi="Times New Roman" w:cs="Times New Roman"/>
          <w:sz w:val="26"/>
          <w:szCs w:val="26"/>
        </w:rPr>
        <w:t xml:space="preserve">đi qua </w:t>
      </w:r>
      <w:r w:rsidRPr="005805F1">
        <w:rPr>
          <w:rFonts w:ascii="Times New Roman" w:hAnsi="Times New Roman" w:cs="Times New Roman"/>
          <w:sz w:val="26"/>
          <w:szCs w:val="26"/>
        </w:rPr>
        <w:t xml:space="preserve">khu vực </w:t>
      </w:r>
      <w:r>
        <w:rPr>
          <w:rFonts w:ascii="Times New Roman" w:hAnsi="Times New Roman" w:cs="Times New Roman"/>
          <w:sz w:val="26"/>
          <w:szCs w:val="26"/>
        </w:rPr>
        <w:t xml:space="preserve">này </w:t>
      </w:r>
      <w:r w:rsidRPr="005805F1">
        <w:rPr>
          <w:rFonts w:ascii="Times New Roman" w:hAnsi="Times New Roman" w:cs="Times New Roman"/>
          <w:sz w:val="26"/>
          <w:szCs w:val="26"/>
        </w:rPr>
        <w:t xml:space="preserve">nếu có thể. UKMTO </w:t>
      </w:r>
      <w:r>
        <w:rPr>
          <w:rFonts w:ascii="Times New Roman" w:hAnsi="Times New Roman" w:cs="Times New Roman"/>
          <w:sz w:val="26"/>
          <w:szCs w:val="26"/>
        </w:rPr>
        <w:t xml:space="preserve">cũng </w:t>
      </w:r>
      <w:r w:rsidRPr="005805F1">
        <w:rPr>
          <w:rFonts w:ascii="Times New Roman" w:hAnsi="Times New Roman" w:cs="Times New Roman"/>
          <w:sz w:val="26"/>
          <w:szCs w:val="26"/>
        </w:rPr>
        <w:t>đang thông báo cho các tàu tại Dubai và các công ty vận tải biển. Các tàu đi qua khu vực được khuyến nghị đăng ký với lực lượng an ninh và tăng cường biện pháp phòng vệ.</w:t>
      </w:r>
    </w:p>
    <w:p w14:paraId="00C9B26A" w14:textId="77777777" w:rsidR="00012315" w:rsidRDefault="00012315" w:rsidP="00012315">
      <w:pPr>
        <w:spacing w:before="120" w:after="120"/>
        <w:jc w:val="both"/>
        <w:rPr>
          <w:rFonts w:ascii="Times New Roman" w:hAnsi="Times New Roman" w:cs="Times New Roman"/>
          <w:sz w:val="26"/>
          <w:szCs w:val="26"/>
        </w:rPr>
      </w:pPr>
      <w:r w:rsidRPr="005805F1">
        <w:rPr>
          <w:rFonts w:ascii="Times New Roman" w:hAnsi="Times New Roman" w:cs="Times New Roman"/>
          <w:sz w:val="26"/>
          <w:szCs w:val="26"/>
        </w:rPr>
        <w:t>Các nhà phân tích lưu ý rằng đã 18 tháng kể từ khi các nhóm cướp biển Somalia tấn công tàu thương mại lớn. Trong thời gian qua, chúng chủ yếu nhắm vào tàu cá và tàu dhow nhỏ để cướp tài sản, nhưng tháng 12/2024, chúng từng bắt giữ một tàu cá Trung Quốc (được thả vào tháng 1/2025).</w:t>
      </w:r>
      <w:r>
        <w:rPr>
          <w:rFonts w:ascii="Times New Roman" w:hAnsi="Times New Roman" w:cs="Times New Roman"/>
          <w:sz w:val="26"/>
          <w:szCs w:val="26"/>
        </w:rPr>
        <w:t xml:space="preserve"> </w:t>
      </w:r>
      <w:r w:rsidRPr="005805F1">
        <w:rPr>
          <w:rFonts w:ascii="Times New Roman" w:hAnsi="Times New Roman" w:cs="Times New Roman"/>
          <w:sz w:val="26"/>
          <w:szCs w:val="26"/>
        </w:rPr>
        <w:t>Mức độ tăng hoạt động trong tháng này khiến giới chuyên môn lo ngại khả năng cướp biển Somalia đang quay trở lại.</w:t>
      </w:r>
    </w:p>
    <w:p w14:paraId="1E3938F3" w14:textId="17A5389E" w:rsidR="00C13E10" w:rsidRPr="00012315" w:rsidRDefault="00012315" w:rsidP="0001231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012315" w:rsidSect="005805F1">
      <w:pgSz w:w="12240" w:h="15840"/>
      <w:pgMar w:top="81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F1"/>
    <w:rsid w:val="00012315"/>
    <w:rsid w:val="000501D0"/>
    <w:rsid w:val="00125C13"/>
    <w:rsid w:val="005805F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06A7"/>
  <w15:chartTrackingRefBased/>
  <w15:docId w15:val="{8FE1F64C-CCDA-4C38-BE3F-DAA04C71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5F1"/>
    <w:rPr>
      <w:rFonts w:eastAsiaTheme="majorEastAsia" w:cstheme="majorBidi"/>
      <w:color w:val="272727" w:themeColor="text1" w:themeTint="D8"/>
    </w:rPr>
  </w:style>
  <w:style w:type="paragraph" w:styleId="Title">
    <w:name w:val="Title"/>
    <w:basedOn w:val="Normal"/>
    <w:next w:val="Normal"/>
    <w:link w:val="TitleChar"/>
    <w:uiPriority w:val="10"/>
    <w:qFormat/>
    <w:rsid w:val="0058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5F1"/>
    <w:pPr>
      <w:spacing w:before="160"/>
      <w:jc w:val="center"/>
    </w:pPr>
    <w:rPr>
      <w:i/>
      <w:iCs/>
      <w:color w:val="404040" w:themeColor="text1" w:themeTint="BF"/>
    </w:rPr>
  </w:style>
  <w:style w:type="character" w:customStyle="1" w:styleId="QuoteChar">
    <w:name w:val="Quote Char"/>
    <w:basedOn w:val="DefaultParagraphFont"/>
    <w:link w:val="Quote"/>
    <w:uiPriority w:val="29"/>
    <w:rsid w:val="005805F1"/>
    <w:rPr>
      <w:i/>
      <w:iCs/>
      <w:color w:val="404040" w:themeColor="text1" w:themeTint="BF"/>
    </w:rPr>
  </w:style>
  <w:style w:type="paragraph" w:styleId="ListParagraph">
    <w:name w:val="List Paragraph"/>
    <w:basedOn w:val="Normal"/>
    <w:uiPriority w:val="34"/>
    <w:qFormat/>
    <w:rsid w:val="005805F1"/>
    <w:pPr>
      <w:ind w:left="720"/>
      <w:contextualSpacing/>
    </w:pPr>
  </w:style>
  <w:style w:type="character" w:styleId="IntenseEmphasis">
    <w:name w:val="Intense Emphasis"/>
    <w:basedOn w:val="DefaultParagraphFont"/>
    <w:uiPriority w:val="21"/>
    <w:qFormat/>
    <w:rsid w:val="005805F1"/>
    <w:rPr>
      <w:i/>
      <w:iCs/>
      <w:color w:val="0F4761" w:themeColor="accent1" w:themeShade="BF"/>
    </w:rPr>
  </w:style>
  <w:style w:type="paragraph" w:styleId="IntenseQuote">
    <w:name w:val="Intense Quote"/>
    <w:basedOn w:val="Normal"/>
    <w:next w:val="Normal"/>
    <w:link w:val="IntenseQuoteChar"/>
    <w:uiPriority w:val="30"/>
    <w:qFormat/>
    <w:rsid w:val="0058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5F1"/>
    <w:rPr>
      <w:i/>
      <w:iCs/>
      <w:color w:val="0F4761" w:themeColor="accent1" w:themeShade="BF"/>
    </w:rPr>
  </w:style>
  <w:style w:type="character" w:styleId="IntenseReference">
    <w:name w:val="Intense Reference"/>
    <w:basedOn w:val="DefaultParagraphFont"/>
    <w:uiPriority w:val="32"/>
    <w:qFormat/>
    <w:rsid w:val="005805F1"/>
    <w:rPr>
      <w:b/>
      <w:bCs/>
      <w:smallCaps/>
      <w:color w:val="0F4761" w:themeColor="accent1" w:themeShade="BF"/>
      <w:spacing w:val="5"/>
    </w:rPr>
  </w:style>
  <w:style w:type="character" w:styleId="Hyperlink">
    <w:name w:val="Hyperlink"/>
    <w:basedOn w:val="DefaultParagraphFont"/>
    <w:uiPriority w:val="99"/>
    <w:unhideWhenUsed/>
    <w:rsid w:val="005805F1"/>
    <w:rPr>
      <w:color w:val="467886" w:themeColor="hyperlink"/>
      <w:u w:val="single"/>
    </w:rPr>
  </w:style>
  <w:style w:type="character" w:styleId="UnresolvedMention">
    <w:name w:val="Unresolved Mention"/>
    <w:basedOn w:val="DefaultParagraphFont"/>
    <w:uiPriority w:val="99"/>
    <w:semiHidden/>
    <w:unhideWhenUsed/>
    <w:rsid w:val="0058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2025-11-09T03:02:00Z</dcterms:created>
  <dcterms:modified xsi:type="dcterms:W3CDTF">2025-11-09T03:20:00Z</dcterms:modified>
</cp:coreProperties>
</file>