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6780" w14:textId="651BD87D" w:rsidR="00A9364E" w:rsidRPr="00A9364E" w:rsidRDefault="00A9364E" w:rsidP="00A9364E">
      <w:pPr>
        <w:spacing w:line="240" w:lineRule="auto"/>
        <w:jc w:val="center"/>
        <w:rPr>
          <w:rFonts w:ascii="Times New Roman" w:hAnsi="Times New Roman" w:cs="Times New Roman"/>
          <w:b/>
          <w:bCs/>
          <w:sz w:val="40"/>
          <w:szCs w:val="40"/>
        </w:rPr>
      </w:pPr>
      <w:r w:rsidRPr="00A9364E">
        <w:rPr>
          <w:rFonts w:ascii="Times New Roman" w:hAnsi="Times New Roman" w:cs="Times New Roman"/>
          <w:b/>
          <w:bCs/>
          <w:sz w:val="40"/>
          <w:szCs w:val="40"/>
        </w:rPr>
        <w:t xml:space="preserve">INTERTANKO: Những điểm then chốt cần lưu ý khi thuyền viên chuyển sang công việc </w:t>
      </w:r>
      <w:r>
        <w:rPr>
          <w:rFonts w:ascii="Times New Roman" w:hAnsi="Times New Roman" w:cs="Times New Roman"/>
          <w:b/>
          <w:bCs/>
          <w:sz w:val="40"/>
          <w:szCs w:val="40"/>
        </w:rPr>
        <w:t xml:space="preserve">ở </w:t>
      </w:r>
      <w:r w:rsidRPr="00A9364E">
        <w:rPr>
          <w:rFonts w:ascii="Times New Roman" w:hAnsi="Times New Roman" w:cs="Times New Roman"/>
          <w:b/>
          <w:bCs/>
          <w:sz w:val="40"/>
          <w:szCs w:val="40"/>
        </w:rPr>
        <w:t>trên bờ</w:t>
      </w:r>
    </w:p>
    <w:p w14:paraId="2D3E4BF4" w14:textId="282540F6" w:rsidR="00A9364E" w:rsidRPr="00A9364E" w:rsidRDefault="00A9364E" w:rsidP="00A9364E">
      <w:pPr>
        <w:jc w:val="right"/>
        <w:rPr>
          <w:rStyle w:val="Hyperlink"/>
        </w:rPr>
      </w:pPr>
      <w:hyperlink r:id="rId5" w:history="1">
        <w:r w:rsidRPr="00A9364E">
          <w:rPr>
            <w:rStyle w:val="Hyperlink"/>
          </w:rPr>
          <w:t>Seafarers</w:t>
        </w:r>
      </w:hyperlink>
      <w:r w:rsidRPr="00A9364E">
        <w:fldChar w:fldCharType="begin"/>
      </w:r>
      <w:r w:rsidRPr="00A9364E">
        <w:instrText>HYPERLINK "https://safety4sea.com/wp-content/uploads/2020/06/shutterstock_1025555566-scaled-e1763978766332.jpg"</w:instrText>
      </w:r>
      <w:r w:rsidRPr="00A9364E">
        <w:fldChar w:fldCharType="separate"/>
      </w:r>
    </w:p>
    <w:p w14:paraId="0789D50E" w14:textId="537C63AB" w:rsidR="00A9364E" w:rsidRPr="00A9364E" w:rsidRDefault="00A9364E" w:rsidP="00A9364E">
      <w:r w:rsidRPr="00A9364E">
        <w:rPr>
          <w:rStyle w:val="Hyperlink"/>
          <w:noProof/>
        </w:rPr>
        <w:drawing>
          <wp:inline distT="0" distB="0" distL="0" distR="0" wp14:anchorId="7091213F" wp14:editId="336C7250">
            <wp:extent cx="5943600" cy="2743200"/>
            <wp:effectExtent l="0" t="0" r="0" b="0"/>
            <wp:docPr id="1372551079" name="Picture 2" descr="INTERTANK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TANK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r w:rsidRPr="00A9364E">
        <w:fldChar w:fldCharType="end"/>
      </w:r>
    </w:p>
    <w:p w14:paraId="5E2F4E34" w14:textId="7B3C1C9E"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INTERTANKO đã công bố một hướng dẫn nhằm hỗ trợ các thuyền viên khi họ chuyển từ công việc trên biển sang làm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 và thích nghi với vai trò mới.</w:t>
      </w:r>
    </w:p>
    <w:p w14:paraId="57D7F6C2" w14:textId="351CABAF"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Việc chuyển sang làm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 có thể là một giai đoạn thú vị, bổ ích và đầy triển vọng trong sự nghiệp của một thuyền viên. Với nền tảng sâu rộng về vận hành hàng hải, kiến thức chuyên môn, kinh nghiệm thực tiễn và hiểu biết vận hành, những cựu thuyền viên mang lại giá trị lớn cho các vai trò trên bờ trong ngành hàng hải. Tuy nhiên, việc chuyển đổi này vừa hấp dẫn vừa đầy thách thức.</w:t>
      </w:r>
    </w:p>
    <w:p w14:paraId="26758C7F" w14:textId="360E5735"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Hướng dẫn</w:t>
      </w:r>
      <w:r w:rsidR="006155A6">
        <w:rPr>
          <w:rFonts w:ascii="Times New Roman" w:hAnsi="Times New Roman" w:cs="Times New Roman"/>
          <w:sz w:val="26"/>
          <w:szCs w:val="26"/>
        </w:rPr>
        <w:t xml:space="preserve"> này</w:t>
      </w:r>
      <w:r w:rsidRPr="00A9364E">
        <w:rPr>
          <w:rFonts w:ascii="Times New Roman" w:hAnsi="Times New Roman" w:cs="Times New Roman"/>
          <w:sz w:val="26"/>
          <w:szCs w:val="26"/>
        </w:rPr>
        <w:t xml:space="preserve">, nằm trong </w:t>
      </w:r>
      <w:r w:rsidRPr="00A9364E">
        <w:rPr>
          <w:rFonts w:ascii="Times New Roman" w:hAnsi="Times New Roman" w:cs="Times New Roman"/>
          <w:color w:val="EE0000"/>
          <w:sz w:val="26"/>
          <w:szCs w:val="26"/>
        </w:rPr>
        <w:t xml:space="preserve">Sáng kiến dành cho thuyền viên </w:t>
      </w:r>
      <w:r w:rsidRPr="00A9364E">
        <w:rPr>
          <w:rFonts w:ascii="Times New Roman" w:hAnsi="Times New Roman" w:cs="Times New Roman"/>
          <w:sz w:val="26"/>
          <w:szCs w:val="26"/>
        </w:rPr>
        <w:t xml:space="preserve">(Seafarer Initiative) của INTERTANKO, giải quyết một khoảng trống lớn trong việc hỗ trợ thuyền viên </w:t>
      </w:r>
      <w:r w:rsidR="006155A6">
        <w:rPr>
          <w:rFonts w:ascii="Times New Roman" w:hAnsi="Times New Roman" w:cs="Times New Roman"/>
          <w:sz w:val="26"/>
          <w:szCs w:val="26"/>
        </w:rPr>
        <w:t xml:space="preserve">trong việc </w:t>
      </w:r>
      <w:r w:rsidRPr="00A9364E">
        <w:rPr>
          <w:rFonts w:ascii="Times New Roman" w:hAnsi="Times New Roman" w:cs="Times New Roman"/>
          <w:sz w:val="26"/>
          <w:szCs w:val="26"/>
        </w:rPr>
        <w:t xml:space="preserve">phát triển sự nghiệp sang các vị trí làm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w:t>
      </w:r>
      <w:r w:rsidR="006155A6">
        <w:rPr>
          <w:rFonts w:ascii="Times New Roman" w:hAnsi="Times New Roman" w:cs="Times New Roman"/>
          <w:sz w:val="26"/>
          <w:szCs w:val="26"/>
        </w:rPr>
        <w:t xml:space="preserve"> </w:t>
      </w:r>
      <w:r w:rsidRPr="00A9364E">
        <w:rPr>
          <w:rFonts w:ascii="Times New Roman" w:hAnsi="Times New Roman" w:cs="Times New Roman"/>
          <w:sz w:val="26"/>
          <w:szCs w:val="26"/>
        </w:rPr>
        <w:t>Sáng kiến này, được đề xuất vào năm 2024 bởi Chủ tịch Dr. Paolo d’Amico, hướng đến việc hỗ trợ các công ty tàu chở dầu trong việc thu hút, đào tạo, giữ chân và sử dụng thuyền viên có kỹ năng, đồng thời giải quyết các thách thức liên quan đến vận hành không phát thải carbon.</w:t>
      </w:r>
    </w:p>
    <w:p w14:paraId="069B9E82" w14:textId="5CC3D873"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Mặc dù chuyên môn </w:t>
      </w:r>
      <w:r w:rsidR="006155A6">
        <w:rPr>
          <w:rFonts w:ascii="Times New Roman" w:hAnsi="Times New Roman" w:cs="Times New Roman"/>
          <w:sz w:val="26"/>
          <w:szCs w:val="26"/>
        </w:rPr>
        <w:t xml:space="preserve">về </w:t>
      </w:r>
      <w:r w:rsidRPr="00A9364E">
        <w:rPr>
          <w:rFonts w:ascii="Times New Roman" w:hAnsi="Times New Roman" w:cs="Times New Roman"/>
          <w:sz w:val="26"/>
          <w:szCs w:val="26"/>
        </w:rPr>
        <w:t>vận hành của thuyền viên được đánh giá rất cao</w:t>
      </w:r>
      <w:r w:rsidR="006155A6">
        <w:rPr>
          <w:rFonts w:ascii="Times New Roman" w:hAnsi="Times New Roman" w:cs="Times New Roman"/>
          <w:sz w:val="26"/>
          <w:szCs w:val="26"/>
        </w:rPr>
        <w:t xml:space="preserve"> nhưng</w:t>
      </w:r>
      <w:r w:rsidRPr="00A9364E">
        <w:rPr>
          <w:rFonts w:ascii="Times New Roman" w:hAnsi="Times New Roman" w:cs="Times New Roman"/>
          <w:sz w:val="26"/>
          <w:szCs w:val="26"/>
        </w:rPr>
        <w:t xml:space="preserve"> việc chuyển sang </w:t>
      </w:r>
      <w:r w:rsidR="006155A6">
        <w:rPr>
          <w:rFonts w:ascii="Times New Roman" w:hAnsi="Times New Roman" w:cs="Times New Roman"/>
          <w:sz w:val="26"/>
          <w:szCs w:val="26"/>
        </w:rPr>
        <w:t xml:space="preserve">làm việc trên </w:t>
      </w:r>
      <w:r w:rsidRPr="00A9364E">
        <w:rPr>
          <w:rFonts w:ascii="Times New Roman" w:hAnsi="Times New Roman" w:cs="Times New Roman"/>
          <w:sz w:val="26"/>
          <w:szCs w:val="26"/>
        </w:rPr>
        <w:t xml:space="preserve">bờ đòi hỏi phải thích ứng với những kỳ vọng mới, </w:t>
      </w:r>
      <w:r w:rsidR="006155A6">
        <w:rPr>
          <w:rFonts w:ascii="Times New Roman" w:hAnsi="Times New Roman" w:cs="Times New Roman"/>
          <w:sz w:val="26"/>
          <w:szCs w:val="26"/>
        </w:rPr>
        <w:t>nhất là</w:t>
      </w:r>
      <w:r w:rsidRPr="00A9364E">
        <w:rPr>
          <w:rFonts w:ascii="Times New Roman" w:hAnsi="Times New Roman" w:cs="Times New Roman"/>
          <w:sz w:val="26"/>
          <w:szCs w:val="26"/>
        </w:rPr>
        <w:t xml:space="preserve"> trong các lĩnh vực như kỹ năng mềm, giao tiếp và quản lý các bên liên quan — những mảng thường được nhấn mạnh nhiều hơn trong các công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w:t>
      </w:r>
    </w:p>
    <w:p w14:paraId="1B1CA7D0" w14:textId="5A81BA1D"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Nhiều thuyền viên khi chuyển sang </w:t>
      </w:r>
      <w:r w:rsidR="006155A6">
        <w:rPr>
          <w:rFonts w:ascii="Times New Roman" w:hAnsi="Times New Roman" w:cs="Times New Roman"/>
          <w:sz w:val="26"/>
          <w:szCs w:val="26"/>
        </w:rPr>
        <w:t xml:space="preserve">công việc ở trên </w:t>
      </w:r>
      <w:r w:rsidRPr="00A9364E">
        <w:rPr>
          <w:rFonts w:ascii="Times New Roman" w:hAnsi="Times New Roman" w:cs="Times New Roman"/>
          <w:sz w:val="26"/>
          <w:szCs w:val="26"/>
        </w:rPr>
        <w:t xml:space="preserve">bờ có thể cho rằng </w:t>
      </w:r>
      <w:r w:rsidRPr="00A9364E">
        <w:rPr>
          <w:rFonts w:ascii="Times New Roman" w:hAnsi="Times New Roman" w:cs="Times New Roman"/>
          <w:i/>
          <w:iCs/>
          <w:color w:val="EE0000"/>
          <w:sz w:val="26"/>
          <w:szCs w:val="26"/>
        </w:rPr>
        <w:t>quyền hạn hoặc tầm ảnh hưởng của họ khi làm việc trên tàu sẽ tự động được duy trì trong môi trường văn phòng</w:t>
      </w:r>
      <w:r w:rsidRPr="00A9364E">
        <w:rPr>
          <w:rFonts w:ascii="Times New Roman" w:hAnsi="Times New Roman" w:cs="Times New Roman"/>
          <w:color w:val="EE0000"/>
          <w:sz w:val="26"/>
          <w:szCs w:val="26"/>
        </w:rPr>
        <w:t xml:space="preserve"> </w:t>
      </w:r>
      <w:r w:rsidRPr="00A9364E">
        <w:rPr>
          <w:rFonts w:ascii="Times New Roman" w:hAnsi="Times New Roman" w:cs="Times New Roman"/>
          <w:sz w:val="26"/>
          <w:szCs w:val="26"/>
        </w:rPr>
        <w:t>— điều này không phải lúc nào cũng đúng.</w:t>
      </w:r>
    </w:p>
    <w:p w14:paraId="077DAC53" w14:textId="26A1B3BF"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lastRenderedPageBreak/>
        <w:t xml:space="preserve">Như đã giải thích, </w:t>
      </w:r>
      <w:r w:rsidR="006155A6">
        <w:rPr>
          <w:rFonts w:ascii="Times New Roman" w:hAnsi="Times New Roman" w:cs="Times New Roman"/>
          <w:sz w:val="26"/>
          <w:szCs w:val="26"/>
        </w:rPr>
        <w:t>trao đổi</w:t>
      </w:r>
      <w:r w:rsidRPr="00A9364E">
        <w:rPr>
          <w:rFonts w:ascii="Times New Roman" w:hAnsi="Times New Roman" w:cs="Times New Roman"/>
          <w:sz w:val="26"/>
          <w:szCs w:val="26"/>
        </w:rPr>
        <w:t xml:space="preserve"> rõ ràng về phạm vi công việc, mức độ ra quyết định và hệ thống phân cấp trong doanh nghiệp sẽ giúp tránh được sự thất vọng. Khi xem xét việc chuyển sang làm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 thuyền viên cần hiểu rõ sự đa dạng và rộng lớn của các lộ trình nghề nghiệp trong ngành hàng hải.</w:t>
      </w:r>
      <w:r w:rsidR="006155A6">
        <w:rPr>
          <w:rFonts w:ascii="Times New Roman" w:hAnsi="Times New Roman" w:cs="Times New Roman"/>
          <w:sz w:val="26"/>
          <w:szCs w:val="26"/>
        </w:rPr>
        <w:t xml:space="preserve"> </w:t>
      </w:r>
      <w:r w:rsidRPr="00A9364E">
        <w:rPr>
          <w:rFonts w:ascii="Times New Roman" w:hAnsi="Times New Roman" w:cs="Times New Roman"/>
          <w:sz w:val="26"/>
          <w:szCs w:val="26"/>
        </w:rPr>
        <w:t xml:space="preserve">Sự kết hợp độc đáo giữa kiến thức kỹ thuật, kinh nghiệm vận hành và khả năng giải quyết vấn đề được tích lũy khi làm việc trên biển mang lại cho thuyền viên cái nhìn sâu sắc từ lõi của hoạt động hàng hải — điều khiến họ trở nên rất </w:t>
      </w:r>
      <w:r w:rsidR="006155A6">
        <w:rPr>
          <w:rFonts w:ascii="Times New Roman" w:hAnsi="Times New Roman" w:cs="Times New Roman"/>
          <w:sz w:val="26"/>
          <w:szCs w:val="26"/>
        </w:rPr>
        <w:t xml:space="preserve">có </w:t>
      </w:r>
      <w:r w:rsidRPr="00A9364E">
        <w:rPr>
          <w:rFonts w:ascii="Times New Roman" w:hAnsi="Times New Roman" w:cs="Times New Roman"/>
          <w:sz w:val="26"/>
          <w:szCs w:val="26"/>
        </w:rPr>
        <w:t xml:space="preserve">giá trị trong nhiều vị trí làm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w:t>
      </w:r>
    </w:p>
    <w:p w14:paraId="583A74F0" w14:textId="4DBFB84B"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i/>
          <w:iCs/>
          <w:sz w:val="26"/>
          <w:szCs w:val="26"/>
        </w:rPr>
        <w:t xml:space="preserve">Nhiều thuyền viên đã thực hiện bước chuyển đổi này rất thích thú với những thách thức mới, nhưng họ cũng phải đối mặt với nhiều thay đổi trong cả cuộc sống cá nhân lẫn nghề nghiệp. Không ít người thấy sự thay đổi quá đột ngột và đã quay trở lại </w:t>
      </w:r>
      <w:r w:rsidR="006155A6" w:rsidRPr="006155A6">
        <w:rPr>
          <w:rFonts w:ascii="Times New Roman" w:hAnsi="Times New Roman" w:cs="Times New Roman"/>
          <w:i/>
          <w:iCs/>
          <w:sz w:val="26"/>
          <w:szCs w:val="26"/>
        </w:rPr>
        <w:t>với công</w:t>
      </w:r>
      <w:r w:rsidRPr="00A9364E">
        <w:rPr>
          <w:rFonts w:ascii="Times New Roman" w:hAnsi="Times New Roman" w:cs="Times New Roman"/>
          <w:i/>
          <w:iCs/>
          <w:sz w:val="26"/>
          <w:szCs w:val="26"/>
        </w:rPr>
        <w:t xml:space="preserve"> việc </w:t>
      </w:r>
      <w:r w:rsidR="006155A6" w:rsidRPr="006155A6">
        <w:rPr>
          <w:rFonts w:ascii="Times New Roman" w:hAnsi="Times New Roman" w:cs="Times New Roman"/>
          <w:i/>
          <w:iCs/>
          <w:sz w:val="26"/>
          <w:szCs w:val="26"/>
        </w:rPr>
        <w:t xml:space="preserve">ở </w:t>
      </w:r>
      <w:r w:rsidRPr="00A9364E">
        <w:rPr>
          <w:rFonts w:ascii="Times New Roman" w:hAnsi="Times New Roman" w:cs="Times New Roman"/>
          <w:i/>
          <w:iCs/>
          <w:sz w:val="26"/>
          <w:szCs w:val="26"/>
        </w:rPr>
        <w:t>trên biển</w:t>
      </w:r>
      <w:r w:rsidRPr="00A9364E">
        <w:rPr>
          <w:rFonts w:ascii="Times New Roman" w:hAnsi="Times New Roman" w:cs="Times New Roman"/>
          <w:sz w:val="26"/>
          <w:szCs w:val="26"/>
        </w:rPr>
        <w:t>.</w:t>
      </w:r>
      <w:r w:rsidR="006155A6">
        <w:rPr>
          <w:rFonts w:ascii="Times New Roman" w:hAnsi="Times New Roman" w:cs="Times New Roman"/>
          <w:sz w:val="26"/>
          <w:szCs w:val="26"/>
        </w:rPr>
        <w:t xml:space="preserve"> </w:t>
      </w:r>
      <w:r w:rsidRPr="00A9364E">
        <w:rPr>
          <w:rFonts w:ascii="Times New Roman" w:hAnsi="Times New Roman" w:cs="Times New Roman"/>
          <w:sz w:val="26"/>
          <w:szCs w:val="26"/>
        </w:rPr>
        <w:t xml:space="preserve">… bà </w:t>
      </w:r>
      <w:r w:rsidRPr="00A9364E">
        <w:rPr>
          <w:rFonts w:ascii="Times New Roman" w:hAnsi="Times New Roman" w:cs="Times New Roman"/>
          <w:b/>
          <w:bCs/>
          <w:sz w:val="26"/>
          <w:szCs w:val="26"/>
        </w:rPr>
        <w:t>Venetia Kallipolitou</w:t>
      </w:r>
      <w:r w:rsidRPr="00A9364E">
        <w:rPr>
          <w:rFonts w:ascii="Times New Roman" w:hAnsi="Times New Roman" w:cs="Times New Roman"/>
          <w:sz w:val="26"/>
          <w:szCs w:val="26"/>
        </w:rPr>
        <w:t>, Tsakos Shipping and Trading S.A., Chủ tịch Ủy ban Yếu tố Con người của INTERTANKO, nhận định.</w:t>
      </w:r>
    </w:p>
    <w:p w14:paraId="55A4F4F3" w14:textId="230E9646"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Mặc dù có rất nhiều vị trí công việc khác nhau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w:t>
      </w:r>
      <w:r w:rsidR="006155A6">
        <w:rPr>
          <w:rFonts w:ascii="Times New Roman" w:hAnsi="Times New Roman" w:cs="Times New Roman"/>
          <w:sz w:val="26"/>
          <w:szCs w:val="26"/>
        </w:rPr>
        <w:t xml:space="preserve"> nhưng</w:t>
      </w:r>
      <w:r w:rsidRPr="00A9364E">
        <w:rPr>
          <w:rFonts w:ascii="Times New Roman" w:hAnsi="Times New Roman" w:cs="Times New Roman"/>
          <w:sz w:val="26"/>
          <w:szCs w:val="26"/>
        </w:rPr>
        <w:t xml:space="preserve"> thuyền viên được khuyến khích tiếp cận giai đoạn mới này với sự cân nhắc kỹ lưỡng và kỳ vọng thực tế. Việc đánh giá thấu đáo động lực cá nhân, hoàn cảnh gia đình và mục tiêu dài hạn (cùng với sự hỗ trợ từ mạng lưới cá nhân và nghề nghiệp) sẽ đóng góp đáng kể vào một quá trình chuyển đổi thành công.</w:t>
      </w:r>
    </w:p>
    <w:p w14:paraId="3455FF58" w14:textId="77777777"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Sự suy ngẫm này có thể được thực hiện thông qua một loạt các câu hỏi tự đánh giá:</w:t>
      </w:r>
    </w:p>
    <w:p w14:paraId="6231B07A" w14:textId="6198C71B" w:rsidR="00A9364E" w:rsidRPr="00A9364E" w:rsidRDefault="00A9364E" w:rsidP="00A9364E">
      <w:pPr>
        <w:spacing w:before="120" w:after="120"/>
        <w:jc w:val="both"/>
        <w:rPr>
          <w:rFonts w:ascii="Times New Roman" w:hAnsi="Times New Roman" w:cs="Times New Roman"/>
          <w:b/>
          <w:bCs/>
          <w:sz w:val="26"/>
          <w:szCs w:val="26"/>
        </w:rPr>
      </w:pPr>
      <w:r w:rsidRPr="00A9364E">
        <w:rPr>
          <w:rFonts w:ascii="Times New Roman" w:hAnsi="Times New Roman" w:cs="Times New Roman"/>
          <w:b/>
          <w:bCs/>
          <w:sz w:val="26"/>
          <w:szCs w:val="26"/>
        </w:rPr>
        <w:t xml:space="preserve">Các câu hỏi </w:t>
      </w:r>
      <w:r w:rsidR="006155A6">
        <w:rPr>
          <w:rFonts w:ascii="Times New Roman" w:hAnsi="Times New Roman" w:cs="Times New Roman"/>
          <w:b/>
          <w:bCs/>
          <w:sz w:val="26"/>
          <w:szCs w:val="26"/>
        </w:rPr>
        <w:t xml:space="preserve">tự </w:t>
      </w:r>
      <w:r w:rsidRPr="00A9364E">
        <w:rPr>
          <w:rFonts w:ascii="Times New Roman" w:hAnsi="Times New Roman" w:cs="Times New Roman"/>
          <w:b/>
          <w:bCs/>
          <w:sz w:val="26"/>
          <w:szCs w:val="26"/>
        </w:rPr>
        <w:t xml:space="preserve">suy ngẫm trước khi chuyển lên </w:t>
      </w:r>
      <w:r w:rsidR="006155A6">
        <w:rPr>
          <w:rFonts w:ascii="Times New Roman" w:hAnsi="Times New Roman" w:cs="Times New Roman"/>
          <w:b/>
          <w:bCs/>
          <w:sz w:val="26"/>
          <w:szCs w:val="26"/>
        </w:rPr>
        <w:t xml:space="preserve">làm việc ở trên </w:t>
      </w:r>
      <w:r w:rsidRPr="00A9364E">
        <w:rPr>
          <w:rFonts w:ascii="Times New Roman" w:hAnsi="Times New Roman" w:cs="Times New Roman"/>
          <w:b/>
          <w:bCs/>
          <w:sz w:val="26"/>
          <w:szCs w:val="26"/>
        </w:rPr>
        <w:t>bờ:</w:t>
      </w:r>
    </w:p>
    <w:p w14:paraId="274C2C89" w14:textId="77777777" w:rsidR="00A9364E" w:rsidRPr="00A9364E" w:rsidRDefault="00A9364E" w:rsidP="00A9364E">
      <w:pPr>
        <w:numPr>
          <w:ilvl w:val="0"/>
          <w:numId w:val="3"/>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Mục tiêu nghề nghiệp và cá nhân dài hạn của tôi là gì?</w:t>
      </w:r>
    </w:p>
    <w:p w14:paraId="3055530C" w14:textId="36027DA9" w:rsidR="00A9364E" w:rsidRPr="00A9364E" w:rsidRDefault="00A9364E" w:rsidP="00A9364E">
      <w:pPr>
        <w:numPr>
          <w:ilvl w:val="0"/>
          <w:numId w:val="3"/>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Vai trò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trên bờ sẽ ảnh hưởng thế nào đến gia đình và lối sống của tôi?</w:t>
      </w:r>
    </w:p>
    <w:p w14:paraId="545FAD94" w14:textId="77777777" w:rsidR="00A9364E" w:rsidRPr="00A9364E" w:rsidRDefault="00A9364E" w:rsidP="00A9364E">
      <w:pPr>
        <w:numPr>
          <w:ilvl w:val="0"/>
          <w:numId w:val="3"/>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Tôi đã sẵn sàng với sự khác biệt văn hóa và vận hành trong môi trường văn phòng chưa?</w:t>
      </w:r>
    </w:p>
    <w:p w14:paraId="7592E5C6" w14:textId="77777777" w:rsidR="00A9364E" w:rsidRPr="00A9364E" w:rsidRDefault="00A9364E" w:rsidP="00A9364E">
      <w:pPr>
        <w:numPr>
          <w:ilvl w:val="0"/>
          <w:numId w:val="3"/>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Tôi cần những kỹ năng hoặc chứng chỉ bổ sung nào?</w:t>
      </w:r>
    </w:p>
    <w:p w14:paraId="1F85C30F" w14:textId="11BE2CE7" w:rsidR="00A9364E" w:rsidRPr="00A9364E" w:rsidRDefault="00A9364E" w:rsidP="00A9364E">
      <w:pPr>
        <w:numPr>
          <w:ilvl w:val="0"/>
          <w:numId w:val="3"/>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Tôi có phương án dự phòng </w:t>
      </w:r>
      <w:r w:rsidR="006155A6">
        <w:rPr>
          <w:rFonts w:ascii="Times New Roman" w:hAnsi="Times New Roman" w:cs="Times New Roman"/>
          <w:sz w:val="26"/>
          <w:szCs w:val="26"/>
        </w:rPr>
        <w:t xml:space="preserve">nào </w:t>
      </w:r>
      <w:r w:rsidRPr="00A9364E">
        <w:rPr>
          <w:rFonts w:ascii="Times New Roman" w:hAnsi="Times New Roman" w:cs="Times New Roman"/>
          <w:sz w:val="26"/>
          <w:szCs w:val="26"/>
        </w:rPr>
        <w:t>nếu công việc</w:t>
      </w:r>
      <w:r w:rsidR="006155A6">
        <w:rPr>
          <w:rFonts w:ascii="Times New Roman" w:hAnsi="Times New Roman" w:cs="Times New Roman"/>
          <w:sz w:val="26"/>
          <w:szCs w:val="26"/>
        </w:rPr>
        <w:t xml:space="preserve"> ở</w:t>
      </w:r>
      <w:r w:rsidRPr="00A9364E">
        <w:rPr>
          <w:rFonts w:ascii="Times New Roman" w:hAnsi="Times New Roman" w:cs="Times New Roman"/>
          <w:sz w:val="26"/>
          <w:szCs w:val="26"/>
        </w:rPr>
        <w:t xml:space="preserve"> trên bờ không phù hợp với nhu cầu cá nhân?</w:t>
      </w:r>
    </w:p>
    <w:p w14:paraId="6998E01A" w14:textId="77777777" w:rsidR="00A9364E" w:rsidRPr="00A9364E" w:rsidRDefault="00A9364E" w:rsidP="00A9364E">
      <w:pPr>
        <w:numPr>
          <w:ilvl w:val="0"/>
          <w:numId w:val="3"/>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Việc thay đổi thu nhập có ảnh hưởng gì đến kế hoạch ngắn hạn/dài hạn của tôi?</w:t>
      </w:r>
    </w:p>
    <w:p w14:paraId="561C8097" w14:textId="77777777" w:rsidR="00A9364E" w:rsidRP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Nhiều điểm trong số này nằm dưới khái niệm </w:t>
      </w:r>
      <w:r w:rsidRPr="00A9364E">
        <w:rPr>
          <w:rFonts w:ascii="Times New Roman" w:hAnsi="Times New Roman" w:cs="Times New Roman"/>
          <w:color w:val="EE0000"/>
          <w:sz w:val="26"/>
          <w:szCs w:val="26"/>
        </w:rPr>
        <w:t>cân bằng giữa công việc và cuộc sống (work/life balance)</w:t>
      </w:r>
      <w:r w:rsidRPr="00A9364E">
        <w:rPr>
          <w:rFonts w:ascii="Times New Roman" w:hAnsi="Times New Roman" w:cs="Times New Roman"/>
          <w:sz w:val="26"/>
          <w:szCs w:val="26"/>
        </w:rPr>
        <w:t>. Thuật ngữ này quen thuộc với người làm văn phòng, nhưng lại xa lạ với thuyền viên — những người quen với việc làm việc cường độ cao trong vài tháng, rồi tách biệt hoàn toàn khỏi công việc trong thời gian nghỉ phép.</w:t>
      </w:r>
    </w:p>
    <w:p w14:paraId="1E7E1140" w14:textId="1FDA4AA7" w:rsidR="00A9364E" w:rsidRDefault="00A9364E" w:rsidP="00A9364E">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Người chuyển sang làm việc </w:t>
      </w:r>
      <w:r w:rsidR="006155A6">
        <w:rPr>
          <w:rFonts w:ascii="Times New Roman" w:hAnsi="Times New Roman" w:cs="Times New Roman"/>
          <w:sz w:val="26"/>
          <w:szCs w:val="26"/>
        </w:rPr>
        <w:t xml:space="preserve">ở </w:t>
      </w:r>
      <w:r w:rsidRPr="00A9364E">
        <w:rPr>
          <w:rFonts w:ascii="Times New Roman" w:hAnsi="Times New Roman" w:cs="Times New Roman"/>
          <w:sz w:val="26"/>
          <w:szCs w:val="26"/>
        </w:rPr>
        <w:t xml:space="preserve">trên bờ cần nhận thức được rằng môi trường mới yêu cầu </w:t>
      </w:r>
      <w:r w:rsidR="006155A6">
        <w:rPr>
          <w:rFonts w:ascii="Times New Roman" w:hAnsi="Times New Roman" w:cs="Times New Roman"/>
          <w:sz w:val="26"/>
          <w:szCs w:val="26"/>
        </w:rPr>
        <w:t xml:space="preserve">phải </w:t>
      </w:r>
      <w:r w:rsidRPr="00A9364E">
        <w:rPr>
          <w:rFonts w:ascii="Times New Roman" w:hAnsi="Times New Roman" w:cs="Times New Roman"/>
          <w:sz w:val="26"/>
          <w:szCs w:val="26"/>
        </w:rPr>
        <w:t>làm việc liên tục trong thời gian dài, xen kẽ với những kỳ nghỉ ngắn. Thu nhập cũng sẽ thay đổi — ảnh hưởng trực tiếp đến đời sống gia đình. Tuy nhiên, nếu thuyền viên hiểu rõ môi trường mới này, họ có thể tránh được nhiều rủi ro.</w:t>
      </w:r>
    </w:p>
    <w:p w14:paraId="2F63B0A8" w14:textId="77777777" w:rsidR="006155A6" w:rsidRPr="00A9364E" w:rsidRDefault="006155A6" w:rsidP="00A9364E">
      <w:pPr>
        <w:spacing w:before="120" w:after="120"/>
        <w:jc w:val="both"/>
        <w:rPr>
          <w:rFonts w:ascii="Times New Roman" w:hAnsi="Times New Roman" w:cs="Times New Roman"/>
          <w:sz w:val="26"/>
          <w:szCs w:val="26"/>
        </w:rPr>
      </w:pPr>
    </w:p>
    <w:p w14:paraId="3BC20D8B" w14:textId="77777777" w:rsidR="00A9364E" w:rsidRPr="00A9364E" w:rsidRDefault="00A9364E" w:rsidP="006155A6">
      <w:pPr>
        <w:spacing w:before="120" w:after="120"/>
        <w:jc w:val="both"/>
        <w:rPr>
          <w:rFonts w:ascii="Times New Roman" w:hAnsi="Times New Roman" w:cs="Times New Roman"/>
          <w:b/>
          <w:bCs/>
          <w:sz w:val="26"/>
          <w:szCs w:val="26"/>
        </w:rPr>
      </w:pPr>
      <w:r w:rsidRPr="00A9364E">
        <w:rPr>
          <w:rFonts w:ascii="Times New Roman" w:hAnsi="Times New Roman" w:cs="Times New Roman"/>
          <w:b/>
          <w:bCs/>
          <w:sz w:val="26"/>
          <w:szCs w:val="26"/>
        </w:rPr>
        <w:lastRenderedPageBreak/>
        <w:t>Hiểu về môi trường văn phòng</w:t>
      </w:r>
    </w:p>
    <w:p w14:paraId="595B51B0" w14:textId="0A540021" w:rsidR="00A9364E" w:rsidRPr="00A9364E" w:rsidRDefault="00A9364E" w:rsidP="006155A6">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Môi trường văn phòng và các địa điểm làm việc trên bờ rất khác so với trên tàu. Sự đa dạng về quốc tịch có thể thấp hơn, chủ yếu là người địa phương, và phân bố giới tính cũng rất khác so với trên tàu. Số lượng người trong văn phòng thường lớn hơn nhiều, và ngôn ngữ được sử dụng cũng “ít thô” hơn.</w:t>
      </w:r>
      <w:r w:rsidR="00CE0ADE">
        <w:rPr>
          <w:rFonts w:ascii="Times New Roman" w:hAnsi="Times New Roman" w:cs="Times New Roman"/>
          <w:sz w:val="26"/>
          <w:szCs w:val="26"/>
        </w:rPr>
        <w:t xml:space="preserve"> </w:t>
      </w:r>
      <w:r w:rsidRPr="00A9364E">
        <w:rPr>
          <w:rFonts w:ascii="Times New Roman" w:hAnsi="Times New Roman" w:cs="Times New Roman"/>
          <w:sz w:val="26"/>
          <w:szCs w:val="26"/>
        </w:rPr>
        <w:t xml:space="preserve">Những khác biệt này nên được xem như cơ hội để mở rộng góc nhìn, cải thiện phong cách giao tiếp và hợp tác đa chức năng trong môi trường năng động, đa văn hóa. Thuyền viên nên quan sát cách đồng nghiệp tương tác và điều chỉnh phong cách giao tiếp </w:t>
      </w:r>
      <w:r w:rsidR="00CE0ADE">
        <w:rPr>
          <w:rFonts w:ascii="Times New Roman" w:hAnsi="Times New Roman" w:cs="Times New Roman"/>
          <w:sz w:val="26"/>
          <w:szCs w:val="26"/>
        </w:rPr>
        <w:t xml:space="preserve">của mình cho </w:t>
      </w:r>
      <w:r w:rsidRPr="00A9364E">
        <w:rPr>
          <w:rFonts w:ascii="Times New Roman" w:hAnsi="Times New Roman" w:cs="Times New Roman"/>
          <w:sz w:val="26"/>
          <w:szCs w:val="26"/>
        </w:rPr>
        <w:t>phù hợp.</w:t>
      </w:r>
    </w:p>
    <w:p w14:paraId="1F59AD5F" w14:textId="12E321F4" w:rsidR="00A9364E" w:rsidRPr="00A9364E" w:rsidRDefault="00A9364E" w:rsidP="006155A6">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Nhiều đồng nghiệp mới có thể không có nền tảng hàng hải, nhưng mỗi người đều đóng góp giá trị cho thành công chung của tổ chức. Tập trung vào mục tiêu chung — an toàn đội tàu, tuân thủ, và hiệu quả vận hành — sẽ giúp xây dựng sự tôn trọng và tinh thần làm việc nhóm, bất kể sự khác </w:t>
      </w:r>
      <w:r w:rsidR="00CE0ADE">
        <w:rPr>
          <w:rFonts w:ascii="Times New Roman" w:hAnsi="Times New Roman" w:cs="Times New Roman"/>
          <w:sz w:val="26"/>
          <w:szCs w:val="26"/>
        </w:rPr>
        <w:t>nhau</w:t>
      </w:r>
      <w:r w:rsidRPr="00A9364E">
        <w:rPr>
          <w:rFonts w:ascii="Times New Roman" w:hAnsi="Times New Roman" w:cs="Times New Roman"/>
          <w:sz w:val="26"/>
          <w:szCs w:val="26"/>
        </w:rPr>
        <w:t xml:space="preserve"> về kinh nghiệm hay phong cách.</w:t>
      </w:r>
    </w:p>
    <w:p w14:paraId="4E5CE695" w14:textId="77777777" w:rsidR="00A9364E" w:rsidRPr="00A9364E" w:rsidRDefault="00A9364E" w:rsidP="006155A6">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Để hỗ trợ quá trình chuyển đổi, các công ty nên cung cấp chương trình định hướng bao gồm:</w:t>
      </w:r>
    </w:p>
    <w:p w14:paraId="5D06D07F" w14:textId="77777777" w:rsidR="00A9364E" w:rsidRPr="00A9364E" w:rsidRDefault="00A9364E" w:rsidP="006155A6">
      <w:pPr>
        <w:numPr>
          <w:ilvl w:val="0"/>
          <w:numId w:val="4"/>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Giới thiệu văn hóa và kỳ vọng trong văn phòng</w:t>
      </w:r>
    </w:p>
    <w:p w14:paraId="69798754" w14:textId="77777777" w:rsidR="00A9364E" w:rsidRPr="00A9364E" w:rsidRDefault="00A9364E" w:rsidP="006155A6">
      <w:pPr>
        <w:numPr>
          <w:ilvl w:val="0"/>
          <w:numId w:val="4"/>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Đào tạo về nhạy cảm giới và giao tiếp hòa nhập</w:t>
      </w:r>
    </w:p>
    <w:p w14:paraId="764990A2" w14:textId="77777777" w:rsidR="00A9364E" w:rsidRPr="00A9364E" w:rsidRDefault="00A9364E" w:rsidP="006155A6">
      <w:pPr>
        <w:numPr>
          <w:ilvl w:val="0"/>
          <w:numId w:val="4"/>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Hướng dẫn hợp tác liên phòng ban</w:t>
      </w:r>
    </w:p>
    <w:p w14:paraId="7F3E7F00" w14:textId="77777777" w:rsidR="00A9364E" w:rsidRPr="00A9364E" w:rsidRDefault="00A9364E" w:rsidP="006155A6">
      <w:pPr>
        <w:numPr>
          <w:ilvl w:val="0"/>
          <w:numId w:val="4"/>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Hỗ trợ sử dụng công cụ số và hệ thống nội bộ</w:t>
      </w:r>
    </w:p>
    <w:p w14:paraId="1B9B0F6C" w14:textId="571C43BF" w:rsidR="00A9364E" w:rsidRPr="00A9364E" w:rsidRDefault="00A9364E" w:rsidP="006155A6">
      <w:pPr>
        <w:numPr>
          <w:ilvl w:val="0"/>
          <w:numId w:val="4"/>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 xml:space="preserve">Thông tin về quy định nghỉ </w:t>
      </w:r>
      <w:r w:rsidR="00CE0ADE">
        <w:rPr>
          <w:rFonts w:ascii="Times New Roman" w:hAnsi="Times New Roman" w:cs="Times New Roman"/>
          <w:sz w:val="26"/>
          <w:szCs w:val="26"/>
        </w:rPr>
        <w:t xml:space="preserve">phép </w:t>
      </w:r>
      <w:r w:rsidRPr="00A9364E">
        <w:rPr>
          <w:rFonts w:ascii="Times New Roman" w:hAnsi="Times New Roman" w:cs="Times New Roman"/>
          <w:sz w:val="26"/>
          <w:szCs w:val="26"/>
        </w:rPr>
        <w:t>hằng năm và chính sách bồi hoàn ngày nghỉ</w:t>
      </w:r>
    </w:p>
    <w:p w14:paraId="26AB75C8" w14:textId="77777777" w:rsidR="00A9364E" w:rsidRPr="00A9364E" w:rsidRDefault="00A9364E" w:rsidP="006155A6">
      <w:pPr>
        <w:numPr>
          <w:ilvl w:val="0"/>
          <w:numId w:val="4"/>
        </w:num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Hướng dẫn cách tính lương trong kỳ nghỉ và quy trình xin nghỉ</w:t>
      </w:r>
    </w:p>
    <w:p w14:paraId="1AD24171" w14:textId="77777777" w:rsidR="00A9364E" w:rsidRDefault="00A9364E" w:rsidP="006155A6">
      <w:pPr>
        <w:spacing w:before="120" w:after="120"/>
        <w:jc w:val="both"/>
        <w:rPr>
          <w:rFonts w:ascii="Times New Roman" w:hAnsi="Times New Roman" w:cs="Times New Roman"/>
          <w:sz w:val="26"/>
          <w:szCs w:val="26"/>
        </w:rPr>
      </w:pPr>
      <w:r w:rsidRPr="00A9364E">
        <w:rPr>
          <w:rFonts w:ascii="Times New Roman" w:hAnsi="Times New Roman" w:cs="Times New Roman"/>
          <w:sz w:val="26"/>
          <w:szCs w:val="26"/>
        </w:rPr>
        <w:t>Một tư duy chủ động và cởi mở sẽ giúp thuyền viên thích nghi, thành công và xây dựng các mối quan hệ nghề nghiệp có ý nghĩa — bổ sung hoàn hảo cho kinh nghiệm đi biển của họ.</w:t>
      </w:r>
    </w:p>
    <w:p w14:paraId="784EB79D" w14:textId="617F0D6B" w:rsidR="0013561D" w:rsidRDefault="0013561D" w:rsidP="006155A6">
      <w:pPr>
        <w:spacing w:before="120" w:after="120"/>
        <w:jc w:val="both"/>
        <w:rPr>
          <w:rFonts w:ascii="Times New Roman" w:hAnsi="Times New Roman" w:cs="Times New Roman"/>
          <w:sz w:val="26"/>
          <w:szCs w:val="26"/>
        </w:rPr>
      </w:pPr>
      <w:r>
        <w:rPr>
          <w:rFonts w:ascii="Times New Roman" w:hAnsi="Times New Roman" w:cs="Times New Roman"/>
          <w:sz w:val="26"/>
          <w:szCs w:val="26"/>
        </w:rPr>
        <w:t>Tải tài liệu tại liên kết dưới đây:</w:t>
      </w:r>
    </w:p>
    <w:p w14:paraId="4F12D2AC" w14:textId="7FA11852" w:rsidR="0013561D" w:rsidRDefault="0013561D" w:rsidP="006155A6">
      <w:pPr>
        <w:spacing w:before="120" w:after="120"/>
        <w:jc w:val="both"/>
        <w:rPr>
          <w:rFonts w:ascii="Times New Roman" w:hAnsi="Times New Roman" w:cs="Times New Roman"/>
          <w:sz w:val="26"/>
          <w:szCs w:val="26"/>
        </w:rPr>
      </w:pPr>
      <w:hyperlink r:id="rId8" w:history="1">
        <w:r w:rsidRPr="00832BD9">
          <w:rPr>
            <w:rStyle w:val="Hyperlink"/>
            <w:rFonts w:ascii="Times New Roman" w:hAnsi="Times New Roman" w:cs="Times New Roman"/>
            <w:sz w:val="26"/>
            <w:szCs w:val="26"/>
          </w:rPr>
          <w:t>https://www.intertanko.com/images/topics-issues/human_element/2025/2025-professionals-to-shore-webv1.pdf</w:t>
        </w:r>
      </w:hyperlink>
    </w:p>
    <w:p w14:paraId="5C86741E" w14:textId="3FFFEEDE" w:rsidR="00C13E10" w:rsidRDefault="00CE0ADE" w:rsidP="00CE0ADE">
      <w:pPr>
        <w:spacing w:after="120"/>
        <w:jc w:val="center"/>
      </w:pPr>
      <w:r>
        <w:rPr>
          <w:b/>
          <w:bCs/>
        </w:rPr>
        <w:t>---------------------------------------------</w:t>
      </w:r>
    </w:p>
    <w:sectPr w:rsidR="00C13E10" w:rsidSect="006155A6">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F3D1F"/>
    <w:multiLevelType w:val="multilevel"/>
    <w:tmpl w:val="3D54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A2D2B"/>
    <w:multiLevelType w:val="multilevel"/>
    <w:tmpl w:val="115EA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A1E67"/>
    <w:multiLevelType w:val="multilevel"/>
    <w:tmpl w:val="FDE62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C5B2B"/>
    <w:multiLevelType w:val="multilevel"/>
    <w:tmpl w:val="88F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520668">
    <w:abstractNumId w:val="2"/>
  </w:num>
  <w:num w:numId="2" w16cid:durableId="602418220">
    <w:abstractNumId w:val="1"/>
  </w:num>
  <w:num w:numId="3" w16cid:durableId="386076438">
    <w:abstractNumId w:val="3"/>
  </w:num>
  <w:num w:numId="4" w16cid:durableId="5223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4E"/>
    <w:rsid w:val="000501D0"/>
    <w:rsid w:val="0013561D"/>
    <w:rsid w:val="002E27D1"/>
    <w:rsid w:val="00543161"/>
    <w:rsid w:val="006155A6"/>
    <w:rsid w:val="00A9364E"/>
    <w:rsid w:val="00C13E10"/>
    <w:rsid w:val="00CE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323D"/>
  <w15:chartTrackingRefBased/>
  <w15:docId w15:val="{29DFBA63-352E-4095-8065-1E36C327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64E"/>
    <w:rPr>
      <w:rFonts w:eastAsiaTheme="majorEastAsia" w:cstheme="majorBidi"/>
      <w:color w:val="272727" w:themeColor="text1" w:themeTint="D8"/>
    </w:rPr>
  </w:style>
  <w:style w:type="paragraph" w:styleId="Title">
    <w:name w:val="Title"/>
    <w:basedOn w:val="Normal"/>
    <w:next w:val="Normal"/>
    <w:link w:val="TitleChar"/>
    <w:uiPriority w:val="10"/>
    <w:qFormat/>
    <w:rsid w:val="00A93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64E"/>
    <w:pPr>
      <w:spacing w:before="160"/>
      <w:jc w:val="center"/>
    </w:pPr>
    <w:rPr>
      <w:i/>
      <w:iCs/>
      <w:color w:val="404040" w:themeColor="text1" w:themeTint="BF"/>
    </w:rPr>
  </w:style>
  <w:style w:type="character" w:customStyle="1" w:styleId="QuoteChar">
    <w:name w:val="Quote Char"/>
    <w:basedOn w:val="DefaultParagraphFont"/>
    <w:link w:val="Quote"/>
    <w:uiPriority w:val="29"/>
    <w:rsid w:val="00A9364E"/>
    <w:rPr>
      <w:i/>
      <w:iCs/>
      <w:color w:val="404040" w:themeColor="text1" w:themeTint="BF"/>
    </w:rPr>
  </w:style>
  <w:style w:type="paragraph" w:styleId="ListParagraph">
    <w:name w:val="List Paragraph"/>
    <w:basedOn w:val="Normal"/>
    <w:uiPriority w:val="34"/>
    <w:qFormat/>
    <w:rsid w:val="00A9364E"/>
    <w:pPr>
      <w:ind w:left="720"/>
      <w:contextualSpacing/>
    </w:pPr>
  </w:style>
  <w:style w:type="character" w:styleId="IntenseEmphasis">
    <w:name w:val="Intense Emphasis"/>
    <w:basedOn w:val="DefaultParagraphFont"/>
    <w:uiPriority w:val="21"/>
    <w:qFormat/>
    <w:rsid w:val="00A9364E"/>
    <w:rPr>
      <w:i/>
      <w:iCs/>
      <w:color w:val="0F4761" w:themeColor="accent1" w:themeShade="BF"/>
    </w:rPr>
  </w:style>
  <w:style w:type="paragraph" w:styleId="IntenseQuote">
    <w:name w:val="Intense Quote"/>
    <w:basedOn w:val="Normal"/>
    <w:next w:val="Normal"/>
    <w:link w:val="IntenseQuoteChar"/>
    <w:uiPriority w:val="30"/>
    <w:qFormat/>
    <w:rsid w:val="00A93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64E"/>
    <w:rPr>
      <w:i/>
      <w:iCs/>
      <w:color w:val="0F4761" w:themeColor="accent1" w:themeShade="BF"/>
    </w:rPr>
  </w:style>
  <w:style w:type="character" w:styleId="IntenseReference">
    <w:name w:val="Intense Reference"/>
    <w:basedOn w:val="DefaultParagraphFont"/>
    <w:uiPriority w:val="32"/>
    <w:qFormat/>
    <w:rsid w:val="00A9364E"/>
    <w:rPr>
      <w:b/>
      <w:bCs/>
      <w:smallCaps/>
      <w:color w:val="0F4761" w:themeColor="accent1" w:themeShade="BF"/>
      <w:spacing w:val="5"/>
    </w:rPr>
  </w:style>
  <w:style w:type="character" w:styleId="Hyperlink">
    <w:name w:val="Hyperlink"/>
    <w:basedOn w:val="DefaultParagraphFont"/>
    <w:uiPriority w:val="99"/>
    <w:unhideWhenUsed/>
    <w:rsid w:val="00A9364E"/>
    <w:rPr>
      <w:color w:val="467886" w:themeColor="hyperlink"/>
      <w:u w:val="single"/>
    </w:rPr>
  </w:style>
  <w:style w:type="character" w:styleId="UnresolvedMention">
    <w:name w:val="Unresolved Mention"/>
    <w:basedOn w:val="DefaultParagraphFont"/>
    <w:uiPriority w:val="99"/>
    <w:semiHidden/>
    <w:unhideWhenUsed/>
    <w:rsid w:val="00A9364E"/>
    <w:rPr>
      <w:color w:val="605E5C"/>
      <w:shd w:val="clear" w:color="auto" w:fill="E1DFDD"/>
    </w:rPr>
  </w:style>
  <w:style w:type="character" w:styleId="FollowedHyperlink">
    <w:name w:val="FollowedHyperlink"/>
    <w:basedOn w:val="DefaultParagraphFont"/>
    <w:uiPriority w:val="99"/>
    <w:semiHidden/>
    <w:unhideWhenUsed/>
    <w:rsid w:val="00A936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tanko.com/images/topics-issues/human_element/2025/2025-professionals-to-shore-webv1.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06/shutterstock_1025555566-scaled-e1763978766332.jpg" TargetMode="External"/><Relationship Id="rId5" Type="http://schemas.openxmlformats.org/officeDocument/2006/relationships/hyperlink" Target="https://safety4sea.com/category/safety-parent/seafar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2025-11-25T02:45:00Z</dcterms:created>
  <dcterms:modified xsi:type="dcterms:W3CDTF">2025-11-25T03:20:00Z</dcterms:modified>
</cp:coreProperties>
</file>