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BC68E" w14:textId="2A7F899E" w:rsidR="006274C4" w:rsidRPr="006274C4" w:rsidRDefault="006274C4" w:rsidP="006274C4">
      <w:pPr>
        <w:jc w:val="center"/>
        <w:rPr>
          <w:rFonts w:ascii="Times New Roman" w:hAnsi="Times New Roman" w:cs="Times New Roman"/>
          <w:b/>
          <w:bCs/>
          <w:sz w:val="40"/>
          <w:szCs w:val="40"/>
        </w:rPr>
      </w:pPr>
      <w:r w:rsidRPr="006274C4">
        <w:rPr>
          <w:rFonts w:ascii="Times New Roman" w:hAnsi="Times New Roman" w:cs="Times New Roman"/>
          <w:b/>
          <w:bCs/>
          <w:sz w:val="40"/>
          <w:szCs w:val="40"/>
        </w:rPr>
        <w:t>BÀI HỌC KINH NGHIỆM</w:t>
      </w:r>
      <w:r w:rsidR="00E75B23">
        <w:rPr>
          <w:rFonts w:ascii="Times New Roman" w:hAnsi="Times New Roman" w:cs="Times New Roman"/>
          <w:b/>
          <w:bCs/>
          <w:sz w:val="40"/>
          <w:szCs w:val="40"/>
        </w:rPr>
        <w:t xml:space="preserve"> TRONG BUỒNG MÁY</w:t>
      </w:r>
    </w:p>
    <w:p w14:paraId="2F6AE32B" w14:textId="43325676" w:rsidR="006274C4" w:rsidRPr="006274C4" w:rsidRDefault="006274C4" w:rsidP="006274C4">
      <w:pPr>
        <w:jc w:val="right"/>
        <w:rPr>
          <w:rStyle w:val="Hyperlink"/>
          <w:b/>
          <w:bCs/>
          <w:color w:val="auto"/>
          <w:u w:val="none"/>
        </w:rPr>
      </w:pPr>
      <w:hyperlink r:id="rId5" w:history="1">
        <w:r w:rsidRPr="006274C4">
          <w:rPr>
            <w:rStyle w:val="Hyperlink"/>
          </w:rPr>
          <w:t>Accidents</w:t>
        </w:r>
      </w:hyperlink>
      <w:r w:rsidRPr="006274C4">
        <w:rPr>
          <w:b/>
          <w:bCs/>
        </w:rPr>
        <w:fldChar w:fldCharType="begin"/>
      </w:r>
      <w:r w:rsidRPr="006274C4">
        <w:rPr>
          <w:b/>
          <w:bCs/>
        </w:rPr>
        <w:instrText>HYPERLINK "https://safety4sea.com/wp-content/uploads/2024/04/shutterstock_1895274121-e1752066657572.jpg"</w:instrText>
      </w:r>
      <w:r w:rsidRPr="006274C4">
        <w:rPr>
          <w:b/>
          <w:bCs/>
        </w:rPr>
      </w:r>
      <w:r w:rsidRPr="006274C4">
        <w:rPr>
          <w:b/>
          <w:bCs/>
        </w:rPr>
        <w:fldChar w:fldCharType="separate"/>
      </w:r>
    </w:p>
    <w:p w14:paraId="3299A6BD" w14:textId="71B7140E" w:rsidR="006274C4" w:rsidRPr="006274C4" w:rsidRDefault="006274C4" w:rsidP="006274C4">
      <w:pPr>
        <w:rPr>
          <w:rStyle w:val="Hyperlink"/>
          <w:b/>
          <w:bCs/>
        </w:rPr>
      </w:pPr>
      <w:r w:rsidRPr="006274C4">
        <w:rPr>
          <w:rStyle w:val="Hyperlink"/>
          <w:b/>
          <w:bCs/>
        </w:rPr>
        <w:drawing>
          <wp:inline distT="0" distB="0" distL="0" distR="0" wp14:anchorId="108341FC" wp14:editId="19BFE4BE">
            <wp:extent cx="5943600" cy="2974975"/>
            <wp:effectExtent l="0" t="0" r="0" b="0"/>
            <wp:docPr id="116512446" name="Picture 4" descr="Lessons learn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sons learned">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74975"/>
                    </a:xfrm>
                    <a:prstGeom prst="rect">
                      <a:avLst/>
                    </a:prstGeom>
                    <a:noFill/>
                    <a:ln>
                      <a:noFill/>
                    </a:ln>
                  </pic:spPr>
                </pic:pic>
              </a:graphicData>
            </a:graphic>
          </wp:inline>
        </w:drawing>
      </w:r>
    </w:p>
    <w:p w14:paraId="209C0D68" w14:textId="033DE398" w:rsidR="006274C4" w:rsidRPr="006274C4" w:rsidRDefault="006274C4" w:rsidP="006274C4">
      <w:pPr>
        <w:pStyle w:val="ListParagraph"/>
        <w:numPr>
          <w:ilvl w:val="0"/>
          <w:numId w:val="6"/>
        </w:numPr>
        <w:jc w:val="both"/>
        <w:rPr>
          <w:rFonts w:ascii="Times New Roman" w:hAnsi="Times New Roman" w:cs="Times New Roman"/>
          <w:b/>
          <w:bCs/>
          <w:sz w:val="26"/>
          <w:szCs w:val="26"/>
        </w:rPr>
      </w:pPr>
      <w:r w:rsidRPr="006274C4">
        <w:rPr>
          <w:b/>
          <w:bCs/>
        </w:rPr>
        <w:fldChar w:fldCharType="end"/>
      </w:r>
      <w:r w:rsidRPr="006274C4">
        <w:rPr>
          <w:b/>
          <w:bCs/>
        </w:rPr>
        <w:t xml:space="preserve"> </w:t>
      </w:r>
      <w:r w:rsidRPr="006274C4">
        <w:rPr>
          <w:rFonts w:ascii="Times New Roman" w:hAnsi="Times New Roman" w:cs="Times New Roman"/>
          <w:b/>
          <w:bCs/>
          <w:sz w:val="26"/>
          <w:szCs w:val="26"/>
        </w:rPr>
        <w:t xml:space="preserve">Tạo </w:t>
      </w:r>
      <w:r w:rsidRPr="006274C4">
        <w:rPr>
          <w:rFonts w:ascii="Times New Roman" w:hAnsi="Times New Roman" w:cs="Times New Roman"/>
          <w:b/>
          <w:bCs/>
          <w:sz w:val="26"/>
          <w:szCs w:val="26"/>
        </w:rPr>
        <w:t xml:space="preserve">ra </w:t>
      </w:r>
      <w:r w:rsidRPr="006274C4">
        <w:rPr>
          <w:rFonts w:ascii="Times New Roman" w:hAnsi="Times New Roman" w:cs="Times New Roman"/>
          <w:b/>
          <w:bCs/>
          <w:sz w:val="26"/>
          <w:szCs w:val="26"/>
        </w:rPr>
        <w:t xml:space="preserve">môi trường làm việc </w:t>
      </w:r>
      <w:r w:rsidRPr="006274C4">
        <w:rPr>
          <w:rFonts w:ascii="Times New Roman" w:hAnsi="Times New Roman" w:cs="Times New Roman"/>
          <w:b/>
          <w:bCs/>
          <w:sz w:val="26"/>
          <w:szCs w:val="26"/>
        </w:rPr>
        <w:t>trong đó</w:t>
      </w:r>
      <w:r w:rsidRPr="006274C4">
        <w:rPr>
          <w:rFonts w:ascii="Times New Roman" w:hAnsi="Times New Roman" w:cs="Times New Roman"/>
          <w:b/>
          <w:bCs/>
          <w:sz w:val="26"/>
          <w:szCs w:val="26"/>
        </w:rPr>
        <w:t xml:space="preserve"> nhân viên có thể lên tiếng</w:t>
      </w:r>
    </w:p>
    <w:p w14:paraId="72F82316" w14:textId="65D29440" w:rsidR="006274C4" w:rsidRPr="006274C4" w:rsidRDefault="006274C4" w:rsidP="006274C4">
      <w:pPr>
        <w:jc w:val="both"/>
        <w:rPr>
          <w:rFonts w:ascii="Times New Roman" w:hAnsi="Times New Roman" w:cs="Times New Roman"/>
          <w:sz w:val="26"/>
          <w:szCs w:val="26"/>
        </w:rPr>
      </w:pPr>
      <w:r w:rsidRPr="006274C4">
        <w:rPr>
          <w:rFonts w:ascii="Times New Roman" w:hAnsi="Times New Roman" w:cs="Times New Roman"/>
          <w:sz w:val="26"/>
          <w:szCs w:val="26"/>
        </w:rPr>
        <w:t xml:space="preserve">IMCA (Hiệp hội các Nhà thầu Hàng hải Quốc tế) đã chia sẻ bài học kinh nghiệm từ một </w:t>
      </w:r>
      <w:r w:rsidRPr="006274C4">
        <w:rPr>
          <w:rFonts w:ascii="Times New Roman" w:hAnsi="Times New Roman" w:cs="Times New Roman"/>
          <w:sz w:val="26"/>
          <w:szCs w:val="26"/>
        </w:rPr>
        <w:t>vụ tai nạn</w:t>
      </w:r>
      <w:r w:rsidRPr="006274C4">
        <w:rPr>
          <w:rFonts w:ascii="Times New Roman" w:hAnsi="Times New Roman" w:cs="Times New Roman"/>
          <w:sz w:val="26"/>
          <w:szCs w:val="26"/>
        </w:rPr>
        <w:t xml:space="preserve"> nghiêm trọng, trong đó một </w:t>
      </w:r>
      <w:r w:rsidRPr="006274C4">
        <w:rPr>
          <w:rFonts w:ascii="Times New Roman" w:hAnsi="Times New Roman" w:cs="Times New Roman"/>
          <w:sz w:val="26"/>
          <w:szCs w:val="26"/>
        </w:rPr>
        <w:t>M</w:t>
      </w:r>
      <w:r w:rsidRPr="006274C4">
        <w:rPr>
          <w:rFonts w:ascii="Times New Roman" w:hAnsi="Times New Roman" w:cs="Times New Roman"/>
          <w:sz w:val="26"/>
          <w:szCs w:val="26"/>
        </w:rPr>
        <w:t>áy hai trên tàu bị thương nặng ở ngón tay cái bên trái trong khi tháo dỡ đường ống nước xám.</w:t>
      </w:r>
    </w:p>
    <w:p w14:paraId="6BA82CE0" w14:textId="77777777" w:rsidR="006274C4" w:rsidRPr="006274C4" w:rsidRDefault="006274C4" w:rsidP="006274C4">
      <w:pPr>
        <w:jc w:val="both"/>
        <w:rPr>
          <w:rFonts w:ascii="Times New Roman" w:hAnsi="Times New Roman" w:cs="Times New Roman"/>
          <w:b/>
          <w:bCs/>
          <w:sz w:val="26"/>
          <w:szCs w:val="26"/>
        </w:rPr>
      </w:pPr>
      <w:r w:rsidRPr="006274C4">
        <w:rPr>
          <w:rFonts w:ascii="Times New Roman" w:hAnsi="Times New Roman" w:cs="Times New Roman"/>
          <w:b/>
          <w:bCs/>
          <w:sz w:val="26"/>
          <w:szCs w:val="26"/>
        </w:rPr>
        <w:t>Điều gì đã xảy ra?</w:t>
      </w:r>
    </w:p>
    <w:p w14:paraId="114D3709" w14:textId="77777777" w:rsidR="00CF5481" w:rsidRDefault="006274C4" w:rsidP="006274C4">
      <w:pPr>
        <w:jc w:val="both"/>
        <w:rPr>
          <w:rFonts w:ascii="Times New Roman" w:hAnsi="Times New Roman" w:cs="Times New Roman"/>
          <w:sz w:val="26"/>
          <w:szCs w:val="26"/>
        </w:rPr>
      </w:pPr>
      <w:r w:rsidRPr="006274C4">
        <w:rPr>
          <w:rFonts w:ascii="Times New Roman" w:hAnsi="Times New Roman" w:cs="Times New Roman"/>
          <w:sz w:val="26"/>
          <w:szCs w:val="26"/>
        </w:rPr>
        <w:t>Sỹ quan M</w:t>
      </w:r>
      <w:r w:rsidRPr="006274C4">
        <w:rPr>
          <w:rFonts w:ascii="Times New Roman" w:hAnsi="Times New Roman" w:cs="Times New Roman"/>
          <w:sz w:val="26"/>
          <w:szCs w:val="26"/>
        </w:rPr>
        <w:t xml:space="preserve">áy hai và </w:t>
      </w:r>
      <w:r w:rsidRPr="006274C4">
        <w:rPr>
          <w:rFonts w:ascii="Times New Roman" w:hAnsi="Times New Roman" w:cs="Times New Roman"/>
          <w:sz w:val="26"/>
          <w:szCs w:val="26"/>
        </w:rPr>
        <w:t>M</w:t>
      </w:r>
      <w:r w:rsidRPr="006274C4">
        <w:rPr>
          <w:rFonts w:ascii="Times New Roman" w:hAnsi="Times New Roman" w:cs="Times New Roman"/>
          <w:sz w:val="26"/>
          <w:szCs w:val="26"/>
        </w:rPr>
        <w:t>áy ba bắt đầu tháo dỡ đoạn ống thẳng đứng của hệ thống nước xám trong buồng máy.</w:t>
      </w:r>
      <w:r w:rsidRPr="006274C4">
        <w:rPr>
          <w:rFonts w:ascii="Times New Roman" w:hAnsi="Times New Roman" w:cs="Times New Roman"/>
          <w:sz w:val="26"/>
          <w:szCs w:val="26"/>
        </w:rPr>
        <w:t xml:space="preserve"> </w:t>
      </w:r>
      <w:r w:rsidRPr="006274C4">
        <w:rPr>
          <w:rFonts w:ascii="Times New Roman" w:hAnsi="Times New Roman" w:cs="Times New Roman"/>
          <w:sz w:val="26"/>
          <w:szCs w:val="26"/>
        </w:rPr>
        <w:t>Họ tháo các bu-lông ở cả hai mặt bích (trên và dưới), chỉ để lại hai bu-lông trên mặt bích phía trên ở trạng thái lỏng để giữ ống cố định.</w:t>
      </w:r>
      <w:r w:rsidRPr="006274C4">
        <w:rPr>
          <w:rFonts w:ascii="Times New Roman" w:hAnsi="Times New Roman" w:cs="Times New Roman"/>
          <w:sz w:val="26"/>
          <w:szCs w:val="26"/>
        </w:rPr>
        <w:t xml:space="preserve">  </w:t>
      </w:r>
      <w:r w:rsidRPr="006274C4">
        <w:rPr>
          <w:rFonts w:ascii="Times New Roman" w:hAnsi="Times New Roman" w:cs="Times New Roman"/>
          <w:sz w:val="26"/>
          <w:szCs w:val="26"/>
        </w:rPr>
        <w:t>Trong khi tháo giá kẹp chữ U (U-clamp) ở phía dưới</w:t>
      </w:r>
      <w:r w:rsidRPr="006274C4">
        <w:rPr>
          <w:rFonts w:ascii="Times New Roman" w:hAnsi="Times New Roman" w:cs="Times New Roman"/>
          <w:sz w:val="26"/>
          <w:szCs w:val="26"/>
        </w:rPr>
        <w:t xml:space="preserve"> thì</w:t>
      </w:r>
      <w:r w:rsidRPr="006274C4">
        <w:rPr>
          <w:rFonts w:ascii="Times New Roman" w:hAnsi="Times New Roman" w:cs="Times New Roman"/>
          <w:sz w:val="26"/>
          <w:szCs w:val="26"/>
        </w:rPr>
        <w:t xml:space="preserve"> đường ống bất ngờ</w:t>
      </w:r>
      <w:r w:rsidRPr="006274C4">
        <w:rPr>
          <w:rFonts w:ascii="Times New Roman" w:hAnsi="Times New Roman" w:cs="Times New Roman"/>
          <w:sz w:val="26"/>
          <w:szCs w:val="26"/>
        </w:rPr>
        <w:t xml:space="preserve"> bị</w:t>
      </w:r>
      <w:r w:rsidRPr="006274C4">
        <w:rPr>
          <w:rFonts w:ascii="Times New Roman" w:hAnsi="Times New Roman" w:cs="Times New Roman"/>
          <w:sz w:val="26"/>
          <w:szCs w:val="26"/>
        </w:rPr>
        <w:t xml:space="preserve"> rơi xuống khoảng 1,4 mét.</w:t>
      </w:r>
      <w:r w:rsidRPr="006274C4">
        <w:rPr>
          <w:rFonts w:ascii="Times New Roman" w:hAnsi="Times New Roman" w:cs="Times New Roman"/>
          <w:sz w:val="26"/>
          <w:szCs w:val="26"/>
        </w:rPr>
        <w:t xml:space="preserve"> </w:t>
      </w:r>
      <w:r w:rsidRPr="006274C4">
        <w:rPr>
          <w:rFonts w:ascii="Times New Roman" w:hAnsi="Times New Roman" w:cs="Times New Roman"/>
          <w:sz w:val="26"/>
          <w:szCs w:val="26"/>
        </w:rPr>
        <w:t>Đường ống này nặng khoảng 25 kg.</w:t>
      </w:r>
    </w:p>
    <w:p w14:paraId="671A6418" w14:textId="5A451A1A" w:rsidR="006274C4" w:rsidRDefault="006274C4" w:rsidP="006274C4">
      <w:pPr>
        <w:jc w:val="both"/>
        <w:rPr>
          <w:rFonts w:ascii="Times New Roman" w:hAnsi="Times New Roman" w:cs="Times New Roman"/>
          <w:sz w:val="26"/>
          <w:szCs w:val="26"/>
        </w:rPr>
      </w:pPr>
      <w:r w:rsidRPr="006274C4">
        <w:rPr>
          <w:rFonts w:ascii="Times New Roman" w:hAnsi="Times New Roman" w:cs="Times New Roman"/>
          <w:sz w:val="26"/>
          <w:szCs w:val="26"/>
        </w:rPr>
        <w:t xml:space="preserve">Ngón tay cái bên trái của </w:t>
      </w:r>
      <w:r w:rsidRPr="006274C4">
        <w:rPr>
          <w:rFonts w:ascii="Times New Roman" w:hAnsi="Times New Roman" w:cs="Times New Roman"/>
          <w:sz w:val="26"/>
          <w:szCs w:val="26"/>
        </w:rPr>
        <w:t>M</w:t>
      </w:r>
      <w:r w:rsidRPr="006274C4">
        <w:rPr>
          <w:rFonts w:ascii="Times New Roman" w:hAnsi="Times New Roman" w:cs="Times New Roman"/>
          <w:sz w:val="26"/>
          <w:szCs w:val="26"/>
        </w:rPr>
        <w:t>áy hai bị kẹp giữa ống đang rơi và tấm đỡ của giá kẹp chữ U, dẫn đến bị cắt cụt một phần ngón tay.</w:t>
      </w:r>
    </w:p>
    <w:p w14:paraId="039BC5AF" w14:textId="77777777" w:rsidR="00CF5481" w:rsidRDefault="00CF5481" w:rsidP="00CF5481">
      <w:pPr>
        <w:spacing w:before="120" w:after="120"/>
        <w:jc w:val="both"/>
        <w:rPr>
          <w:rFonts w:ascii="Times New Roman" w:hAnsi="Times New Roman" w:cs="Times New Roman"/>
          <w:sz w:val="26"/>
          <w:szCs w:val="26"/>
        </w:rPr>
      </w:pPr>
      <w:r w:rsidRPr="00CF5481">
        <w:rPr>
          <w:rFonts w:ascii="Times New Roman" w:hAnsi="Times New Roman" w:cs="Times New Roman"/>
          <w:sz w:val="26"/>
          <w:szCs w:val="26"/>
        </w:rPr>
        <w:t>Một cuộc họp giao ban (pre-job meeting) và họp an toàn trước khi làm việc (toolbox meeting) đã được tiến hành với tất cả những người liên quan tới công việc. Công việc bảo dưỡng đường ống nước xám đã được thảo luận, và Giấy phép làm việc (Permit to Work) cùng với đánh giá rủi ro (Risk Assessment) đã được ban hành đầy đủ.</w:t>
      </w:r>
    </w:p>
    <w:p w14:paraId="55244BF0" w14:textId="77777777" w:rsidR="00CF5481" w:rsidRPr="00CF5481" w:rsidRDefault="00CF5481" w:rsidP="00CF5481">
      <w:pPr>
        <w:spacing w:before="120" w:after="120"/>
        <w:jc w:val="both"/>
        <w:rPr>
          <w:rFonts w:ascii="Times New Roman" w:hAnsi="Times New Roman" w:cs="Times New Roman"/>
          <w:b/>
          <w:bCs/>
          <w:sz w:val="26"/>
          <w:szCs w:val="26"/>
        </w:rPr>
      </w:pPr>
      <w:r w:rsidRPr="00CF5481">
        <w:rPr>
          <w:rFonts w:ascii="Times New Roman" w:hAnsi="Times New Roman" w:cs="Times New Roman"/>
          <w:b/>
          <w:bCs/>
          <w:sz w:val="26"/>
          <w:szCs w:val="26"/>
        </w:rPr>
        <w:t>Điều gì có thể làm tốt hơn?</w:t>
      </w:r>
    </w:p>
    <w:p w14:paraId="6C821C3D" w14:textId="77777777" w:rsidR="00CF5481" w:rsidRPr="00CF5481" w:rsidRDefault="00CF5481" w:rsidP="00CF5481">
      <w:pPr>
        <w:numPr>
          <w:ilvl w:val="0"/>
          <w:numId w:val="7"/>
        </w:numPr>
        <w:spacing w:before="120" w:after="120"/>
        <w:jc w:val="both"/>
        <w:rPr>
          <w:rFonts w:ascii="Times New Roman" w:hAnsi="Times New Roman" w:cs="Times New Roman"/>
          <w:sz w:val="26"/>
          <w:szCs w:val="26"/>
        </w:rPr>
      </w:pPr>
      <w:r w:rsidRPr="00CF5481">
        <w:rPr>
          <w:rFonts w:ascii="Times New Roman" w:hAnsi="Times New Roman" w:cs="Times New Roman"/>
          <w:sz w:val="26"/>
          <w:szCs w:val="26"/>
        </w:rPr>
        <w:t>Đoạn ống thẳng đứng chỉ được giữ bằng hai bu-lông lỏng ở mặt bích phía trên.</w:t>
      </w:r>
      <w:r>
        <w:rPr>
          <w:rFonts w:ascii="Times New Roman" w:hAnsi="Times New Roman" w:cs="Times New Roman"/>
          <w:sz w:val="26"/>
          <w:szCs w:val="26"/>
        </w:rPr>
        <w:t xml:space="preserve"> </w:t>
      </w:r>
      <w:r w:rsidRPr="00CF5481">
        <w:rPr>
          <w:rFonts w:ascii="Times New Roman" w:hAnsi="Times New Roman" w:cs="Times New Roman"/>
          <w:sz w:val="26"/>
          <w:szCs w:val="26"/>
        </w:rPr>
        <w:t xml:space="preserve">Nếu đoạn ống </w:t>
      </w:r>
      <w:r>
        <w:rPr>
          <w:rFonts w:ascii="Times New Roman" w:hAnsi="Times New Roman" w:cs="Times New Roman"/>
          <w:sz w:val="26"/>
          <w:szCs w:val="26"/>
        </w:rPr>
        <w:t xml:space="preserve">đó </w:t>
      </w:r>
      <w:r w:rsidRPr="00CF5481">
        <w:rPr>
          <w:rFonts w:ascii="Times New Roman" w:hAnsi="Times New Roman" w:cs="Times New Roman"/>
          <w:sz w:val="26"/>
          <w:szCs w:val="26"/>
        </w:rPr>
        <w:t>được cố định chắc chắn hơn</w:t>
      </w:r>
      <w:r>
        <w:rPr>
          <w:rFonts w:ascii="Times New Roman" w:hAnsi="Times New Roman" w:cs="Times New Roman"/>
          <w:sz w:val="26"/>
          <w:szCs w:val="26"/>
        </w:rPr>
        <w:t xml:space="preserve"> thì</w:t>
      </w:r>
      <w:r w:rsidRPr="00CF5481">
        <w:rPr>
          <w:rFonts w:ascii="Times New Roman" w:hAnsi="Times New Roman" w:cs="Times New Roman"/>
          <w:sz w:val="26"/>
          <w:szCs w:val="26"/>
        </w:rPr>
        <w:t xml:space="preserve"> có thể sự cố rơi ống đã không xảy ra.</w:t>
      </w:r>
    </w:p>
    <w:p w14:paraId="0189ADE0" w14:textId="5C63B8D3" w:rsidR="006274C4" w:rsidRPr="006274C4" w:rsidRDefault="006274C4" w:rsidP="006274C4">
      <w:r w:rsidRPr="006274C4">
        <w:lastRenderedPageBreak/>
        <w:drawing>
          <wp:inline distT="0" distB="0" distL="0" distR="0" wp14:anchorId="16871526" wp14:editId="723BBDA2">
            <wp:extent cx="5943600" cy="3659505"/>
            <wp:effectExtent l="0" t="0" r="0" b="0"/>
            <wp:docPr id="1024217666" name="Picture 3" descr="lessons learn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sons learn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59505"/>
                    </a:xfrm>
                    <a:prstGeom prst="rect">
                      <a:avLst/>
                    </a:prstGeom>
                    <a:noFill/>
                    <a:ln>
                      <a:noFill/>
                    </a:ln>
                  </pic:spPr>
                </pic:pic>
              </a:graphicData>
            </a:graphic>
          </wp:inline>
        </w:drawing>
      </w:r>
    </w:p>
    <w:p w14:paraId="38BD437A" w14:textId="238B2C3D" w:rsidR="00CF5481" w:rsidRPr="00CF5481" w:rsidRDefault="00CF5481" w:rsidP="00CF5481">
      <w:pPr>
        <w:numPr>
          <w:ilvl w:val="0"/>
          <w:numId w:val="7"/>
        </w:numPr>
        <w:spacing w:before="120" w:after="120"/>
        <w:jc w:val="both"/>
        <w:rPr>
          <w:rFonts w:ascii="Times New Roman" w:hAnsi="Times New Roman" w:cs="Times New Roman"/>
          <w:sz w:val="26"/>
          <w:szCs w:val="26"/>
        </w:rPr>
      </w:pPr>
      <w:r w:rsidRPr="00CF5481">
        <w:rPr>
          <w:rFonts w:ascii="Times New Roman" w:hAnsi="Times New Roman" w:cs="Times New Roman"/>
          <w:sz w:val="26"/>
          <w:szCs w:val="26"/>
        </w:rPr>
        <w:t>Sỹ quan M</w:t>
      </w:r>
      <w:r w:rsidRPr="00CF5481">
        <w:rPr>
          <w:rFonts w:ascii="Times New Roman" w:hAnsi="Times New Roman" w:cs="Times New Roman"/>
          <w:sz w:val="26"/>
          <w:szCs w:val="26"/>
        </w:rPr>
        <w:t>áy hai dùng tay trái để giữ thăng bằng khi nới lỏng kẹp chữ U.</w:t>
      </w:r>
      <w:r>
        <w:rPr>
          <w:rFonts w:ascii="Times New Roman" w:hAnsi="Times New Roman" w:cs="Times New Roman"/>
          <w:sz w:val="26"/>
          <w:szCs w:val="26"/>
        </w:rPr>
        <w:t xml:space="preserve"> </w:t>
      </w:r>
      <w:r w:rsidRPr="00CF5481">
        <w:rPr>
          <w:rFonts w:ascii="Times New Roman" w:hAnsi="Times New Roman" w:cs="Times New Roman"/>
          <w:sz w:val="26"/>
          <w:szCs w:val="26"/>
        </w:rPr>
        <w:t xml:space="preserve">Hành động này đưa bàn tay vào vị trí nguy hiểm (“line of fire”) – điều mà lý tưởng ra </w:t>
      </w:r>
      <w:r>
        <w:rPr>
          <w:rFonts w:ascii="Times New Roman" w:hAnsi="Times New Roman" w:cs="Times New Roman"/>
          <w:sz w:val="26"/>
          <w:szCs w:val="26"/>
        </w:rPr>
        <w:t xml:space="preserve">thì </w:t>
      </w:r>
      <w:r w:rsidRPr="00CF5481">
        <w:rPr>
          <w:rFonts w:ascii="Times New Roman" w:hAnsi="Times New Roman" w:cs="Times New Roman"/>
          <w:sz w:val="26"/>
          <w:szCs w:val="26"/>
        </w:rPr>
        <w:t>nên được nhận biết rõ hoặc thiết kế sao cho không thể xảy ra.</w:t>
      </w:r>
    </w:p>
    <w:p w14:paraId="4FD27C61" w14:textId="105895AD" w:rsidR="00CF5481" w:rsidRPr="00CF5481" w:rsidRDefault="00CF5481" w:rsidP="00CF5481">
      <w:pPr>
        <w:numPr>
          <w:ilvl w:val="0"/>
          <w:numId w:val="7"/>
        </w:numPr>
        <w:spacing w:before="120" w:after="120"/>
        <w:jc w:val="both"/>
        <w:rPr>
          <w:rFonts w:ascii="Times New Roman" w:hAnsi="Times New Roman" w:cs="Times New Roman"/>
          <w:sz w:val="26"/>
          <w:szCs w:val="26"/>
        </w:rPr>
      </w:pPr>
      <w:r w:rsidRPr="00CF5481">
        <w:rPr>
          <w:rFonts w:ascii="Times New Roman" w:hAnsi="Times New Roman" w:cs="Times New Roman"/>
          <w:sz w:val="26"/>
          <w:szCs w:val="26"/>
        </w:rPr>
        <w:t>Nếu có thêm một cơ cấu cố định phụ (secondary securing arrangement)</w:t>
      </w:r>
      <w:r>
        <w:rPr>
          <w:rFonts w:ascii="Times New Roman" w:hAnsi="Times New Roman" w:cs="Times New Roman"/>
          <w:sz w:val="26"/>
          <w:szCs w:val="26"/>
        </w:rPr>
        <w:t xml:space="preserve"> thì</w:t>
      </w:r>
      <w:r w:rsidRPr="00CF5481">
        <w:rPr>
          <w:rFonts w:ascii="Times New Roman" w:hAnsi="Times New Roman" w:cs="Times New Roman"/>
          <w:sz w:val="26"/>
          <w:szCs w:val="26"/>
        </w:rPr>
        <w:t xml:space="preserve"> sự cố</w:t>
      </w:r>
      <w:r w:rsidRPr="00CF5481">
        <w:rPr>
          <w:rFonts w:ascii="Times New Roman" w:hAnsi="Times New Roman" w:cs="Times New Roman"/>
          <w:b/>
          <w:bCs/>
          <w:sz w:val="26"/>
          <w:szCs w:val="26"/>
        </w:rPr>
        <w:t xml:space="preserve"> – </w:t>
      </w:r>
      <w:r w:rsidRPr="00CF5481">
        <w:rPr>
          <w:rFonts w:ascii="Times New Roman" w:hAnsi="Times New Roman" w:cs="Times New Roman"/>
          <w:sz w:val="26"/>
          <w:szCs w:val="26"/>
        </w:rPr>
        <w:t>và ngón tay cái – có thể đã được cứu.</w:t>
      </w:r>
    </w:p>
    <w:p w14:paraId="1DF3BC5E" w14:textId="245809FD" w:rsidR="00CF5481" w:rsidRPr="00CF5481" w:rsidRDefault="00CF5481" w:rsidP="00CF5481">
      <w:pPr>
        <w:numPr>
          <w:ilvl w:val="0"/>
          <w:numId w:val="7"/>
        </w:numPr>
        <w:spacing w:before="120" w:after="120"/>
        <w:jc w:val="both"/>
        <w:rPr>
          <w:rFonts w:ascii="Times New Roman" w:hAnsi="Times New Roman" w:cs="Times New Roman"/>
          <w:sz w:val="26"/>
          <w:szCs w:val="26"/>
        </w:rPr>
      </w:pPr>
      <w:r w:rsidRPr="00CF5481">
        <w:rPr>
          <w:rFonts w:ascii="Times New Roman" w:hAnsi="Times New Roman" w:cs="Times New Roman"/>
          <w:sz w:val="26"/>
          <w:szCs w:val="26"/>
        </w:rPr>
        <w:t xml:space="preserve">Một văn hóa đặt câu hỏi và khuyến khích lên tiếng có thể giúp một trong hai </w:t>
      </w:r>
      <w:r w:rsidRPr="00CF5481">
        <w:rPr>
          <w:rFonts w:ascii="Times New Roman" w:hAnsi="Times New Roman" w:cs="Times New Roman"/>
          <w:sz w:val="26"/>
          <w:szCs w:val="26"/>
        </w:rPr>
        <w:t>sỹ quan</w:t>
      </w:r>
      <w:r w:rsidRPr="00CF5481">
        <w:rPr>
          <w:rFonts w:ascii="Times New Roman" w:hAnsi="Times New Roman" w:cs="Times New Roman"/>
          <w:sz w:val="26"/>
          <w:szCs w:val="26"/>
        </w:rPr>
        <w:t xml:space="preserve"> nói:</w:t>
      </w:r>
      <w:r w:rsidRPr="00CF5481">
        <w:rPr>
          <w:rFonts w:ascii="Times New Roman" w:hAnsi="Times New Roman" w:cs="Times New Roman"/>
          <w:sz w:val="26"/>
          <w:szCs w:val="26"/>
        </w:rPr>
        <w:t xml:space="preserve"> </w:t>
      </w:r>
      <w:r w:rsidRPr="00CF5481">
        <w:rPr>
          <w:rFonts w:ascii="Times New Roman" w:hAnsi="Times New Roman" w:cs="Times New Roman"/>
          <w:sz w:val="26"/>
          <w:szCs w:val="26"/>
        </w:rPr>
        <w:t>“</w:t>
      </w:r>
      <w:r w:rsidRPr="00CF5481">
        <w:rPr>
          <w:rFonts w:ascii="Times New Roman" w:hAnsi="Times New Roman" w:cs="Times New Roman"/>
          <w:color w:val="EE0000"/>
          <w:sz w:val="26"/>
          <w:szCs w:val="26"/>
        </w:rPr>
        <w:t>Khoan đã – chúng ta đang làm việc này không an toàn! Hãy DỪNG lại và thiết lập lại cách làm</w:t>
      </w:r>
      <w:r w:rsidRPr="00CF5481">
        <w:rPr>
          <w:rFonts w:ascii="Times New Roman" w:hAnsi="Times New Roman" w:cs="Times New Roman"/>
          <w:sz w:val="26"/>
          <w:szCs w:val="26"/>
        </w:rPr>
        <w:t>.”</w:t>
      </w:r>
    </w:p>
    <w:p w14:paraId="288CE50A" w14:textId="14F985E7" w:rsidR="00CF5481" w:rsidRPr="00CF5481" w:rsidRDefault="00CF5481" w:rsidP="00CF5481">
      <w:pPr>
        <w:spacing w:before="120" w:after="120"/>
        <w:jc w:val="both"/>
        <w:rPr>
          <w:rFonts w:ascii="Times New Roman" w:hAnsi="Times New Roman" w:cs="Times New Roman"/>
          <w:b/>
          <w:bCs/>
          <w:sz w:val="26"/>
          <w:szCs w:val="26"/>
        </w:rPr>
      </w:pPr>
      <w:r w:rsidRPr="00CF5481">
        <w:rPr>
          <w:rFonts w:ascii="Times New Roman" w:hAnsi="Times New Roman" w:cs="Times New Roman"/>
          <w:b/>
          <w:bCs/>
          <w:sz w:val="26"/>
          <w:szCs w:val="26"/>
        </w:rPr>
        <w:t xml:space="preserve">Bài học </w:t>
      </w:r>
      <w:r w:rsidRPr="00CF5481">
        <w:rPr>
          <w:rFonts w:ascii="Times New Roman" w:hAnsi="Times New Roman" w:cs="Times New Roman"/>
          <w:b/>
          <w:bCs/>
          <w:sz w:val="26"/>
          <w:szCs w:val="26"/>
        </w:rPr>
        <w:t>kinh nghiệm</w:t>
      </w:r>
    </w:p>
    <w:p w14:paraId="403B78F0" w14:textId="77777777" w:rsidR="00CF5481" w:rsidRPr="00CF5481" w:rsidRDefault="00CF5481" w:rsidP="00CF5481">
      <w:pPr>
        <w:numPr>
          <w:ilvl w:val="0"/>
          <w:numId w:val="8"/>
        </w:numPr>
        <w:spacing w:before="120" w:after="120"/>
        <w:jc w:val="both"/>
        <w:rPr>
          <w:rFonts w:ascii="Times New Roman" w:hAnsi="Times New Roman" w:cs="Times New Roman"/>
          <w:sz w:val="26"/>
          <w:szCs w:val="26"/>
        </w:rPr>
      </w:pPr>
      <w:r w:rsidRPr="00CF5481">
        <w:rPr>
          <w:rFonts w:ascii="Times New Roman" w:hAnsi="Times New Roman" w:cs="Times New Roman"/>
          <w:sz w:val="26"/>
          <w:szCs w:val="26"/>
        </w:rPr>
        <w:t>Luôn bố trí cơ cấu cố định chính và phụ khi tháo dỡ các tải trọng treo.</w:t>
      </w:r>
    </w:p>
    <w:p w14:paraId="449B73E4" w14:textId="48BD3996" w:rsidR="00CF5481" w:rsidRPr="00CF5481" w:rsidRDefault="00CF5481" w:rsidP="00CF5481">
      <w:pPr>
        <w:numPr>
          <w:ilvl w:val="0"/>
          <w:numId w:val="8"/>
        </w:numPr>
        <w:spacing w:before="120" w:after="120"/>
        <w:jc w:val="both"/>
        <w:rPr>
          <w:rFonts w:ascii="Times New Roman" w:hAnsi="Times New Roman" w:cs="Times New Roman"/>
          <w:sz w:val="26"/>
          <w:szCs w:val="26"/>
        </w:rPr>
      </w:pPr>
      <w:r w:rsidRPr="00CF5481">
        <w:rPr>
          <w:rFonts w:ascii="Times New Roman" w:hAnsi="Times New Roman" w:cs="Times New Roman"/>
          <w:sz w:val="26"/>
          <w:szCs w:val="26"/>
        </w:rPr>
        <w:t xml:space="preserve">Xây dựng văn hóa làm việc </w:t>
      </w:r>
      <w:r>
        <w:rPr>
          <w:rFonts w:ascii="Times New Roman" w:hAnsi="Times New Roman" w:cs="Times New Roman"/>
          <w:sz w:val="26"/>
          <w:szCs w:val="26"/>
        </w:rPr>
        <w:t>trong đó</w:t>
      </w:r>
      <w:r w:rsidRPr="00CF5481">
        <w:rPr>
          <w:rFonts w:ascii="Times New Roman" w:hAnsi="Times New Roman" w:cs="Times New Roman"/>
          <w:sz w:val="26"/>
          <w:szCs w:val="26"/>
        </w:rPr>
        <w:t xml:space="preserve"> mọi nhân viên – kể cả cấp dưới – có thể lên tiếng và </w:t>
      </w:r>
      <w:r w:rsidRPr="00CF5481">
        <w:rPr>
          <w:rFonts w:ascii="Times New Roman" w:hAnsi="Times New Roman" w:cs="Times New Roman"/>
          <w:color w:val="EE0000"/>
          <w:sz w:val="26"/>
          <w:szCs w:val="26"/>
        </w:rPr>
        <w:t>chất vấn các hành vi không an toàn</w:t>
      </w:r>
      <w:r w:rsidRPr="00CF5481">
        <w:rPr>
          <w:rFonts w:ascii="Times New Roman" w:hAnsi="Times New Roman" w:cs="Times New Roman"/>
          <w:sz w:val="26"/>
          <w:szCs w:val="26"/>
        </w:rPr>
        <w:t>.</w:t>
      </w:r>
    </w:p>
    <w:p w14:paraId="657F2884" w14:textId="6D32F9ED" w:rsidR="00CF5481" w:rsidRPr="00CF5481" w:rsidRDefault="00CF5481" w:rsidP="00CF5481">
      <w:pPr>
        <w:spacing w:before="240" w:after="120"/>
        <w:ind w:left="720"/>
        <w:jc w:val="both"/>
        <w:rPr>
          <w:rFonts w:ascii="Times New Roman" w:hAnsi="Times New Roman" w:cs="Times New Roman"/>
          <w:b/>
          <w:bCs/>
          <w:sz w:val="26"/>
          <w:szCs w:val="26"/>
        </w:rPr>
      </w:pPr>
      <w:r w:rsidRPr="00CF5481">
        <w:rPr>
          <w:rFonts w:ascii="Times New Roman" w:hAnsi="Times New Roman" w:cs="Times New Roman"/>
          <w:b/>
          <w:bCs/>
          <w:sz w:val="26"/>
          <w:szCs w:val="26"/>
        </w:rPr>
        <w:t>2</w:t>
      </w:r>
      <w:r w:rsidRPr="00CF5481">
        <w:rPr>
          <w:rFonts w:ascii="Times New Roman" w:hAnsi="Times New Roman" w:cs="Times New Roman"/>
          <w:b/>
          <w:bCs/>
          <w:sz w:val="26"/>
          <w:szCs w:val="26"/>
        </w:rPr>
        <w:t>. Dừng lại và cân nhắc rủi ro trước khi làm việc</w:t>
      </w:r>
    </w:p>
    <w:p w14:paraId="5A422E23" w14:textId="7275761A" w:rsidR="00CF5481" w:rsidRPr="00CF5481" w:rsidRDefault="00CF5481" w:rsidP="00CF5481">
      <w:pPr>
        <w:spacing w:before="120" w:after="120"/>
        <w:jc w:val="both"/>
        <w:rPr>
          <w:rFonts w:ascii="Times New Roman" w:hAnsi="Times New Roman" w:cs="Times New Roman"/>
          <w:sz w:val="26"/>
          <w:szCs w:val="26"/>
        </w:rPr>
      </w:pPr>
      <w:r w:rsidRPr="00CF5481">
        <w:rPr>
          <w:rFonts w:ascii="Times New Roman" w:hAnsi="Times New Roman" w:cs="Times New Roman"/>
          <w:sz w:val="26"/>
          <w:szCs w:val="26"/>
        </w:rPr>
        <w:t>Cơ quan Hàng hải Anh (MCA) đã rút ra bài học từ một sự cố trong buồng máy, khi hai thuyền viên thực hiện nhiệm vụ trực phòng cháy thường kỳ và kiểm tra hệ thống thruster (áp suất và nhiệt độ dầu).</w:t>
      </w:r>
      <w:r>
        <w:rPr>
          <w:rFonts w:ascii="Times New Roman" w:hAnsi="Times New Roman" w:cs="Times New Roman"/>
          <w:sz w:val="26"/>
          <w:szCs w:val="26"/>
        </w:rPr>
        <w:t xml:space="preserve"> </w:t>
      </w:r>
      <w:r w:rsidRPr="00CF5481">
        <w:rPr>
          <w:rFonts w:ascii="Times New Roman" w:hAnsi="Times New Roman" w:cs="Times New Roman"/>
          <w:sz w:val="26"/>
          <w:szCs w:val="26"/>
        </w:rPr>
        <w:t xml:space="preserve">Một trong hai người </w:t>
      </w:r>
      <w:r w:rsidRPr="00CF5481">
        <w:rPr>
          <w:rFonts w:ascii="Times New Roman" w:hAnsi="Times New Roman" w:cs="Times New Roman"/>
          <w:color w:val="EE0000"/>
          <w:sz w:val="26"/>
          <w:szCs w:val="26"/>
        </w:rPr>
        <w:t xml:space="preserve">bị thương do ngã khỏi </w:t>
      </w:r>
      <w:r>
        <w:rPr>
          <w:rFonts w:ascii="Times New Roman" w:hAnsi="Times New Roman" w:cs="Times New Roman"/>
          <w:color w:val="EE0000"/>
          <w:sz w:val="26"/>
          <w:szCs w:val="26"/>
        </w:rPr>
        <w:t xml:space="preserve">chiếc </w:t>
      </w:r>
      <w:r w:rsidRPr="00CF5481">
        <w:rPr>
          <w:rFonts w:ascii="Times New Roman" w:hAnsi="Times New Roman" w:cs="Times New Roman"/>
          <w:color w:val="EE0000"/>
          <w:sz w:val="26"/>
          <w:szCs w:val="26"/>
        </w:rPr>
        <w:t>thang đứng</w:t>
      </w:r>
      <w:r w:rsidRPr="00CF5481">
        <w:rPr>
          <w:rFonts w:ascii="Times New Roman" w:hAnsi="Times New Roman" w:cs="Times New Roman"/>
          <w:sz w:val="26"/>
          <w:szCs w:val="26"/>
        </w:rPr>
        <w:t>.</w:t>
      </w:r>
    </w:p>
    <w:p w14:paraId="2E0B39EC" w14:textId="77777777" w:rsidR="00CF5481" w:rsidRPr="00CF5481" w:rsidRDefault="00CF5481" w:rsidP="00CF5481">
      <w:pPr>
        <w:spacing w:before="120" w:after="120"/>
        <w:jc w:val="both"/>
        <w:rPr>
          <w:rFonts w:ascii="Times New Roman" w:hAnsi="Times New Roman" w:cs="Times New Roman"/>
          <w:b/>
          <w:bCs/>
          <w:sz w:val="26"/>
          <w:szCs w:val="26"/>
        </w:rPr>
      </w:pPr>
      <w:r w:rsidRPr="00CF5481">
        <w:rPr>
          <w:rFonts w:ascii="Times New Roman" w:hAnsi="Times New Roman" w:cs="Times New Roman"/>
          <w:b/>
          <w:bCs/>
          <w:sz w:val="26"/>
          <w:szCs w:val="26"/>
        </w:rPr>
        <w:t>Điều gì đã xảy ra?</w:t>
      </w:r>
    </w:p>
    <w:p w14:paraId="7FB9D052" w14:textId="261C63D9" w:rsidR="00CF5481" w:rsidRPr="00CF5481" w:rsidRDefault="00CF5481" w:rsidP="00CF5481">
      <w:pPr>
        <w:spacing w:before="120" w:after="120"/>
        <w:jc w:val="both"/>
        <w:rPr>
          <w:rFonts w:ascii="Times New Roman" w:hAnsi="Times New Roman" w:cs="Times New Roman"/>
          <w:sz w:val="26"/>
          <w:szCs w:val="26"/>
        </w:rPr>
      </w:pPr>
      <w:r w:rsidRPr="00CF5481">
        <w:rPr>
          <w:rFonts w:ascii="Times New Roman" w:hAnsi="Times New Roman" w:cs="Times New Roman"/>
          <w:sz w:val="26"/>
          <w:szCs w:val="26"/>
        </w:rPr>
        <w:t>Sự cố xảy ra khi họ đang trèo lên một chiếc thang thẳng cao 3 mét.</w:t>
      </w:r>
      <w:r>
        <w:rPr>
          <w:rFonts w:ascii="Times New Roman" w:hAnsi="Times New Roman" w:cs="Times New Roman"/>
          <w:sz w:val="26"/>
          <w:szCs w:val="26"/>
        </w:rPr>
        <w:t xml:space="preserve"> </w:t>
      </w:r>
      <w:r w:rsidRPr="00CF5481">
        <w:rPr>
          <w:rFonts w:ascii="Times New Roman" w:hAnsi="Times New Roman" w:cs="Times New Roman"/>
          <w:sz w:val="26"/>
          <w:szCs w:val="26"/>
        </w:rPr>
        <w:t xml:space="preserve">Một thuyền viên </w:t>
      </w:r>
      <w:r w:rsidRPr="00CF5481">
        <w:rPr>
          <w:rFonts w:ascii="Times New Roman" w:hAnsi="Times New Roman" w:cs="Times New Roman"/>
          <w:color w:val="EE0000"/>
          <w:sz w:val="26"/>
          <w:szCs w:val="26"/>
        </w:rPr>
        <w:t>cầm thiết bị tuần tra phòng cháy (fire patrol device) bằng một tay</w:t>
      </w:r>
      <w:r w:rsidRPr="00CF5481">
        <w:rPr>
          <w:rFonts w:ascii="Times New Roman" w:hAnsi="Times New Roman" w:cs="Times New Roman"/>
          <w:sz w:val="26"/>
          <w:szCs w:val="26"/>
        </w:rPr>
        <w:t>.</w:t>
      </w:r>
      <w:r>
        <w:rPr>
          <w:rFonts w:ascii="Times New Roman" w:hAnsi="Times New Roman" w:cs="Times New Roman"/>
          <w:sz w:val="26"/>
          <w:szCs w:val="26"/>
        </w:rPr>
        <w:t xml:space="preserve"> </w:t>
      </w:r>
      <w:r w:rsidRPr="00CF5481">
        <w:rPr>
          <w:rFonts w:ascii="Times New Roman" w:hAnsi="Times New Roman" w:cs="Times New Roman"/>
          <w:sz w:val="26"/>
          <w:szCs w:val="26"/>
        </w:rPr>
        <w:t xml:space="preserve">Khi gần đến đỉnh thang, người này bị </w:t>
      </w:r>
      <w:r w:rsidRPr="00CF5481">
        <w:rPr>
          <w:rFonts w:ascii="Times New Roman" w:hAnsi="Times New Roman" w:cs="Times New Roman"/>
          <w:sz w:val="26"/>
          <w:szCs w:val="26"/>
        </w:rPr>
        <w:lastRenderedPageBreak/>
        <w:t>tuột tay khỏi tay vịn, ngã xuống và đập đầu vào mép của bệ thép trên sàn</w:t>
      </w:r>
      <w:r>
        <w:rPr>
          <w:rFonts w:ascii="Times New Roman" w:hAnsi="Times New Roman" w:cs="Times New Roman"/>
          <w:sz w:val="26"/>
          <w:szCs w:val="26"/>
        </w:rPr>
        <w:t xml:space="preserve"> và</w:t>
      </w:r>
      <w:r w:rsidRPr="00CF5481">
        <w:rPr>
          <w:rFonts w:ascii="Times New Roman" w:hAnsi="Times New Roman" w:cs="Times New Roman"/>
          <w:sz w:val="26"/>
          <w:szCs w:val="26"/>
        </w:rPr>
        <w:t xml:space="preserve"> bị rách nhẹ ở chân mày phải.</w:t>
      </w:r>
    </w:p>
    <w:p w14:paraId="46C9794A" w14:textId="2A2F43FD" w:rsidR="006274C4" w:rsidRPr="006274C4" w:rsidRDefault="006274C4" w:rsidP="006274C4">
      <w:pPr>
        <w:shd w:val="clear" w:color="auto" w:fill="FFFFFF"/>
        <w:spacing w:after="0" w:line="240" w:lineRule="auto"/>
        <w:textAlignment w:val="baseline"/>
        <w:rPr>
          <w:rFonts w:ascii="Work Sans" w:eastAsia="Times New Roman" w:hAnsi="Work Sans" w:cs="Times New Roman"/>
          <w:color w:val="333333"/>
          <w:kern w:val="0"/>
          <w14:ligatures w14:val="none"/>
        </w:rPr>
      </w:pPr>
      <w:r w:rsidRPr="006274C4">
        <w:rPr>
          <w:rFonts w:ascii="Work Sans" w:eastAsia="Times New Roman" w:hAnsi="Work Sans" w:cs="Times New Roman"/>
          <w:color w:val="333333"/>
          <w:kern w:val="0"/>
          <w14:ligatures w14:val="none"/>
        </w:rPr>
        <w:drawing>
          <wp:inline distT="0" distB="0" distL="0" distR="0" wp14:anchorId="60E831C0" wp14:editId="14999FF9">
            <wp:extent cx="5943600" cy="6263640"/>
            <wp:effectExtent l="0" t="0" r="0" b="3810"/>
            <wp:docPr id="254389413" name="Picture 6" descr="lessons learn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ssons learne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263640"/>
                    </a:xfrm>
                    <a:prstGeom prst="rect">
                      <a:avLst/>
                    </a:prstGeom>
                    <a:noFill/>
                    <a:ln>
                      <a:noFill/>
                    </a:ln>
                  </pic:spPr>
                </pic:pic>
              </a:graphicData>
            </a:graphic>
          </wp:inline>
        </w:drawing>
      </w:r>
    </w:p>
    <w:p w14:paraId="63D8E85E" w14:textId="46198D5D" w:rsidR="00CF5481" w:rsidRPr="00CF5481" w:rsidRDefault="00E75B23" w:rsidP="00E75B23">
      <w:pPr>
        <w:shd w:val="clear" w:color="auto" w:fill="FFFFFF"/>
        <w:spacing w:before="120" w:after="120" w:line="240" w:lineRule="auto"/>
        <w:jc w:val="both"/>
        <w:textAlignment w:val="baseline"/>
        <w:rPr>
          <w:rFonts w:ascii="Times New Roman" w:eastAsia="Times New Roman" w:hAnsi="Times New Roman" w:cs="Times New Roman"/>
          <w:b/>
          <w:bCs/>
          <w:color w:val="333333"/>
          <w:kern w:val="0"/>
          <w:sz w:val="26"/>
          <w:szCs w:val="26"/>
          <w14:ligatures w14:val="none"/>
        </w:rPr>
      </w:pPr>
      <w:r w:rsidRPr="00E75B23">
        <w:rPr>
          <w:rFonts w:ascii="Times New Roman" w:eastAsia="Times New Roman" w:hAnsi="Times New Roman" w:cs="Times New Roman"/>
          <w:b/>
          <w:bCs/>
          <w:color w:val="333333"/>
          <w:kern w:val="0"/>
          <w:sz w:val="26"/>
          <w:szCs w:val="26"/>
          <w14:ligatures w14:val="none"/>
        </w:rPr>
        <w:t>Đ</w:t>
      </w:r>
      <w:r w:rsidR="00CF5481" w:rsidRPr="00CF5481">
        <w:rPr>
          <w:rFonts w:ascii="Times New Roman" w:eastAsia="Times New Roman" w:hAnsi="Times New Roman" w:cs="Times New Roman"/>
          <w:b/>
          <w:bCs/>
          <w:color w:val="333333"/>
          <w:kern w:val="0"/>
          <w:sz w:val="26"/>
          <w:szCs w:val="26"/>
          <w14:ligatures w14:val="none"/>
        </w:rPr>
        <w:t xml:space="preserve">ã </w:t>
      </w:r>
      <w:r w:rsidRPr="00E75B23">
        <w:rPr>
          <w:rFonts w:ascii="Times New Roman" w:eastAsia="Times New Roman" w:hAnsi="Times New Roman" w:cs="Times New Roman"/>
          <w:b/>
          <w:bCs/>
          <w:color w:val="333333"/>
          <w:kern w:val="0"/>
          <w:sz w:val="26"/>
          <w:szCs w:val="26"/>
          <w14:ligatures w14:val="none"/>
        </w:rPr>
        <w:t xml:space="preserve">có điều gì </w:t>
      </w:r>
      <w:r w:rsidR="00CF5481" w:rsidRPr="00CF5481">
        <w:rPr>
          <w:rFonts w:ascii="Times New Roman" w:eastAsia="Times New Roman" w:hAnsi="Times New Roman" w:cs="Times New Roman"/>
          <w:b/>
          <w:bCs/>
          <w:color w:val="333333"/>
          <w:kern w:val="0"/>
          <w:sz w:val="26"/>
          <w:szCs w:val="26"/>
          <w14:ligatures w14:val="none"/>
        </w:rPr>
        <w:t>sai?</w:t>
      </w:r>
    </w:p>
    <w:p w14:paraId="13575669" w14:textId="5604FF38" w:rsidR="00CF5481" w:rsidRPr="00CF5481" w:rsidRDefault="00E75B23" w:rsidP="00E75B23">
      <w:pPr>
        <w:numPr>
          <w:ilvl w:val="0"/>
          <w:numId w:val="9"/>
        </w:numPr>
        <w:shd w:val="clear" w:color="auto" w:fill="FFFFFF"/>
        <w:spacing w:before="120" w:after="120" w:line="240" w:lineRule="auto"/>
        <w:jc w:val="both"/>
        <w:textAlignment w:val="baseline"/>
        <w:rPr>
          <w:rFonts w:ascii="Times New Roman" w:eastAsia="Times New Roman" w:hAnsi="Times New Roman" w:cs="Times New Roman"/>
          <w:color w:val="333333"/>
          <w:kern w:val="0"/>
          <w:sz w:val="26"/>
          <w:szCs w:val="26"/>
          <w14:ligatures w14:val="none"/>
        </w:rPr>
      </w:pPr>
      <w:r>
        <w:rPr>
          <w:rFonts w:ascii="Times New Roman" w:eastAsia="Times New Roman" w:hAnsi="Times New Roman" w:cs="Times New Roman"/>
          <w:color w:val="333333"/>
          <w:kern w:val="0"/>
          <w:sz w:val="26"/>
          <w:szCs w:val="26"/>
          <w14:ligatures w14:val="none"/>
        </w:rPr>
        <w:t>Thuyền viên</w:t>
      </w:r>
      <w:r w:rsidR="00CF5481" w:rsidRPr="00CF5481">
        <w:rPr>
          <w:rFonts w:ascii="Times New Roman" w:eastAsia="Times New Roman" w:hAnsi="Times New Roman" w:cs="Times New Roman"/>
          <w:color w:val="333333"/>
          <w:kern w:val="0"/>
          <w:sz w:val="26"/>
          <w:szCs w:val="26"/>
          <w14:ligatures w14:val="none"/>
        </w:rPr>
        <w:t xml:space="preserve"> đã trèo lên thang trong khi tay đang cầm vật dụng.</w:t>
      </w:r>
    </w:p>
    <w:p w14:paraId="189AC214" w14:textId="77777777" w:rsidR="00CF5481" w:rsidRPr="00CF5481" w:rsidRDefault="00CF5481" w:rsidP="00E75B23">
      <w:pPr>
        <w:numPr>
          <w:ilvl w:val="0"/>
          <w:numId w:val="9"/>
        </w:numPr>
        <w:shd w:val="clear" w:color="auto" w:fill="FFFFFF"/>
        <w:spacing w:before="120" w:after="120" w:line="240" w:lineRule="auto"/>
        <w:jc w:val="both"/>
        <w:textAlignment w:val="baseline"/>
        <w:rPr>
          <w:rFonts w:ascii="Times New Roman" w:eastAsia="Times New Roman" w:hAnsi="Times New Roman" w:cs="Times New Roman"/>
          <w:color w:val="333333"/>
          <w:kern w:val="0"/>
          <w:sz w:val="26"/>
          <w:szCs w:val="26"/>
          <w14:ligatures w14:val="none"/>
        </w:rPr>
      </w:pPr>
      <w:r w:rsidRPr="00CF5481">
        <w:rPr>
          <w:rFonts w:ascii="Times New Roman" w:eastAsia="Times New Roman" w:hAnsi="Times New Roman" w:cs="Times New Roman"/>
          <w:color w:val="333333"/>
          <w:kern w:val="0"/>
          <w:sz w:val="26"/>
          <w:szCs w:val="26"/>
          <w14:ligatures w14:val="none"/>
        </w:rPr>
        <w:t>Chiếc thang không được kéo dài đủ lên đến tầng trên để đảm bảo việc tiếp cận an toàn.</w:t>
      </w:r>
    </w:p>
    <w:p w14:paraId="04143B22" w14:textId="77777777" w:rsidR="00CF5481" w:rsidRPr="00CF5481" w:rsidRDefault="00CF5481" w:rsidP="00E75B23">
      <w:pPr>
        <w:numPr>
          <w:ilvl w:val="0"/>
          <w:numId w:val="9"/>
        </w:numPr>
        <w:shd w:val="clear" w:color="auto" w:fill="FFFFFF"/>
        <w:spacing w:before="120" w:after="120" w:line="240" w:lineRule="auto"/>
        <w:jc w:val="both"/>
        <w:textAlignment w:val="baseline"/>
        <w:rPr>
          <w:rFonts w:ascii="Times New Roman" w:eastAsia="Times New Roman" w:hAnsi="Times New Roman" w:cs="Times New Roman"/>
          <w:color w:val="333333"/>
          <w:kern w:val="0"/>
          <w:sz w:val="26"/>
          <w:szCs w:val="26"/>
          <w14:ligatures w14:val="none"/>
        </w:rPr>
      </w:pPr>
      <w:r w:rsidRPr="00CF5481">
        <w:rPr>
          <w:rFonts w:ascii="Times New Roman" w:eastAsia="Times New Roman" w:hAnsi="Times New Roman" w:cs="Times New Roman"/>
          <w:color w:val="333333"/>
          <w:kern w:val="0"/>
          <w:sz w:val="26"/>
          <w:szCs w:val="26"/>
          <w14:ligatures w14:val="none"/>
        </w:rPr>
        <w:t>Các bậc thang không được phủ lớp chống trượt.</w:t>
      </w:r>
    </w:p>
    <w:p w14:paraId="172D2DDE" w14:textId="77777777" w:rsidR="00CF5481" w:rsidRPr="00CF5481" w:rsidRDefault="00CF5481" w:rsidP="00E75B23">
      <w:pPr>
        <w:shd w:val="clear" w:color="auto" w:fill="FFFFFF"/>
        <w:spacing w:before="120" w:after="120" w:line="240" w:lineRule="auto"/>
        <w:jc w:val="both"/>
        <w:textAlignment w:val="baseline"/>
        <w:rPr>
          <w:rFonts w:ascii="Times New Roman" w:eastAsia="Times New Roman" w:hAnsi="Times New Roman" w:cs="Times New Roman"/>
          <w:color w:val="333333"/>
          <w:kern w:val="0"/>
          <w:sz w:val="26"/>
          <w:szCs w:val="26"/>
          <w14:ligatures w14:val="none"/>
        </w:rPr>
      </w:pPr>
      <w:r w:rsidRPr="00CF5481">
        <w:rPr>
          <w:rFonts w:ascii="Times New Roman" w:eastAsia="Times New Roman" w:hAnsi="Times New Roman" w:cs="Times New Roman"/>
          <w:b/>
          <w:bCs/>
          <w:color w:val="333333"/>
          <w:kern w:val="0"/>
          <w:sz w:val="26"/>
          <w:szCs w:val="26"/>
          <w14:ligatures w14:val="none"/>
        </w:rPr>
        <w:t>Bài học kinh nghiệm:</w:t>
      </w:r>
    </w:p>
    <w:p w14:paraId="3B455F10" w14:textId="3321B597" w:rsidR="00CF5481" w:rsidRPr="00CF5481" w:rsidRDefault="00CF5481" w:rsidP="00E75B23">
      <w:pPr>
        <w:numPr>
          <w:ilvl w:val="0"/>
          <w:numId w:val="10"/>
        </w:numPr>
        <w:shd w:val="clear" w:color="auto" w:fill="FFFFFF"/>
        <w:spacing w:before="120" w:after="120" w:line="240" w:lineRule="auto"/>
        <w:jc w:val="both"/>
        <w:textAlignment w:val="baseline"/>
        <w:rPr>
          <w:rFonts w:ascii="Times New Roman" w:eastAsia="Times New Roman" w:hAnsi="Times New Roman" w:cs="Times New Roman"/>
          <w:color w:val="333333"/>
          <w:kern w:val="0"/>
          <w:sz w:val="26"/>
          <w:szCs w:val="26"/>
          <w14:ligatures w14:val="none"/>
        </w:rPr>
      </w:pPr>
      <w:r w:rsidRPr="00CF5481">
        <w:rPr>
          <w:rFonts w:ascii="Times New Roman" w:eastAsia="Times New Roman" w:hAnsi="Times New Roman" w:cs="Times New Roman"/>
          <w:color w:val="333333"/>
          <w:kern w:val="0"/>
          <w:sz w:val="26"/>
          <w:szCs w:val="26"/>
          <w14:ligatures w14:val="none"/>
        </w:rPr>
        <w:t xml:space="preserve">Thiết kế của thang </w:t>
      </w:r>
      <w:r w:rsidR="00E75B23">
        <w:rPr>
          <w:rFonts w:ascii="Times New Roman" w:eastAsia="Times New Roman" w:hAnsi="Times New Roman" w:cs="Times New Roman"/>
          <w:color w:val="333333"/>
          <w:kern w:val="0"/>
          <w:sz w:val="26"/>
          <w:szCs w:val="26"/>
          <w14:ligatures w14:val="none"/>
        </w:rPr>
        <w:t>đứng</w:t>
      </w:r>
      <w:r w:rsidRPr="00CF5481">
        <w:rPr>
          <w:rFonts w:ascii="Times New Roman" w:eastAsia="Times New Roman" w:hAnsi="Times New Roman" w:cs="Times New Roman"/>
          <w:color w:val="333333"/>
          <w:kern w:val="0"/>
          <w:sz w:val="26"/>
          <w:szCs w:val="26"/>
          <w14:ligatures w14:val="none"/>
        </w:rPr>
        <w:t xml:space="preserve"> và vị trí đặt thang khiến cho thuyền viên dễ rơi vào tình huống không an toàn.</w:t>
      </w:r>
    </w:p>
    <w:p w14:paraId="6F5CB23D" w14:textId="77777777" w:rsidR="00CF5481" w:rsidRPr="00CF5481" w:rsidRDefault="00CF5481" w:rsidP="00E75B23">
      <w:pPr>
        <w:numPr>
          <w:ilvl w:val="0"/>
          <w:numId w:val="10"/>
        </w:numPr>
        <w:shd w:val="clear" w:color="auto" w:fill="FFFFFF"/>
        <w:spacing w:before="120" w:after="120" w:line="240" w:lineRule="auto"/>
        <w:jc w:val="both"/>
        <w:textAlignment w:val="baseline"/>
        <w:rPr>
          <w:rFonts w:ascii="Times New Roman" w:eastAsia="Times New Roman" w:hAnsi="Times New Roman" w:cs="Times New Roman"/>
          <w:color w:val="333333"/>
          <w:kern w:val="0"/>
          <w:sz w:val="26"/>
          <w:szCs w:val="26"/>
          <w14:ligatures w14:val="none"/>
        </w:rPr>
      </w:pPr>
      <w:r w:rsidRPr="00CF5481">
        <w:rPr>
          <w:rFonts w:ascii="Times New Roman" w:eastAsia="Times New Roman" w:hAnsi="Times New Roman" w:cs="Times New Roman"/>
          <w:color w:val="333333"/>
          <w:kern w:val="0"/>
          <w:sz w:val="26"/>
          <w:szCs w:val="26"/>
          <w14:ligatures w14:val="none"/>
        </w:rPr>
        <w:t>Thiết kế này không phù hợp và không đầy đủ.</w:t>
      </w:r>
    </w:p>
    <w:p w14:paraId="522ECEA9" w14:textId="55B83DE5" w:rsidR="00CF5481" w:rsidRPr="00CF5481" w:rsidRDefault="00CF5481" w:rsidP="00E75B23">
      <w:pPr>
        <w:numPr>
          <w:ilvl w:val="0"/>
          <w:numId w:val="10"/>
        </w:numPr>
        <w:shd w:val="clear" w:color="auto" w:fill="FFFFFF"/>
        <w:spacing w:before="120" w:after="120" w:line="240" w:lineRule="auto"/>
        <w:jc w:val="both"/>
        <w:textAlignment w:val="baseline"/>
        <w:rPr>
          <w:rFonts w:ascii="Times New Roman" w:eastAsia="Times New Roman" w:hAnsi="Times New Roman" w:cs="Times New Roman"/>
          <w:color w:val="333333"/>
          <w:kern w:val="0"/>
          <w:sz w:val="26"/>
          <w:szCs w:val="26"/>
          <w14:ligatures w14:val="none"/>
        </w:rPr>
      </w:pPr>
      <w:r w:rsidRPr="00CF5481">
        <w:rPr>
          <w:rFonts w:ascii="Times New Roman" w:eastAsia="Times New Roman" w:hAnsi="Times New Roman" w:cs="Times New Roman"/>
          <w:color w:val="333333"/>
          <w:kern w:val="0"/>
          <w:sz w:val="26"/>
          <w:szCs w:val="26"/>
          <w14:ligatures w14:val="none"/>
        </w:rPr>
        <w:lastRenderedPageBreak/>
        <w:t>Lẽ ra có thể lắp thêm phần nối dài cho thang</w:t>
      </w:r>
      <w:r w:rsidR="00E75B23">
        <w:rPr>
          <w:rFonts w:ascii="Times New Roman" w:eastAsia="Times New Roman" w:hAnsi="Times New Roman" w:cs="Times New Roman"/>
          <w:color w:val="333333"/>
          <w:kern w:val="0"/>
          <w:sz w:val="26"/>
          <w:szCs w:val="26"/>
          <w14:ligatures w14:val="none"/>
        </w:rPr>
        <w:t xml:space="preserve"> lên đến tận sàn boong trên</w:t>
      </w:r>
      <w:r w:rsidRPr="00CF5481">
        <w:rPr>
          <w:rFonts w:ascii="Times New Roman" w:eastAsia="Times New Roman" w:hAnsi="Times New Roman" w:cs="Times New Roman"/>
          <w:color w:val="333333"/>
          <w:kern w:val="0"/>
          <w:sz w:val="26"/>
          <w:szCs w:val="26"/>
          <w14:ligatures w14:val="none"/>
        </w:rPr>
        <w:t>.</w:t>
      </w:r>
    </w:p>
    <w:p w14:paraId="68BB1703" w14:textId="77777777" w:rsidR="00CF5481" w:rsidRPr="00CF5481" w:rsidRDefault="00CF5481" w:rsidP="00E75B23">
      <w:pPr>
        <w:numPr>
          <w:ilvl w:val="0"/>
          <w:numId w:val="10"/>
        </w:numPr>
        <w:shd w:val="clear" w:color="auto" w:fill="FFFFFF"/>
        <w:spacing w:before="120" w:after="120" w:line="240" w:lineRule="auto"/>
        <w:jc w:val="both"/>
        <w:textAlignment w:val="baseline"/>
        <w:rPr>
          <w:rFonts w:ascii="Times New Roman" w:eastAsia="Times New Roman" w:hAnsi="Times New Roman" w:cs="Times New Roman"/>
          <w:color w:val="333333"/>
          <w:kern w:val="0"/>
          <w:sz w:val="26"/>
          <w:szCs w:val="26"/>
          <w14:ligatures w14:val="none"/>
        </w:rPr>
      </w:pPr>
      <w:r w:rsidRPr="00CF5481">
        <w:rPr>
          <w:rFonts w:ascii="Times New Roman" w:eastAsia="Times New Roman" w:hAnsi="Times New Roman" w:cs="Times New Roman"/>
          <w:color w:val="333333"/>
          <w:kern w:val="0"/>
          <w:sz w:val="26"/>
          <w:szCs w:val="26"/>
          <w14:ligatures w14:val="none"/>
        </w:rPr>
        <w:t>Có thể sơn phủ lớp chống trượt trên các bậc thang.</w:t>
      </w:r>
    </w:p>
    <w:p w14:paraId="6C6EC453" w14:textId="77777777" w:rsidR="00CF5481" w:rsidRPr="00CF5481" w:rsidRDefault="00CF5481" w:rsidP="00E75B23">
      <w:pPr>
        <w:numPr>
          <w:ilvl w:val="0"/>
          <w:numId w:val="10"/>
        </w:numPr>
        <w:shd w:val="clear" w:color="auto" w:fill="FFFFFF"/>
        <w:spacing w:before="120" w:after="120" w:line="240" w:lineRule="auto"/>
        <w:jc w:val="both"/>
        <w:textAlignment w:val="baseline"/>
        <w:rPr>
          <w:rFonts w:ascii="Times New Roman" w:eastAsia="Times New Roman" w:hAnsi="Times New Roman" w:cs="Times New Roman"/>
          <w:color w:val="333333"/>
          <w:kern w:val="0"/>
          <w:sz w:val="26"/>
          <w:szCs w:val="26"/>
          <w14:ligatures w14:val="none"/>
        </w:rPr>
      </w:pPr>
      <w:r w:rsidRPr="00CF5481">
        <w:rPr>
          <w:rFonts w:ascii="Times New Roman" w:eastAsia="Times New Roman" w:hAnsi="Times New Roman" w:cs="Times New Roman"/>
          <w:color w:val="333333"/>
          <w:kern w:val="0"/>
          <w:sz w:val="26"/>
          <w:szCs w:val="26"/>
          <w14:ligatures w14:val="none"/>
        </w:rPr>
        <w:t>Có thể cung cấp túi hoặc dụng cụ mang theo để chứa “thiết bị tuần tra phòng cháy”.</w:t>
      </w:r>
    </w:p>
    <w:p w14:paraId="706E961E" w14:textId="4B036DED" w:rsidR="00CF5481" w:rsidRPr="00CF5481" w:rsidRDefault="00CF5481" w:rsidP="00E75B23">
      <w:pPr>
        <w:numPr>
          <w:ilvl w:val="0"/>
          <w:numId w:val="10"/>
        </w:numPr>
        <w:shd w:val="clear" w:color="auto" w:fill="FFFFFF"/>
        <w:spacing w:before="120" w:after="120" w:line="240" w:lineRule="auto"/>
        <w:jc w:val="both"/>
        <w:textAlignment w:val="baseline"/>
        <w:rPr>
          <w:rFonts w:ascii="Times New Roman" w:eastAsia="Times New Roman" w:hAnsi="Times New Roman" w:cs="Times New Roman"/>
          <w:color w:val="333333"/>
          <w:kern w:val="0"/>
          <w:sz w:val="26"/>
          <w:szCs w:val="26"/>
          <w14:ligatures w14:val="none"/>
        </w:rPr>
      </w:pPr>
      <w:r w:rsidRPr="00CF5481">
        <w:rPr>
          <w:rFonts w:ascii="Times New Roman" w:eastAsia="Times New Roman" w:hAnsi="Times New Roman" w:cs="Times New Roman"/>
          <w:color w:val="333333"/>
          <w:kern w:val="0"/>
          <w:sz w:val="26"/>
          <w:szCs w:val="26"/>
          <w14:ligatures w14:val="none"/>
        </w:rPr>
        <w:t>Công việc này được xem là “thường lệ” nên cách</w:t>
      </w:r>
      <w:r w:rsidR="00E75B23">
        <w:rPr>
          <w:rFonts w:ascii="Times New Roman" w:eastAsia="Times New Roman" w:hAnsi="Times New Roman" w:cs="Times New Roman"/>
          <w:color w:val="333333"/>
          <w:kern w:val="0"/>
          <w:sz w:val="26"/>
          <w:szCs w:val="26"/>
          <w14:ligatures w14:val="none"/>
        </w:rPr>
        <w:t xml:space="preserve"> </w:t>
      </w:r>
      <w:r w:rsidRPr="00CF5481">
        <w:rPr>
          <w:rFonts w:ascii="Times New Roman" w:eastAsia="Times New Roman" w:hAnsi="Times New Roman" w:cs="Times New Roman"/>
          <w:color w:val="333333"/>
          <w:kern w:val="0"/>
          <w:sz w:val="26"/>
          <w:szCs w:val="26"/>
          <w14:ligatures w14:val="none"/>
        </w:rPr>
        <w:t xml:space="preserve">thực hiện </w:t>
      </w:r>
      <w:r w:rsidR="00E75B23">
        <w:rPr>
          <w:rFonts w:ascii="Times New Roman" w:eastAsia="Times New Roman" w:hAnsi="Times New Roman" w:cs="Times New Roman"/>
          <w:color w:val="333333"/>
          <w:kern w:val="0"/>
          <w:sz w:val="26"/>
          <w:szCs w:val="26"/>
          <w14:ligatures w14:val="none"/>
        </w:rPr>
        <w:t>này</w:t>
      </w:r>
      <w:r w:rsidR="00E75B23" w:rsidRPr="00CF5481">
        <w:rPr>
          <w:rFonts w:ascii="Times New Roman" w:eastAsia="Times New Roman" w:hAnsi="Times New Roman" w:cs="Times New Roman"/>
          <w:color w:val="333333"/>
          <w:kern w:val="0"/>
          <w:sz w:val="26"/>
          <w:szCs w:val="26"/>
          <w14:ligatures w14:val="none"/>
        </w:rPr>
        <w:t xml:space="preserve"> </w:t>
      </w:r>
      <w:r w:rsidRPr="00CF5481">
        <w:rPr>
          <w:rFonts w:ascii="Times New Roman" w:eastAsia="Times New Roman" w:hAnsi="Times New Roman" w:cs="Times New Roman"/>
          <w:color w:val="333333"/>
          <w:kern w:val="0"/>
          <w:sz w:val="26"/>
          <w:szCs w:val="26"/>
          <w14:ligatures w14:val="none"/>
        </w:rPr>
        <w:t>được chấp nhận mà không bị đặt câu hỏi hay xem xét lại.</w:t>
      </w:r>
    </w:p>
    <w:p w14:paraId="5D81E160" w14:textId="3C04A2E7" w:rsidR="00CF5481" w:rsidRPr="00CF5481" w:rsidRDefault="00CF5481" w:rsidP="00E75B23">
      <w:pPr>
        <w:numPr>
          <w:ilvl w:val="0"/>
          <w:numId w:val="10"/>
        </w:numPr>
        <w:shd w:val="clear" w:color="auto" w:fill="FFFFFF"/>
        <w:spacing w:before="120" w:after="120" w:line="240" w:lineRule="auto"/>
        <w:jc w:val="both"/>
        <w:textAlignment w:val="baseline"/>
        <w:rPr>
          <w:rFonts w:ascii="Times New Roman" w:eastAsia="Times New Roman" w:hAnsi="Times New Roman" w:cs="Times New Roman"/>
          <w:color w:val="333333"/>
          <w:kern w:val="0"/>
          <w:sz w:val="26"/>
          <w:szCs w:val="26"/>
          <w14:ligatures w14:val="none"/>
        </w:rPr>
      </w:pPr>
      <w:r w:rsidRPr="00CF5481">
        <w:rPr>
          <w:rFonts w:ascii="Times New Roman" w:eastAsia="Times New Roman" w:hAnsi="Times New Roman" w:cs="Times New Roman"/>
          <w:color w:val="333333"/>
          <w:kern w:val="0"/>
          <w:sz w:val="26"/>
          <w:szCs w:val="26"/>
          <w14:ligatures w14:val="none"/>
        </w:rPr>
        <w:t xml:space="preserve">Việc cố gắng trèo thang khi tay đang cầm vật </w:t>
      </w:r>
      <w:r w:rsidR="00E75B23">
        <w:rPr>
          <w:rFonts w:ascii="Times New Roman" w:eastAsia="Times New Roman" w:hAnsi="Times New Roman" w:cs="Times New Roman"/>
          <w:color w:val="333333"/>
          <w:kern w:val="0"/>
          <w:sz w:val="26"/>
          <w:szCs w:val="26"/>
          <w14:ligatures w14:val="none"/>
        </w:rPr>
        <w:t xml:space="preserve">dụng </w:t>
      </w:r>
      <w:r w:rsidRPr="00CF5481">
        <w:rPr>
          <w:rFonts w:ascii="Times New Roman" w:eastAsia="Times New Roman" w:hAnsi="Times New Roman" w:cs="Times New Roman"/>
          <w:color w:val="333333"/>
          <w:kern w:val="0"/>
          <w:sz w:val="26"/>
          <w:szCs w:val="26"/>
          <w14:ligatures w14:val="none"/>
        </w:rPr>
        <w:t>cho thấy nhận thức về rủi ro tiềm ẩn của công việc này còn hạn chế.</w:t>
      </w:r>
    </w:p>
    <w:p w14:paraId="5AB0100B" w14:textId="7F63A1C4" w:rsidR="00CF5481" w:rsidRPr="00CF5481" w:rsidRDefault="00CF5481" w:rsidP="00E75B23">
      <w:pPr>
        <w:numPr>
          <w:ilvl w:val="0"/>
          <w:numId w:val="10"/>
        </w:numPr>
        <w:shd w:val="clear" w:color="auto" w:fill="FFFFFF"/>
        <w:spacing w:before="120" w:after="120" w:line="240" w:lineRule="auto"/>
        <w:jc w:val="both"/>
        <w:textAlignment w:val="baseline"/>
        <w:rPr>
          <w:rFonts w:ascii="Times New Roman" w:eastAsia="Times New Roman" w:hAnsi="Times New Roman" w:cs="Times New Roman"/>
          <w:color w:val="333333"/>
          <w:kern w:val="0"/>
          <w:sz w:val="26"/>
          <w:szCs w:val="26"/>
          <w14:ligatures w14:val="none"/>
        </w:rPr>
      </w:pPr>
      <w:r w:rsidRPr="00CF5481">
        <w:rPr>
          <w:rFonts w:ascii="Times New Roman" w:eastAsia="Times New Roman" w:hAnsi="Times New Roman" w:cs="Times New Roman"/>
          <w:color w:val="333333"/>
          <w:kern w:val="0"/>
          <w:sz w:val="26"/>
          <w:szCs w:val="26"/>
          <w14:ligatures w14:val="none"/>
        </w:rPr>
        <w:t xml:space="preserve">Đã bỏ lỡ cơ hội dừng lại để xem xét rủi ro của công việc — chẳng hạn như thảo luận đánh giá an toàn công việc (JSA) hoặc tổ chức buổi “họp </w:t>
      </w:r>
      <w:r w:rsidR="00E75B23">
        <w:rPr>
          <w:rFonts w:ascii="Times New Roman" w:eastAsia="Times New Roman" w:hAnsi="Times New Roman" w:cs="Times New Roman"/>
          <w:color w:val="333333"/>
          <w:kern w:val="0"/>
          <w:sz w:val="26"/>
          <w:szCs w:val="26"/>
          <w14:ligatures w14:val="none"/>
        </w:rPr>
        <w:t>trao đổi ngắn</w:t>
      </w:r>
      <w:r w:rsidRPr="00CF5481">
        <w:rPr>
          <w:rFonts w:ascii="Times New Roman" w:eastAsia="Times New Roman" w:hAnsi="Times New Roman" w:cs="Times New Roman"/>
          <w:color w:val="333333"/>
          <w:kern w:val="0"/>
          <w:sz w:val="26"/>
          <w:szCs w:val="26"/>
          <w14:ligatures w14:val="none"/>
        </w:rPr>
        <w:t>” (toolbox talk) trước khi bắt đầu.</w:t>
      </w:r>
    </w:p>
    <w:p w14:paraId="32895CB7" w14:textId="3CE3642D" w:rsidR="006274C4" w:rsidRPr="006274C4" w:rsidRDefault="00E75B23" w:rsidP="00E75B23">
      <w:pPr>
        <w:shd w:val="clear" w:color="auto" w:fill="FFFFFF"/>
        <w:spacing w:after="0" w:line="240" w:lineRule="auto"/>
        <w:jc w:val="center"/>
        <w:textAlignment w:val="baseline"/>
        <w:rPr>
          <w:rFonts w:ascii="Work Sans" w:eastAsia="Times New Roman" w:hAnsi="Work Sans" w:cs="Times New Roman"/>
          <w:color w:val="333333"/>
          <w:kern w:val="0"/>
          <w14:ligatures w14:val="none"/>
        </w:rPr>
      </w:pPr>
      <w:r>
        <w:rPr>
          <w:rFonts w:ascii="Work Sans" w:eastAsia="Times New Roman" w:hAnsi="Work Sans" w:cs="Times New Roman"/>
          <w:b/>
          <w:bCs/>
          <w:color w:val="333333"/>
          <w:kern w:val="0"/>
          <w14:ligatures w14:val="none"/>
        </w:rPr>
        <w:t>------------------------</w:t>
      </w:r>
    </w:p>
    <w:sectPr w:rsidR="006274C4" w:rsidRPr="006274C4" w:rsidSect="00CF5481">
      <w:pgSz w:w="12240" w:h="15840"/>
      <w:pgMar w:top="810" w:right="108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ork Sans">
    <w:charset w:val="00"/>
    <w:family w:val="auto"/>
    <w:pitch w:val="variable"/>
    <w:sig w:usb0="A00000FF" w:usb1="5000E07B"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34E87"/>
    <w:multiLevelType w:val="hybridMultilevel"/>
    <w:tmpl w:val="0074C62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F6DB2"/>
    <w:multiLevelType w:val="multilevel"/>
    <w:tmpl w:val="4818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2E309C"/>
    <w:multiLevelType w:val="multilevel"/>
    <w:tmpl w:val="31A60CD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DE0284"/>
    <w:multiLevelType w:val="multilevel"/>
    <w:tmpl w:val="7E32CF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C226EA"/>
    <w:multiLevelType w:val="multilevel"/>
    <w:tmpl w:val="2A9A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F63CC6"/>
    <w:multiLevelType w:val="multilevel"/>
    <w:tmpl w:val="92C0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B3733D"/>
    <w:multiLevelType w:val="hybridMultilevel"/>
    <w:tmpl w:val="21309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DA6112"/>
    <w:multiLevelType w:val="multilevel"/>
    <w:tmpl w:val="917A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6A46A1"/>
    <w:multiLevelType w:val="multilevel"/>
    <w:tmpl w:val="A02055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674BC2"/>
    <w:multiLevelType w:val="multilevel"/>
    <w:tmpl w:val="508436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0509809">
    <w:abstractNumId w:val="9"/>
  </w:num>
  <w:num w:numId="2" w16cid:durableId="879168600">
    <w:abstractNumId w:val="3"/>
  </w:num>
  <w:num w:numId="3" w16cid:durableId="23211167">
    <w:abstractNumId w:val="6"/>
  </w:num>
  <w:num w:numId="4" w16cid:durableId="2029676797">
    <w:abstractNumId w:val="8"/>
  </w:num>
  <w:num w:numId="5" w16cid:durableId="1753356422">
    <w:abstractNumId w:val="2"/>
  </w:num>
  <w:num w:numId="6" w16cid:durableId="1057432667">
    <w:abstractNumId w:val="0"/>
  </w:num>
  <w:num w:numId="7" w16cid:durableId="1524710391">
    <w:abstractNumId w:val="7"/>
  </w:num>
  <w:num w:numId="8" w16cid:durableId="1392390805">
    <w:abstractNumId w:val="4"/>
  </w:num>
  <w:num w:numId="9" w16cid:durableId="111170919">
    <w:abstractNumId w:val="5"/>
  </w:num>
  <w:num w:numId="10" w16cid:durableId="16762986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4C4"/>
    <w:rsid w:val="000501D0"/>
    <w:rsid w:val="0005787E"/>
    <w:rsid w:val="006274C4"/>
    <w:rsid w:val="00C13E10"/>
    <w:rsid w:val="00CF5481"/>
    <w:rsid w:val="00E75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72FB5"/>
  <w15:chartTrackingRefBased/>
  <w15:docId w15:val="{5B3C5B2C-AD68-412F-87DA-02065337E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74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74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74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74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74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6274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74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74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74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4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74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74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74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74C4"/>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6274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74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74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74C4"/>
    <w:rPr>
      <w:rFonts w:eastAsiaTheme="majorEastAsia" w:cstheme="majorBidi"/>
      <w:color w:val="272727" w:themeColor="text1" w:themeTint="D8"/>
    </w:rPr>
  </w:style>
  <w:style w:type="paragraph" w:styleId="Title">
    <w:name w:val="Title"/>
    <w:basedOn w:val="Normal"/>
    <w:next w:val="Normal"/>
    <w:link w:val="TitleChar"/>
    <w:uiPriority w:val="10"/>
    <w:qFormat/>
    <w:rsid w:val="006274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74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74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74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74C4"/>
    <w:pPr>
      <w:spacing w:before="160"/>
      <w:jc w:val="center"/>
    </w:pPr>
    <w:rPr>
      <w:i/>
      <w:iCs/>
      <w:color w:val="404040" w:themeColor="text1" w:themeTint="BF"/>
    </w:rPr>
  </w:style>
  <w:style w:type="character" w:customStyle="1" w:styleId="QuoteChar">
    <w:name w:val="Quote Char"/>
    <w:basedOn w:val="DefaultParagraphFont"/>
    <w:link w:val="Quote"/>
    <w:uiPriority w:val="29"/>
    <w:rsid w:val="006274C4"/>
    <w:rPr>
      <w:i/>
      <w:iCs/>
      <w:color w:val="404040" w:themeColor="text1" w:themeTint="BF"/>
    </w:rPr>
  </w:style>
  <w:style w:type="paragraph" w:styleId="ListParagraph">
    <w:name w:val="List Paragraph"/>
    <w:basedOn w:val="Normal"/>
    <w:uiPriority w:val="34"/>
    <w:qFormat/>
    <w:rsid w:val="006274C4"/>
    <w:pPr>
      <w:ind w:left="720"/>
      <w:contextualSpacing/>
    </w:pPr>
  </w:style>
  <w:style w:type="character" w:styleId="IntenseEmphasis">
    <w:name w:val="Intense Emphasis"/>
    <w:basedOn w:val="DefaultParagraphFont"/>
    <w:uiPriority w:val="21"/>
    <w:qFormat/>
    <w:rsid w:val="006274C4"/>
    <w:rPr>
      <w:i/>
      <w:iCs/>
      <w:color w:val="0F4761" w:themeColor="accent1" w:themeShade="BF"/>
    </w:rPr>
  </w:style>
  <w:style w:type="paragraph" w:styleId="IntenseQuote">
    <w:name w:val="Intense Quote"/>
    <w:basedOn w:val="Normal"/>
    <w:next w:val="Normal"/>
    <w:link w:val="IntenseQuoteChar"/>
    <w:uiPriority w:val="30"/>
    <w:qFormat/>
    <w:rsid w:val="006274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74C4"/>
    <w:rPr>
      <w:i/>
      <w:iCs/>
      <w:color w:val="0F4761" w:themeColor="accent1" w:themeShade="BF"/>
    </w:rPr>
  </w:style>
  <w:style w:type="character" w:styleId="IntenseReference">
    <w:name w:val="Intense Reference"/>
    <w:basedOn w:val="DefaultParagraphFont"/>
    <w:uiPriority w:val="32"/>
    <w:qFormat/>
    <w:rsid w:val="006274C4"/>
    <w:rPr>
      <w:b/>
      <w:bCs/>
      <w:smallCaps/>
      <w:color w:val="0F4761" w:themeColor="accent1" w:themeShade="BF"/>
      <w:spacing w:val="5"/>
    </w:rPr>
  </w:style>
  <w:style w:type="character" w:styleId="Hyperlink">
    <w:name w:val="Hyperlink"/>
    <w:basedOn w:val="DefaultParagraphFont"/>
    <w:uiPriority w:val="99"/>
    <w:unhideWhenUsed/>
    <w:rsid w:val="006274C4"/>
    <w:rPr>
      <w:color w:val="467886" w:themeColor="hyperlink"/>
      <w:u w:val="single"/>
    </w:rPr>
  </w:style>
  <w:style w:type="character" w:styleId="UnresolvedMention">
    <w:name w:val="Unresolved Mention"/>
    <w:basedOn w:val="DefaultParagraphFont"/>
    <w:uiPriority w:val="99"/>
    <w:semiHidden/>
    <w:unhideWhenUsed/>
    <w:rsid w:val="006274C4"/>
    <w:rPr>
      <w:color w:val="605E5C"/>
      <w:shd w:val="clear" w:color="auto" w:fill="E1DFDD"/>
    </w:rPr>
  </w:style>
  <w:style w:type="paragraph" w:styleId="NormalWeb">
    <w:name w:val="Normal (Web)"/>
    <w:basedOn w:val="Normal"/>
    <w:uiPriority w:val="99"/>
    <w:semiHidden/>
    <w:unhideWhenUsed/>
    <w:rsid w:val="006274C4"/>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dropcap">
    <w:name w:val="dropcap"/>
    <w:basedOn w:val="DefaultParagraphFont"/>
    <w:rsid w:val="00627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fety4sea.com/lessons-learned-create-a-workplace-where-staff-can-speak-up/imca-lessons-learned-301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afety4sea.com/wp-content/uploads/2024/04/shutterstock_1895274121-e1752066657572.jpg" TargetMode="External"/><Relationship Id="rId11" Type="http://schemas.openxmlformats.org/officeDocument/2006/relationships/image" Target="media/image3.png"/><Relationship Id="rId5" Type="http://schemas.openxmlformats.org/officeDocument/2006/relationships/hyperlink" Target="https://safety4sea.com/category/safety-parent/accidents/" TargetMode="External"/><Relationship Id="rId10" Type="http://schemas.openxmlformats.org/officeDocument/2006/relationships/hyperlink" Target="https://safety4sea.com/lessons-learned-stop-and-consider-the-risks-of-the-job/lessons-learned-imca-2910/"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588</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2025-11-01T08:42:00Z</dcterms:created>
  <dcterms:modified xsi:type="dcterms:W3CDTF">2025-11-01T09:06:00Z</dcterms:modified>
</cp:coreProperties>
</file>