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5E49B" w14:textId="50AFCB36" w:rsidR="00187208" w:rsidRDefault="00187208" w:rsidP="00187208">
      <w:pPr>
        <w:jc w:val="center"/>
        <w:rPr>
          <w:rFonts w:ascii="Times New Roman" w:hAnsi="Times New Roman" w:cs="Times New Roman"/>
          <w:b/>
          <w:sz w:val="40"/>
          <w:szCs w:val="40"/>
        </w:rPr>
      </w:pPr>
      <w:r w:rsidRPr="00187208">
        <w:rPr>
          <w:rFonts w:ascii="Times New Roman" w:hAnsi="Times New Roman" w:cs="Times New Roman"/>
          <w:b/>
          <w:sz w:val="40"/>
          <w:szCs w:val="40"/>
        </w:rPr>
        <w:t>Tưởng nhớ lại vụ tàu</w:t>
      </w:r>
      <w:r w:rsidRPr="00187208">
        <w:rPr>
          <w:rFonts w:ascii="Times New Roman" w:hAnsi="Times New Roman" w:cs="Times New Roman"/>
          <w:b/>
          <w:sz w:val="40"/>
          <w:szCs w:val="40"/>
        </w:rPr>
        <w:t xml:space="preserve"> phà Le Joola của Senegal bị lật khiến gần 2000 người thiệt mạng, ngày 26 tháng 9 năm 2002</w:t>
      </w:r>
    </w:p>
    <w:p w14:paraId="28D51338" w14:textId="340A1AA6" w:rsidR="00187208" w:rsidRPr="00187208" w:rsidRDefault="00187208" w:rsidP="00187208">
      <w:pPr>
        <w:jc w:val="right"/>
      </w:pPr>
      <w:r w:rsidRPr="00F2785F">
        <w:t> </w:t>
      </w:r>
      <w:hyperlink r:id="rId4" w:history="1">
        <w:r w:rsidRPr="00F2785F">
          <w:rPr>
            <w:rStyle w:val="Hyperlink"/>
            <w:b/>
            <w:bCs/>
          </w:rPr>
          <w:t>maritimecyprus</w:t>
        </w:r>
      </w:hyperlink>
    </w:p>
    <w:p w14:paraId="2F8FF483" w14:textId="77777777" w:rsidR="00187208" w:rsidRPr="00A551DE" w:rsidRDefault="00187208" w:rsidP="00187208">
      <w:pPr>
        <w:rPr>
          <w:rFonts w:ascii="Times New Roman" w:hAnsi="Times New Roman" w:cs="Times New Roman"/>
        </w:rPr>
      </w:pPr>
      <w:r w:rsidRPr="00A551DE">
        <w:rPr>
          <w:rFonts w:ascii="Times New Roman" w:hAnsi="Times New Roman" w:cs="Times New Roman"/>
          <w:noProof/>
        </w:rPr>
        <w:drawing>
          <wp:inline distT="0" distB="0" distL="0" distR="0" wp14:anchorId="70DC25CC" wp14:editId="47D534F1">
            <wp:extent cx="5943600" cy="2735580"/>
            <wp:effectExtent l="0" t="0" r="0" b="7620"/>
            <wp:docPr id="1" name="Picture 2" descr="A large white ship on a bea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581" name="Picture 2" descr="A large white ship on a beach&#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735580"/>
                    </a:xfrm>
                    <a:prstGeom prst="rect">
                      <a:avLst/>
                    </a:prstGeom>
                    <a:noFill/>
                    <a:ln>
                      <a:noFill/>
                    </a:ln>
                  </pic:spPr>
                </pic:pic>
              </a:graphicData>
            </a:graphic>
          </wp:inline>
        </w:drawing>
      </w:r>
    </w:p>
    <w:p w14:paraId="40A41623" w14:textId="65C895AF" w:rsidR="00187208" w:rsidRPr="00187208" w:rsidRDefault="00187208" w:rsidP="00187208">
      <w:pPr>
        <w:spacing w:before="120" w:after="120"/>
        <w:jc w:val="both"/>
        <w:rPr>
          <w:rFonts w:ascii="Times New Roman" w:hAnsi="Times New Roman" w:cs="Times New Roman"/>
          <w:sz w:val="26"/>
          <w:szCs w:val="26"/>
        </w:rPr>
      </w:pPr>
      <w:r w:rsidRPr="00187208">
        <w:rPr>
          <w:rFonts w:ascii="Times New Roman" w:hAnsi="Times New Roman" w:cs="Times New Roman"/>
          <w:sz w:val="26"/>
          <w:szCs w:val="26"/>
        </w:rPr>
        <w:t xml:space="preserve">Chiếc </w:t>
      </w:r>
      <w:r>
        <w:rPr>
          <w:rFonts w:ascii="Times New Roman" w:hAnsi="Times New Roman" w:cs="Times New Roman"/>
          <w:sz w:val="26"/>
          <w:szCs w:val="26"/>
        </w:rPr>
        <w:t xml:space="preserve">tàu </w:t>
      </w:r>
      <w:r w:rsidRPr="00187208">
        <w:rPr>
          <w:rFonts w:ascii="Times New Roman" w:hAnsi="Times New Roman" w:cs="Times New Roman"/>
          <w:sz w:val="26"/>
          <w:szCs w:val="26"/>
        </w:rPr>
        <w:t xml:space="preserve">phà do chính phủ Senegal sở hữu đã bị lật </w:t>
      </w:r>
      <w:r>
        <w:rPr>
          <w:rFonts w:ascii="Times New Roman" w:hAnsi="Times New Roman" w:cs="Times New Roman"/>
          <w:sz w:val="26"/>
          <w:szCs w:val="26"/>
        </w:rPr>
        <w:t>ở</w:t>
      </w:r>
      <w:r w:rsidRPr="00187208">
        <w:rPr>
          <w:rFonts w:ascii="Times New Roman" w:hAnsi="Times New Roman" w:cs="Times New Roman"/>
          <w:sz w:val="26"/>
          <w:szCs w:val="26"/>
        </w:rPr>
        <w:t xml:space="preserve"> ngoài khơi bờ biển Gambia ngày 26 tháng 9 năm 2002, khiến ít nhất 1.863 người thiệt mạng. Vụ chìm phà Le Joola được cho là thảm họa hàng hải phi quân sự nghiêm trọng thứ hai về số người thiệt mạng, sau vụ đắm phà Doña Paz.</w:t>
      </w:r>
    </w:p>
    <w:p w14:paraId="71F220AB" w14:textId="15B70EBE" w:rsidR="00187208" w:rsidRDefault="00187208" w:rsidP="00187208">
      <w:pPr>
        <w:spacing w:before="120" w:after="120"/>
        <w:jc w:val="both"/>
        <w:rPr>
          <w:rFonts w:ascii="Times New Roman" w:hAnsi="Times New Roman" w:cs="Times New Roman"/>
          <w:sz w:val="26"/>
          <w:szCs w:val="26"/>
        </w:rPr>
      </w:pPr>
      <w:r w:rsidRPr="00187208">
        <w:rPr>
          <w:rFonts w:ascii="Times New Roman" w:hAnsi="Times New Roman" w:cs="Times New Roman"/>
          <w:sz w:val="26"/>
          <w:szCs w:val="26"/>
        </w:rPr>
        <w:t xml:space="preserve">Chiếc </w:t>
      </w:r>
      <w:r>
        <w:rPr>
          <w:rFonts w:ascii="Times New Roman" w:hAnsi="Times New Roman" w:cs="Times New Roman"/>
          <w:sz w:val="26"/>
          <w:szCs w:val="26"/>
        </w:rPr>
        <w:t xml:space="preserve">tàu </w:t>
      </w:r>
      <w:r w:rsidRPr="00187208">
        <w:rPr>
          <w:rFonts w:ascii="Times New Roman" w:hAnsi="Times New Roman" w:cs="Times New Roman"/>
          <w:sz w:val="26"/>
          <w:szCs w:val="26"/>
        </w:rPr>
        <w:t xml:space="preserve">phà </w:t>
      </w:r>
      <w:r>
        <w:rPr>
          <w:rFonts w:ascii="Times New Roman" w:hAnsi="Times New Roman" w:cs="Times New Roman"/>
          <w:sz w:val="26"/>
          <w:szCs w:val="26"/>
        </w:rPr>
        <w:t xml:space="preserve">này </w:t>
      </w:r>
      <w:r w:rsidRPr="00187208">
        <w:rPr>
          <w:rFonts w:ascii="Times New Roman" w:hAnsi="Times New Roman" w:cs="Times New Roman"/>
          <w:sz w:val="26"/>
          <w:szCs w:val="26"/>
        </w:rPr>
        <w:t xml:space="preserve">được cho là đã chở quá tải, nên khi gặp bão, nó đã nhanh chóng bị lật chỉ trong vòng </w:t>
      </w:r>
      <w:r>
        <w:rPr>
          <w:rFonts w:ascii="Times New Roman" w:hAnsi="Times New Roman" w:cs="Times New Roman"/>
          <w:sz w:val="26"/>
          <w:szCs w:val="26"/>
        </w:rPr>
        <w:t>5</w:t>
      </w:r>
      <w:r w:rsidRPr="00187208">
        <w:rPr>
          <w:rFonts w:ascii="Times New Roman" w:hAnsi="Times New Roman" w:cs="Times New Roman"/>
          <w:sz w:val="26"/>
          <w:szCs w:val="26"/>
        </w:rPr>
        <w:t xml:space="preserve"> phút sau khi gặp thời tiết xấu. Trong số khoảng 2.000 hành khách </w:t>
      </w:r>
      <w:r>
        <w:rPr>
          <w:rFonts w:ascii="Times New Roman" w:hAnsi="Times New Roman" w:cs="Times New Roman"/>
          <w:sz w:val="26"/>
          <w:szCs w:val="26"/>
        </w:rPr>
        <w:t xml:space="preserve">theo </w:t>
      </w:r>
      <w:r w:rsidRPr="00187208">
        <w:rPr>
          <w:rFonts w:ascii="Times New Roman" w:hAnsi="Times New Roman" w:cs="Times New Roman"/>
          <w:sz w:val="26"/>
          <w:szCs w:val="26"/>
        </w:rPr>
        <w:t>ước tính, chỉ có 64 người sống sót, bao gồm duy nhất một phụ nữ (Mariama Diouf, lúc đó đang mang thai), trong số hơn 600 hành khách nữ trên tàu.</w:t>
      </w:r>
    </w:p>
    <w:p w14:paraId="7EF186E0" w14:textId="12D02B5A" w:rsidR="00187208" w:rsidRPr="00187208" w:rsidRDefault="00187208" w:rsidP="00187208">
      <w:pPr>
        <w:spacing w:before="120" w:after="120"/>
        <w:jc w:val="both"/>
        <w:rPr>
          <w:rFonts w:ascii="Times New Roman" w:hAnsi="Times New Roman" w:cs="Times New Roman"/>
          <w:sz w:val="26"/>
          <w:szCs w:val="26"/>
        </w:rPr>
      </w:pPr>
      <w:r w:rsidRPr="00F2785F">
        <w:rPr>
          <w:noProof/>
        </w:rPr>
        <w:drawing>
          <wp:inline distT="0" distB="0" distL="0" distR="0" wp14:anchorId="571BC56E" wp14:editId="2C805308">
            <wp:extent cx="5943600" cy="2750820"/>
            <wp:effectExtent l="0" t="0" r="0" b="0"/>
            <wp:docPr id="1688767085" name="Picture 1" descr="A person holding a picture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67085" name="Picture 1" descr="A person holding a picture frame&#10;&#10;AI-generated content may be incorrect."/>
                    <pic:cNvPicPr/>
                  </pic:nvPicPr>
                  <pic:blipFill>
                    <a:blip r:embed="rId6"/>
                    <a:stretch>
                      <a:fillRect/>
                    </a:stretch>
                  </pic:blipFill>
                  <pic:spPr>
                    <a:xfrm>
                      <a:off x="0" y="0"/>
                      <a:ext cx="5943600" cy="2750820"/>
                    </a:xfrm>
                    <a:prstGeom prst="rect">
                      <a:avLst/>
                    </a:prstGeom>
                  </pic:spPr>
                </pic:pic>
              </a:graphicData>
            </a:graphic>
          </wp:inline>
        </w:drawing>
      </w:r>
    </w:p>
    <w:p w14:paraId="0B67786B" w14:textId="77777777" w:rsidR="00187208" w:rsidRDefault="00187208" w:rsidP="00187208">
      <w:pPr>
        <w:jc w:val="center"/>
      </w:pPr>
      <w:hyperlink r:id="rId7" w:history="1">
        <w:r w:rsidRPr="00456648">
          <w:rPr>
            <w:rStyle w:val="Hyperlink"/>
          </w:rPr>
          <w:t>https://youtu.be/QW84OZeXJog</w:t>
        </w:r>
      </w:hyperlink>
    </w:p>
    <w:p w14:paraId="0EA518B3" w14:textId="0C06CC7D" w:rsidR="00C13E10" w:rsidRDefault="00187208" w:rsidP="00187208">
      <w:pPr>
        <w:spacing w:before="120" w:after="120"/>
        <w:jc w:val="center"/>
        <w:rPr>
          <w:sz w:val="26"/>
          <w:szCs w:val="26"/>
        </w:rPr>
      </w:pPr>
      <w:r w:rsidRPr="00F2785F">
        <w:rPr>
          <w:noProof/>
        </w:rPr>
        <w:lastRenderedPageBreak/>
        <w:drawing>
          <wp:inline distT="0" distB="0" distL="0" distR="0" wp14:anchorId="7BDF7FB8" wp14:editId="4833AB68">
            <wp:extent cx="3646170" cy="4869180"/>
            <wp:effectExtent l="0" t="0" r="0" b="7620"/>
            <wp:docPr id="1439205435" name="Picture 1" descr="A poster of a ship sinking in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205435" name="Picture 1" descr="A poster of a ship sinking in the ocean&#10;&#10;AI-generated content may be incorrect."/>
                    <pic:cNvPicPr/>
                  </pic:nvPicPr>
                  <pic:blipFill>
                    <a:blip r:embed="rId8"/>
                    <a:stretch>
                      <a:fillRect/>
                    </a:stretch>
                  </pic:blipFill>
                  <pic:spPr>
                    <a:xfrm>
                      <a:off x="0" y="0"/>
                      <a:ext cx="3652999" cy="4878300"/>
                    </a:xfrm>
                    <a:prstGeom prst="rect">
                      <a:avLst/>
                    </a:prstGeom>
                  </pic:spPr>
                </pic:pic>
              </a:graphicData>
            </a:graphic>
          </wp:inline>
        </w:drawing>
      </w:r>
    </w:p>
    <w:p w14:paraId="1E5FA7CE" w14:textId="31C8C6B4" w:rsidR="00187208" w:rsidRPr="00187208" w:rsidRDefault="00187208" w:rsidP="00187208">
      <w:pPr>
        <w:spacing w:before="120" w:after="120"/>
        <w:jc w:val="center"/>
        <w:rPr>
          <w:sz w:val="26"/>
          <w:szCs w:val="26"/>
        </w:rPr>
      </w:pPr>
      <w:r>
        <w:rPr>
          <w:sz w:val="26"/>
          <w:szCs w:val="26"/>
        </w:rPr>
        <w:t>----------------------------------</w:t>
      </w:r>
    </w:p>
    <w:sectPr w:rsidR="00187208" w:rsidRPr="00187208" w:rsidSect="00187208">
      <w:pgSz w:w="11906" w:h="16838" w:code="9"/>
      <w:pgMar w:top="720" w:right="110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208"/>
    <w:rsid w:val="000501D0"/>
    <w:rsid w:val="00187208"/>
    <w:rsid w:val="00187AB9"/>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7546B"/>
  <w15:chartTrackingRefBased/>
  <w15:docId w15:val="{977DB635-D985-442B-A179-2D082941E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208"/>
  </w:style>
  <w:style w:type="paragraph" w:styleId="Heading1">
    <w:name w:val="heading 1"/>
    <w:basedOn w:val="Normal"/>
    <w:next w:val="Normal"/>
    <w:link w:val="Heading1Char"/>
    <w:uiPriority w:val="9"/>
    <w:qFormat/>
    <w:rsid w:val="001872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72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72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72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72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72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72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72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72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72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72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72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72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72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72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72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72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7208"/>
    <w:rPr>
      <w:rFonts w:eastAsiaTheme="majorEastAsia" w:cstheme="majorBidi"/>
      <w:color w:val="272727" w:themeColor="text1" w:themeTint="D8"/>
    </w:rPr>
  </w:style>
  <w:style w:type="paragraph" w:styleId="Title">
    <w:name w:val="Title"/>
    <w:basedOn w:val="Normal"/>
    <w:next w:val="Normal"/>
    <w:link w:val="TitleChar"/>
    <w:uiPriority w:val="10"/>
    <w:qFormat/>
    <w:rsid w:val="001872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72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72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72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7208"/>
    <w:pPr>
      <w:spacing w:before="160"/>
      <w:jc w:val="center"/>
    </w:pPr>
    <w:rPr>
      <w:i/>
      <w:iCs/>
      <w:color w:val="404040" w:themeColor="text1" w:themeTint="BF"/>
    </w:rPr>
  </w:style>
  <w:style w:type="character" w:customStyle="1" w:styleId="QuoteChar">
    <w:name w:val="Quote Char"/>
    <w:basedOn w:val="DefaultParagraphFont"/>
    <w:link w:val="Quote"/>
    <w:uiPriority w:val="29"/>
    <w:rsid w:val="00187208"/>
    <w:rPr>
      <w:i/>
      <w:iCs/>
      <w:color w:val="404040" w:themeColor="text1" w:themeTint="BF"/>
    </w:rPr>
  </w:style>
  <w:style w:type="paragraph" w:styleId="ListParagraph">
    <w:name w:val="List Paragraph"/>
    <w:basedOn w:val="Normal"/>
    <w:uiPriority w:val="34"/>
    <w:qFormat/>
    <w:rsid w:val="00187208"/>
    <w:pPr>
      <w:ind w:left="720"/>
      <w:contextualSpacing/>
    </w:pPr>
  </w:style>
  <w:style w:type="character" w:styleId="IntenseEmphasis">
    <w:name w:val="Intense Emphasis"/>
    <w:basedOn w:val="DefaultParagraphFont"/>
    <w:uiPriority w:val="21"/>
    <w:qFormat/>
    <w:rsid w:val="00187208"/>
    <w:rPr>
      <w:i/>
      <w:iCs/>
      <w:color w:val="0F4761" w:themeColor="accent1" w:themeShade="BF"/>
    </w:rPr>
  </w:style>
  <w:style w:type="paragraph" w:styleId="IntenseQuote">
    <w:name w:val="Intense Quote"/>
    <w:basedOn w:val="Normal"/>
    <w:next w:val="Normal"/>
    <w:link w:val="IntenseQuoteChar"/>
    <w:uiPriority w:val="30"/>
    <w:qFormat/>
    <w:rsid w:val="001872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7208"/>
    <w:rPr>
      <w:i/>
      <w:iCs/>
      <w:color w:val="0F4761" w:themeColor="accent1" w:themeShade="BF"/>
    </w:rPr>
  </w:style>
  <w:style w:type="character" w:styleId="IntenseReference">
    <w:name w:val="Intense Reference"/>
    <w:basedOn w:val="DefaultParagraphFont"/>
    <w:uiPriority w:val="32"/>
    <w:qFormat/>
    <w:rsid w:val="00187208"/>
    <w:rPr>
      <w:b/>
      <w:bCs/>
      <w:smallCaps/>
      <w:color w:val="0F4761" w:themeColor="accent1" w:themeShade="BF"/>
      <w:spacing w:val="5"/>
    </w:rPr>
  </w:style>
  <w:style w:type="character" w:styleId="Hyperlink">
    <w:name w:val="Hyperlink"/>
    <w:basedOn w:val="DefaultParagraphFont"/>
    <w:uiPriority w:val="99"/>
    <w:unhideWhenUsed/>
    <w:rsid w:val="00187208"/>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youtu.be/QW84OZeXJo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s://maritimecyprus.com/author/maritimecyprus/"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135</Words>
  <Characters>770</Characters>
  <Application>Microsoft Office Word</Application>
  <DocSecurity>0</DocSecurity>
  <Lines>6</Lines>
  <Paragraphs>1</Paragraphs>
  <ScaleCrop>false</ScaleCrop>
  <Company>HP</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2025-10-01T08:15:00Z</dcterms:created>
  <dcterms:modified xsi:type="dcterms:W3CDTF">2025-10-01T08:20:00Z</dcterms:modified>
</cp:coreProperties>
</file>