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C630" w14:textId="2B43F030" w:rsidR="00201277" w:rsidRPr="00201277" w:rsidRDefault="00201277" w:rsidP="00201277">
      <w:pPr>
        <w:spacing w:line="240" w:lineRule="auto"/>
        <w:jc w:val="center"/>
        <w:rPr>
          <w:rFonts w:ascii="Times New Roman" w:hAnsi="Times New Roman" w:cs="Times New Roman"/>
          <w:b/>
          <w:bCs/>
          <w:sz w:val="40"/>
          <w:szCs w:val="40"/>
        </w:rPr>
      </w:pPr>
      <w:r w:rsidRPr="00201277">
        <w:rPr>
          <w:rFonts w:ascii="Times New Roman" w:hAnsi="Times New Roman" w:cs="Times New Roman"/>
          <w:b/>
          <w:bCs/>
          <w:sz w:val="40"/>
          <w:szCs w:val="40"/>
        </w:rPr>
        <w:t>Nga công bố kế hoạch đóng tàu chở LNG trong nước đầu tiên để vượt qua lệnh trừng phạt</w:t>
      </w:r>
    </w:p>
    <w:p w14:paraId="6BC8F035" w14:textId="77777777" w:rsidR="00201277" w:rsidRPr="00201277" w:rsidRDefault="00201277" w:rsidP="00201277">
      <w:pPr>
        <w:jc w:val="right"/>
      </w:pPr>
      <w:hyperlink r:id="rId4" w:history="1">
        <w:r w:rsidRPr="00201277">
          <w:rPr>
            <w:rStyle w:val="Hyperlink"/>
            <w:b/>
            <w:bCs/>
          </w:rPr>
          <w:t>Malte Humpert</w:t>
        </w:r>
      </w:hyperlink>
    </w:p>
    <w:p w14:paraId="52A37C10" w14:textId="77777777" w:rsidR="00201277" w:rsidRDefault="00201277" w:rsidP="00201277">
      <w:r w:rsidRPr="00201277">
        <w:drawing>
          <wp:inline distT="0" distB="0" distL="0" distR="0" wp14:anchorId="26D5D59D" wp14:editId="7FCB73A1">
            <wp:extent cx="6115050" cy="2875280"/>
            <wp:effectExtent l="0" t="0" r="0" b="1270"/>
            <wp:docPr id="2141309052" name="Picture 1" descr="A group of people standing around a white rectangular object with a model ship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09052" name="Picture 1" descr="A group of people standing around a white rectangular object with a model ship on it&#10;&#10;AI-generated content may be incorrect."/>
                    <pic:cNvPicPr/>
                  </pic:nvPicPr>
                  <pic:blipFill>
                    <a:blip r:embed="rId5"/>
                    <a:stretch>
                      <a:fillRect/>
                    </a:stretch>
                  </pic:blipFill>
                  <pic:spPr>
                    <a:xfrm>
                      <a:off x="0" y="0"/>
                      <a:ext cx="6115050" cy="2875280"/>
                    </a:xfrm>
                    <a:prstGeom prst="rect">
                      <a:avLst/>
                    </a:prstGeom>
                  </pic:spPr>
                </pic:pic>
              </a:graphicData>
            </a:graphic>
          </wp:inline>
        </w:drawing>
      </w:r>
    </w:p>
    <w:p w14:paraId="5B12186C" w14:textId="08377481" w:rsidR="00201277" w:rsidRPr="00201277" w:rsidRDefault="00201277" w:rsidP="00201277">
      <w:pPr>
        <w:spacing w:before="120" w:after="120"/>
        <w:jc w:val="center"/>
        <w:rPr>
          <w:rFonts w:ascii="Times New Roman" w:hAnsi="Times New Roman" w:cs="Times New Roman"/>
          <w:i/>
          <w:iCs/>
          <w:sz w:val="26"/>
          <w:szCs w:val="26"/>
        </w:rPr>
      </w:pPr>
      <w:r w:rsidRPr="00201277">
        <w:rPr>
          <w:rFonts w:ascii="Times New Roman" w:hAnsi="Times New Roman" w:cs="Times New Roman"/>
          <w:i/>
          <w:iCs/>
          <w:sz w:val="26"/>
          <w:szCs w:val="26"/>
        </w:rPr>
        <w:t>Giới thiệu mô hình</w:t>
      </w:r>
      <w:r w:rsidRPr="00201277">
        <w:rPr>
          <w:rFonts w:ascii="Times New Roman" w:hAnsi="Times New Roman" w:cs="Times New Roman"/>
          <w:i/>
          <w:iCs/>
          <w:sz w:val="26"/>
          <w:szCs w:val="26"/>
        </w:rPr>
        <w:t xml:space="preserve"> tàu chở khí đốt Arc4 của United Shipbuilding Corporation tại St. Petersburg.</w:t>
      </w:r>
    </w:p>
    <w:p w14:paraId="603FBD07" w14:textId="7910C177" w:rsidR="00201277" w:rsidRPr="00201277" w:rsidRDefault="00201277" w:rsidP="00201277">
      <w:pPr>
        <w:spacing w:before="120" w:after="120"/>
        <w:jc w:val="both"/>
        <w:rPr>
          <w:rFonts w:ascii="Times New Roman" w:hAnsi="Times New Roman" w:cs="Times New Roman"/>
          <w:sz w:val="26"/>
          <w:szCs w:val="26"/>
        </w:rPr>
      </w:pPr>
      <w:r w:rsidRPr="00201277">
        <w:rPr>
          <w:rFonts w:ascii="Times New Roman" w:hAnsi="Times New Roman" w:cs="Times New Roman"/>
          <w:sz w:val="26"/>
          <w:szCs w:val="26"/>
        </w:rPr>
        <w:t xml:space="preserve">Do bị ngăn cản tiếp cận công nghệ </w:t>
      </w:r>
      <w:r>
        <w:rPr>
          <w:rFonts w:ascii="Times New Roman" w:hAnsi="Times New Roman" w:cs="Times New Roman"/>
          <w:sz w:val="26"/>
          <w:szCs w:val="26"/>
        </w:rPr>
        <w:t xml:space="preserve">của </w:t>
      </w:r>
      <w:r w:rsidRPr="00201277">
        <w:rPr>
          <w:rFonts w:ascii="Times New Roman" w:hAnsi="Times New Roman" w:cs="Times New Roman"/>
          <w:sz w:val="26"/>
          <w:szCs w:val="26"/>
        </w:rPr>
        <w:t xml:space="preserve">phương Tây, United Shipbuilding Corporation (USC) của Nga </w:t>
      </w:r>
      <w:r>
        <w:rPr>
          <w:rFonts w:ascii="Times New Roman" w:hAnsi="Times New Roman" w:cs="Times New Roman"/>
          <w:sz w:val="26"/>
          <w:szCs w:val="26"/>
        </w:rPr>
        <w:t xml:space="preserve">đã </w:t>
      </w:r>
      <w:r w:rsidRPr="00201277">
        <w:rPr>
          <w:rFonts w:ascii="Times New Roman" w:hAnsi="Times New Roman" w:cs="Times New Roman"/>
          <w:sz w:val="26"/>
          <w:szCs w:val="26"/>
        </w:rPr>
        <w:t xml:space="preserve">đặt mục tiêu </w:t>
      </w:r>
      <w:r>
        <w:rPr>
          <w:rFonts w:ascii="Times New Roman" w:hAnsi="Times New Roman" w:cs="Times New Roman"/>
          <w:sz w:val="26"/>
          <w:szCs w:val="26"/>
        </w:rPr>
        <w:t xml:space="preserve">tự </w:t>
      </w:r>
      <w:r w:rsidRPr="00201277">
        <w:rPr>
          <w:rFonts w:ascii="Times New Roman" w:hAnsi="Times New Roman" w:cs="Times New Roman"/>
          <w:sz w:val="26"/>
          <w:szCs w:val="26"/>
        </w:rPr>
        <w:t xml:space="preserve">đóng tàu chở khí đốt </w:t>
      </w:r>
      <w:r>
        <w:rPr>
          <w:rFonts w:ascii="Times New Roman" w:hAnsi="Times New Roman" w:cs="Times New Roman"/>
          <w:sz w:val="26"/>
          <w:szCs w:val="26"/>
        </w:rPr>
        <w:t>cấp chạy trong</w:t>
      </w:r>
      <w:r w:rsidRPr="00201277">
        <w:rPr>
          <w:rFonts w:ascii="Times New Roman" w:hAnsi="Times New Roman" w:cs="Times New Roman"/>
          <w:sz w:val="26"/>
          <w:szCs w:val="26"/>
        </w:rPr>
        <w:t xml:space="preserve"> băng đầu tiên của nước này. Công ty </w:t>
      </w:r>
      <w:r>
        <w:rPr>
          <w:rFonts w:ascii="Times New Roman" w:hAnsi="Times New Roman" w:cs="Times New Roman"/>
          <w:sz w:val="26"/>
          <w:szCs w:val="26"/>
        </w:rPr>
        <w:t xml:space="preserve">này </w:t>
      </w:r>
      <w:r w:rsidRPr="00201277">
        <w:rPr>
          <w:rFonts w:ascii="Times New Roman" w:hAnsi="Times New Roman" w:cs="Times New Roman"/>
          <w:sz w:val="26"/>
          <w:szCs w:val="26"/>
        </w:rPr>
        <w:t xml:space="preserve">đã trình bày kế hoạch về </w:t>
      </w:r>
      <w:r>
        <w:rPr>
          <w:rFonts w:ascii="Times New Roman" w:hAnsi="Times New Roman" w:cs="Times New Roman"/>
          <w:sz w:val="26"/>
          <w:szCs w:val="26"/>
        </w:rPr>
        <w:t xml:space="preserve">đóng </w:t>
      </w:r>
      <w:r w:rsidRPr="00201277">
        <w:rPr>
          <w:rFonts w:ascii="Times New Roman" w:hAnsi="Times New Roman" w:cs="Times New Roman"/>
          <w:sz w:val="26"/>
          <w:szCs w:val="26"/>
        </w:rPr>
        <w:t xml:space="preserve">tàu chở LNG tại Diễn đàn Khí đốt Quốc tế St. Petersburg. Được phát triển cho cơ sở Baltic Ust-Luga của Gazprom, thiết kế này có thể dễ dàng được điều chỉnh để đáp ứng nhu cầu của các công ty khí đốt khác của Nga, bao gồm cả </w:t>
      </w:r>
      <w:r>
        <w:rPr>
          <w:rFonts w:ascii="Times New Roman" w:hAnsi="Times New Roman" w:cs="Times New Roman"/>
          <w:sz w:val="26"/>
          <w:szCs w:val="26"/>
        </w:rPr>
        <w:t xml:space="preserve">việc hoạt động </w:t>
      </w:r>
      <w:r w:rsidRPr="00201277">
        <w:rPr>
          <w:rFonts w:ascii="Times New Roman" w:hAnsi="Times New Roman" w:cs="Times New Roman"/>
          <w:sz w:val="26"/>
          <w:szCs w:val="26"/>
        </w:rPr>
        <w:t xml:space="preserve">ở </w:t>
      </w:r>
      <w:r>
        <w:rPr>
          <w:rFonts w:ascii="Times New Roman" w:hAnsi="Times New Roman" w:cs="Times New Roman"/>
          <w:sz w:val="26"/>
          <w:szCs w:val="26"/>
        </w:rPr>
        <w:t xml:space="preserve">vùng </w:t>
      </w:r>
      <w:r w:rsidRPr="00201277">
        <w:rPr>
          <w:rFonts w:ascii="Times New Roman" w:hAnsi="Times New Roman" w:cs="Times New Roman"/>
          <w:sz w:val="26"/>
          <w:szCs w:val="26"/>
        </w:rPr>
        <w:t>Bắc Cực.</w:t>
      </w:r>
    </w:p>
    <w:p w14:paraId="08438E90" w14:textId="3C87DC27" w:rsidR="00201277" w:rsidRPr="00201277" w:rsidRDefault="00201277" w:rsidP="00201277">
      <w:pPr>
        <w:spacing w:before="120" w:after="120"/>
        <w:jc w:val="both"/>
        <w:rPr>
          <w:rFonts w:ascii="Times New Roman" w:hAnsi="Times New Roman" w:cs="Times New Roman"/>
          <w:sz w:val="26"/>
          <w:szCs w:val="26"/>
        </w:rPr>
      </w:pPr>
      <w:r w:rsidRPr="00201277">
        <w:rPr>
          <w:rFonts w:ascii="Times New Roman" w:hAnsi="Times New Roman" w:cs="Times New Roman"/>
          <w:sz w:val="26"/>
          <w:szCs w:val="26"/>
        </w:rPr>
        <w:t xml:space="preserve">Việc thiếu tàu có khả năng hoạt động </w:t>
      </w:r>
      <w:r>
        <w:rPr>
          <w:rFonts w:ascii="Times New Roman" w:hAnsi="Times New Roman" w:cs="Times New Roman"/>
          <w:sz w:val="26"/>
          <w:szCs w:val="26"/>
        </w:rPr>
        <w:t>trong</w:t>
      </w:r>
      <w:r w:rsidRPr="00201277">
        <w:rPr>
          <w:rFonts w:ascii="Times New Roman" w:hAnsi="Times New Roman" w:cs="Times New Roman"/>
          <w:sz w:val="26"/>
          <w:szCs w:val="26"/>
        </w:rPr>
        <w:t xml:space="preserve"> băng là một trở ngại lớn đối với việc phát triển toàn diện các dự án khí đốt ở Bắc Cực của Nga. Sáu tàu chở LNG </w:t>
      </w:r>
      <w:r>
        <w:rPr>
          <w:rFonts w:ascii="Times New Roman" w:hAnsi="Times New Roman" w:cs="Times New Roman"/>
          <w:sz w:val="26"/>
          <w:szCs w:val="26"/>
        </w:rPr>
        <w:t xml:space="preserve">cấp chạy trong </w:t>
      </w:r>
      <w:r w:rsidRPr="00201277">
        <w:rPr>
          <w:rFonts w:ascii="Times New Roman" w:hAnsi="Times New Roman" w:cs="Times New Roman"/>
          <w:sz w:val="26"/>
          <w:szCs w:val="26"/>
        </w:rPr>
        <w:t xml:space="preserve">băng tại Hanwha của Hàn Quốc vẫn chưa được giao do các lệnh trừng phạt </w:t>
      </w:r>
      <w:r>
        <w:rPr>
          <w:rFonts w:ascii="Times New Roman" w:hAnsi="Times New Roman" w:cs="Times New Roman"/>
          <w:sz w:val="26"/>
          <w:szCs w:val="26"/>
        </w:rPr>
        <w:t xml:space="preserve">cùng </w:t>
      </w:r>
      <w:r w:rsidRPr="00201277">
        <w:rPr>
          <w:rFonts w:ascii="Times New Roman" w:hAnsi="Times New Roman" w:cs="Times New Roman"/>
          <w:sz w:val="26"/>
          <w:szCs w:val="26"/>
        </w:rPr>
        <w:t xml:space="preserve">với một số hợp đồng khác đã bị hủy bỏ. Đồng thời, nhà máy đóng tàu Zvezda ở Viễn Đông của Moscow </w:t>
      </w:r>
      <w:r>
        <w:rPr>
          <w:rFonts w:ascii="Times New Roman" w:hAnsi="Times New Roman" w:cs="Times New Roman"/>
          <w:sz w:val="26"/>
          <w:szCs w:val="26"/>
        </w:rPr>
        <w:t xml:space="preserve">cũng </w:t>
      </w:r>
      <w:r w:rsidRPr="00201277">
        <w:rPr>
          <w:rFonts w:ascii="Times New Roman" w:hAnsi="Times New Roman" w:cs="Times New Roman"/>
          <w:sz w:val="26"/>
          <w:szCs w:val="26"/>
        </w:rPr>
        <w:t xml:space="preserve">đang gặp khó khăn trong việc hoàn thiện và đưa vào hoạt động </w:t>
      </w:r>
      <w:r>
        <w:rPr>
          <w:rFonts w:ascii="Times New Roman" w:hAnsi="Times New Roman" w:cs="Times New Roman"/>
          <w:sz w:val="26"/>
          <w:szCs w:val="26"/>
        </w:rPr>
        <w:t>5</w:t>
      </w:r>
      <w:r w:rsidRPr="00201277">
        <w:rPr>
          <w:rFonts w:ascii="Times New Roman" w:hAnsi="Times New Roman" w:cs="Times New Roman"/>
          <w:sz w:val="26"/>
          <w:szCs w:val="26"/>
        </w:rPr>
        <w:t xml:space="preserve"> tàu ​​chở LNG được đóng với sự hợp tác của Samsung Heavy Industries.</w:t>
      </w:r>
      <w:r>
        <w:rPr>
          <w:rFonts w:ascii="Times New Roman" w:hAnsi="Times New Roman" w:cs="Times New Roman"/>
          <w:sz w:val="26"/>
          <w:szCs w:val="26"/>
        </w:rPr>
        <w:t xml:space="preserve"> </w:t>
      </w:r>
    </w:p>
    <w:p w14:paraId="22C0D5B3" w14:textId="23C4A672" w:rsidR="00201277" w:rsidRPr="00201277" w:rsidRDefault="00201277" w:rsidP="00201277">
      <w:pPr>
        <w:spacing w:before="120" w:after="120"/>
        <w:jc w:val="both"/>
        <w:rPr>
          <w:rFonts w:ascii="Times New Roman" w:hAnsi="Times New Roman" w:cs="Times New Roman"/>
          <w:sz w:val="26"/>
          <w:szCs w:val="26"/>
        </w:rPr>
      </w:pPr>
      <w:r w:rsidRPr="00201277">
        <w:rPr>
          <w:rFonts w:ascii="Times New Roman" w:hAnsi="Times New Roman" w:cs="Times New Roman"/>
          <w:sz w:val="26"/>
          <w:szCs w:val="26"/>
        </w:rPr>
        <w:t xml:space="preserve">Thiết kế của United Shipbuilding Corporation dựa vào 90% linh kiện trong nước cho việc </w:t>
      </w:r>
      <w:r>
        <w:rPr>
          <w:rFonts w:ascii="Times New Roman" w:hAnsi="Times New Roman" w:cs="Times New Roman"/>
          <w:sz w:val="26"/>
          <w:szCs w:val="26"/>
        </w:rPr>
        <w:t>đóng tàu</w:t>
      </w:r>
      <w:r w:rsidRPr="00201277">
        <w:rPr>
          <w:rFonts w:ascii="Times New Roman" w:hAnsi="Times New Roman" w:cs="Times New Roman"/>
          <w:sz w:val="26"/>
          <w:szCs w:val="26"/>
        </w:rPr>
        <w:t xml:space="preserve">. Những thách thức chính có thể sẽ là các </w:t>
      </w:r>
      <w:r>
        <w:rPr>
          <w:rFonts w:ascii="Times New Roman" w:hAnsi="Times New Roman" w:cs="Times New Roman"/>
          <w:sz w:val="26"/>
          <w:szCs w:val="26"/>
        </w:rPr>
        <w:t>máy</w:t>
      </w:r>
      <w:r w:rsidRPr="00201277">
        <w:rPr>
          <w:rFonts w:ascii="Times New Roman" w:hAnsi="Times New Roman" w:cs="Times New Roman"/>
          <w:sz w:val="26"/>
          <w:szCs w:val="26"/>
        </w:rPr>
        <w:t xml:space="preserve"> đẩy trước đây do ABB cung cấp và màng </w:t>
      </w:r>
      <w:r>
        <w:rPr>
          <w:rFonts w:ascii="Times New Roman" w:hAnsi="Times New Roman" w:cs="Times New Roman"/>
          <w:sz w:val="26"/>
          <w:szCs w:val="26"/>
        </w:rPr>
        <w:t xml:space="preserve">để phủ két </w:t>
      </w:r>
      <w:r w:rsidRPr="00201277">
        <w:rPr>
          <w:rFonts w:ascii="Times New Roman" w:hAnsi="Times New Roman" w:cs="Times New Roman"/>
          <w:sz w:val="26"/>
          <w:szCs w:val="26"/>
        </w:rPr>
        <w:t xml:space="preserve">do GTT của Pháp cung cấp. Trong cả hai trường hợp, USC đều cho biết họ sẽ dựa vào công nghệ Nga thay </w:t>
      </w:r>
      <w:r>
        <w:rPr>
          <w:rFonts w:ascii="Times New Roman" w:hAnsi="Times New Roman" w:cs="Times New Roman"/>
          <w:sz w:val="26"/>
          <w:szCs w:val="26"/>
        </w:rPr>
        <w:t>cho</w:t>
      </w:r>
      <w:r w:rsidRPr="00201277">
        <w:rPr>
          <w:rFonts w:ascii="Times New Roman" w:hAnsi="Times New Roman" w:cs="Times New Roman"/>
          <w:sz w:val="26"/>
          <w:szCs w:val="26"/>
        </w:rPr>
        <w:t xml:space="preserve"> các nhà cung cấp phương Tây.</w:t>
      </w:r>
    </w:p>
    <w:p w14:paraId="5AD2EE05" w14:textId="498A5051" w:rsidR="00201277" w:rsidRPr="00201277" w:rsidRDefault="00201277" w:rsidP="00201277">
      <w:pPr>
        <w:spacing w:before="120" w:after="120"/>
        <w:jc w:val="both"/>
        <w:rPr>
          <w:rFonts w:ascii="Times New Roman" w:hAnsi="Times New Roman" w:cs="Times New Roman"/>
          <w:sz w:val="26"/>
          <w:szCs w:val="26"/>
        </w:rPr>
      </w:pPr>
      <w:r w:rsidRPr="00201277">
        <w:rPr>
          <w:rFonts w:ascii="Times New Roman" w:hAnsi="Times New Roman" w:cs="Times New Roman"/>
          <w:sz w:val="26"/>
          <w:szCs w:val="26"/>
        </w:rPr>
        <w:t xml:space="preserve">Công ty GTI của Nga trong nhiều năm qua đã và đang phát triển hệ thống </w:t>
      </w:r>
      <w:r w:rsidR="00E05059">
        <w:rPr>
          <w:rFonts w:ascii="Times New Roman" w:hAnsi="Times New Roman" w:cs="Times New Roman"/>
          <w:sz w:val="26"/>
          <w:szCs w:val="26"/>
        </w:rPr>
        <w:t>chứa hàng siêu</w:t>
      </w:r>
      <w:r w:rsidRPr="00201277">
        <w:rPr>
          <w:rFonts w:ascii="Times New Roman" w:hAnsi="Times New Roman" w:cs="Times New Roman"/>
          <w:sz w:val="26"/>
          <w:szCs w:val="26"/>
        </w:rPr>
        <w:t xml:space="preserve"> lạnh riêng</w:t>
      </w:r>
      <w:r w:rsidR="00E05059">
        <w:rPr>
          <w:rFonts w:ascii="Times New Roman" w:hAnsi="Times New Roman" w:cs="Times New Roman"/>
          <w:sz w:val="26"/>
          <w:szCs w:val="26"/>
        </w:rPr>
        <w:t xml:space="preserve"> của mình</w:t>
      </w:r>
      <w:r w:rsidRPr="00201277">
        <w:rPr>
          <w:rFonts w:ascii="Times New Roman" w:hAnsi="Times New Roman" w:cs="Times New Roman"/>
          <w:sz w:val="26"/>
          <w:szCs w:val="26"/>
        </w:rPr>
        <w:t>. Hiện trạng chính xác của công nghệ này vẫn chưa được biết, mặc dù công ty cho biết họ đã đạt được 97% khả năng thay thế nhập khẩu và đã xin phê duyệt kiểu từ Cơ quan Đăng kiểm Hàng hải Nga (RS) trước khi sản xuất hàng loạt.</w:t>
      </w:r>
    </w:p>
    <w:p w14:paraId="69022648" w14:textId="1D8D31EC" w:rsidR="00201277" w:rsidRPr="00201277" w:rsidRDefault="00201277" w:rsidP="00201277">
      <w:pPr>
        <w:spacing w:before="120" w:after="120"/>
        <w:jc w:val="both"/>
        <w:rPr>
          <w:rFonts w:ascii="Times New Roman" w:hAnsi="Times New Roman" w:cs="Times New Roman"/>
          <w:sz w:val="26"/>
          <w:szCs w:val="26"/>
        </w:rPr>
      </w:pPr>
      <w:r w:rsidRPr="00201277">
        <w:rPr>
          <w:rFonts w:ascii="Times New Roman" w:hAnsi="Times New Roman" w:cs="Times New Roman"/>
          <w:sz w:val="26"/>
          <w:szCs w:val="26"/>
        </w:rPr>
        <w:lastRenderedPageBreak/>
        <w:t xml:space="preserve">Một số thiết kế của GTI có thể đã được ứng dụng trên các tàu chở khí Zvezda chưa hoàn thiện. GTI có thể sử dụng ván ép </w:t>
      </w:r>
      <w:r w:rsidR="00E05059">
        <w:rPr>
          <w:rFonts w:ascii="Times New Roman" w:hAnsi="Times New Roman" w:cs="Times New Roman"/>
          <w:sz w:val="26"/>
          <w:szCs w:val="26"/>
        </w:rPr>
        <w:t xml:space="preserve">cho tàu </w:t>
      </w:r>
      <w:r w:rsidRPr="00201277">
        <w:rPr>
          <w:rFonts w:ascii="Times New Roman" w:hAnsi="Times New Roman" w:cs="Times New Roman"/>
          <w:sz w:val="26"/>
          <w:szCs w:val="26"/>
        </w:rPr>
        <w:t xml:space="preserve">chở dầu do Tập đoàn Segezha của Nga sản xuất </w:t>
      </w:r>
      <w:r w:rsidR="00E05059">
        <w:rPr>
          <w:rFonts w:ascii="Times New Roman" w:hAnsi="Times New Roman" w:cs="Times New Roman"/>
          <w:sz w:val="26"/>
          <w:szCs w:val="26"/>
        </w:rPr>
        <w:t>để làm</w:t>
      </w:r>
      <w:r w:rsidRPr="00201277">
        <w:rPr>
          <w:rFonts w:ascii="Times New Roman" w:hAnsi="Times New Roman" w:cs="Times New Roman"/>
          <w:sz w:val="26"/>
          <w:szCs w:val="26"/>
        </w:rPr>
        <w:t xml:space="preserve"> các tấm cách nhiệt của tàu chở LNG. Sản phẩm này trước đó đã được chứng nhận bởi công ty hàng đầu trong ngành GTT của Pháp.</w:t>
      </w:r>
    </w:p>
    <w:p w14:paraId="6147E64F" w14:textId="370BA408" w:rsidR="00201277" w:rsidRPr="00201277" w:rsidRDefault="00201277" w:rsidP="00201277">
      <w:pPr>
        <w:spacing w:before="120" w:after="120"/>
        <w:jc w:val="both"/>
        <w:rPr>
          <w:rFonts w:ascii="Times New Roman" w:hAnsi="Times New Roman" w:cs="Times New Roman"/>
          <w:sz w:val="26"/>
          <w:szCs w:val="26"/>
        </w:rPr>
      </w:pPr>
      <w:r w:rsidRPr="00201277">
        <w:rPr>
          <w:rFonts w:ascii="Times New Roman" w:hAnsi="Times New Roman" w:cs="Times New Roman"/>
          <w:sz w:val="26"/>
          <w:szCs w:val="26"/>
        </w:rPr>
        <w:t xml:space="preserve">Các tàu chở khí của USC được mô phỏng theo kích thước của tàu chở LNG Yamal, mỗi tàu có khả năng chở khoảng 170.000 mét khối LNG. Thay vì được đóng theo cấp </w:t>
      </w:r>
      <w:r w:rsidR="00E05059">
        <w:rPr>
          <w:rFonts w:ascii="Times New Roman" w:hAnsi="Times New Roman" w:cs="Times New Roman"/>
          <w:sz w:val="26"/>
          <w:szCs w:val="26"/>
        </w:rPr>
        <w:t>chạy trong</w:t>
      </w:r>
      <w:r w:rsidRPr="00201277">
        <w:rPr>
          <w:rFonts w:ascii="Times New Roman" w:hAnsi="Times New Roman" w:cs="Times New Roman"/>
          <w:sz w:val="26"/>
          <w:szCs w:val="26"/>
        </w:rPr>
        <w:t xml:space="preserve"> băng Arc7 </w:t>
      </w:r>
      <w:r w:rsidR="00E05059">
        <w:rPr>
          <w:rFonts w:ascii="Times New Roman" w:hAnsi="Times New Roman" w:cs="Times New Roman"/>
          <w:sz w:val="26"/>
          <w:szCs w:val="26"/>
        </w:rPr>
        <w:t xml:space="preserve">- </w:t>
      </w:r>
      <w:r w:rsidRPr="00201277">
        <w:rPr>
          <w:rFonts w:ascii="Times New Roman" w:hAnsi="Times New Roman" w:cs="Times New Roman"/>
          <w:sz w:val="26"/>
          <w:szCs w:val="26"/>
        </w:rPr>
        <w:t xml:space="preserve">cao, USC đề xuất cấp Arc4 </w:t>
      </w:r>
      <w:r w:rsidR="00E05059">
        <w:rPr>
          <w:rFonts w:ascii="Times New Roman" w:hAnsi="Times New Roman" w:cs="Times New Roman"/>
          <w:sz w:val="26"/>
          <w:szCs w:val="26"/>
        </w:rPr>
        <w:t xml:space="preserve">- </w:t>
      </w:r>
      <w:r w:rsidRPr="00201277">
        <w:rPr>
          <w:rFonts w:ascii="Times New Roman" w:hAnsi="Times New Roman" w:cs="Times New Roman"/>
          <w:sz w:val="26"/>
          <w:szCs w:val="26"/>
        </w:rPr>
        <w:t xml:space="preserve">trung bình, đủ </w:t>
      </w:r>
      <w:r w:rsidR="00E05059">
        <w:rPr>
          <w:rFonts w:ascii="Times New Roman" w:hAnsi="Times New Roman" w:cs="Times New Roman"/>
          <w:sz w:val="26"/>
          <w:szCs w:val="26"/>
        </w:rPr>
        <w:t xml:space="preserve">để </w:t>
      </w:r>
      <w:r w:rsidRPr="00201277">
        <w:rPr>
          <w:rFonts w:ascii="Times New Roman" w:hAnsi="Times New Roman" w:cs="Times New Roman"/>
          <w:sz w:val="26"/>
          <w:szCs w:val="26"/>
        </w:rPr>
        <w:t xml:space="preserve">cho </w:t>
      </w:r>
      <w:r w:rsidR="00E05059">
        <w:rPr>
          <w:rFonts w:ascii="Times New Roman" w:hAnsi="Times New Roman" w:cs="Times New Roman"/>
          <w:sz w:val="26"/>
          <w:szCs w:val="26"/>
        </w:rPr>
        <w:t xml:space="preserve">tàu </w:t>
      </w:r>
      <w:r w:rsidRPr="00201277">
        <w:rPr>
          <w:rFonts w:ascii="Times New Roman" w:hAnsi="Times New Roman" w:cs="Times New Roman"/>
          <w:sz w:val="26"/>
          <w:szCs w:val="26"/>
        </w:rPr>
        <w:t>hoạt động hàng hải quanh năm trên Biển Baltic. Với sự hộ tống của tàu phá băng, loại tàu này cũng có thể đến được các dự án Yamal và Arctic LNG 2 ở Bắc Cực của Nga trong phần lớn thời gian trong năm.</w:t>
      </w:r>
    </w:p>
    <w:p w14:paraId="051FD337" w14:textId="378CCAE0" w:rsidR="00201277" w:rsidRPr="00201277" w:rsidRDefault="00201277" w:rsidP="00201277">
      <w:r w:rsidRPr="00201277">
        <w:drawing>
          <wp:inline distT="0" distB="0" distL="0" distR="0" wp14:anchorId="0AFCBAFA" wp14:editId="1CBB9E76">
            <wp:extent cx="6118860" cy="2971800"/>
            <wp:effectExtent l="0" t="0" r="0" b="0"/>
            <wp:docPr id="3092811" name="Picture 6" descr="A large ship in the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811" name="Picture 6" descr="A large ship in the ocea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8860" cy="2971800"/>
                    </a:xfrm>
                    <a:prstGeom prst="rect">
                      <a:avLst/>
                    </a:prstGeom>
                    <a:noFill/>
                    <a:ln>
                      <a:noFill/>
                    </a:ln>
                  </pic:spPr>
                </pic:pic>
              </a:graphicData>
            </a:graphic>
          </wp:inline>
        </w:drawing>
      </w:r>
    </w:p>
    <w:p w14:paraId="4127098E" w14:textId="2D6FDD62" w:rsidR="00E05059" w:rsidRPr="00E05059" w:rsidRDefault="00E05059" w:rsidP="00E05059">
      <w:pPr>
        <w:jc w:val="center"/>
        <w:rPr>
          <w:rFonts w:ascii="Times New Roman" w:hAnsi="Times New Roman" w:cs="Times New Roman"/>
          <w:i/>
          <w:iCs/>
          <w:sz w:val="26"/>
          <w:szCs w:val="26"/>
        </w:rPr>
      </w:pPr>
      <w:r w:rsidRPr="00E05059">
        <w:rPr>
          <w:rFonts w:ascii="Times New Roman" w:hAnsi="Times New Roman" w:cs="Times New Roman"/>
          <w:i/>
          <w:iCs/>
          <w:sz w:val="26"/>
          <w:szCs w:val="26"/>
        </w:rPr>
        <w:t xml:space="preserve">Tàu chở khí đốt </w:t>
      </w:r>
      <w:r>
        <w:rPr>
          <w:rFonts w:ascii="Times New Roman" w:hAnsi="Times New Roman" w:cs="Times New Roman"/>
          <w:i/>
          <w:iCs/>
          <w:sz w:val="26"/>
          <w:szCs w:val="26"/>
        </w:rPr>
        <w:t xml:space="preserve">cấp </w:t>
      </w:r>
      <w:r w:rsidRPr="00E05059">
        <w:rPr>
          <w:rFonts w:ascii="Times New Roman" w:hAnsi="Times New Roman" w:cs="Times New Roman"/>
          <w:i/>
          <w:iCs/>
          <w:sz w:val="26"/>
          <w:szCs w:val="26"/>
        </w:rPr>
        <w:t xml:space="preserve">Arc4 </w:t>
      </w:r>
      <w:r>
        <w:rPr>
          <w:rFonts w:ascii="Times New Roman" w:hAnsi="Times New Roman" w:cs="Times New Roman"/>
          <w:i/>
          <w:iCs/>
          <w:sz w:val="26"/>
          <w:szCs w:val="26"/>
        </w:rPr>
        <w:t>do</w:t>
      </w:r>
      <w:r w:rsidRPr="00E05059">
        <w:rPr>
          <w:rFonts w:ascii="Times New Roman" w:hAnsi="Times New Roman" w:cs="Times New Roman"/>
          <w:i/>
          <w:iCs/>
          <w:sz w:val="26"/>
          <w:szCs w:val="26"/>
        </w:rPr>
        <w:t xml:space="preserve"> </w:t>
      </w:r>
      <w:r w:rsidRPr="00201277">
        <w:rPr>
          <w:rFonts w:ascii="Times New Roman" w:hAnsi="Times New Roman" w:cs="Times New Roman"/>
          <w:i/>
          <w:iCs/>
          <w:sz w:val="26"/>
          <w:szCs w:val="26"/>
        </w:rPr>
        <w:t>United Shipbuilding Corporation</w:t>
      </w:r>
      <w:r w:rsidRPr="00201277">
        <w:t xml:space="preserve"> </w:t>
      </w:r>
      <w:r w:rsidRPr="00E05059">
        <w:rPr>
          <w:rFonts w:ascii="Times New Roman" w:hAnsi="Times New Roman" w:cs="Times New Roman"/>
          <w:i/>
          <w:iCs/>
          <w:sz w:val="26"/>
          <w:szCs w:val="26"/>
        </w:rPr>
        <w:t>(USC)</w:t>
      </w:r>
      <w:r>
        <w:rPr>
          <w:rFonts w:ascii="Times New Roman" w:hAnsi="Times New Roman" w:cs="Times New Roman"/>
          <w:i/>
          <w:iCs/>
          <w:sz w:val="26"/>
          <w:szCs w:val="26"/>
        </w:rPr>
        <w:t xml:space="preserve"> đề xuất</w:t>
      </w:r>
    </w:p>
    <w:p w14:paraId="11A66FF2" w14:textId="61335FF1" w:rsidR="00E05059" w:rsidRPr="00E05059" w:rsidRDefault="00E05059" w:rsidP="00E05059">
      <w:pPr>
        <w:jc w:val="both"/>
        <w:rPr>
          <w:rFonts w:ascii="Times New Roman" w:hAnsi="Times New Roman" w:cs="Times New Roman"/>
          <w:sz w:val="26"/>
          <w:szCs w:val="26"/>
        </w:rPr>
      </w:pPr>
      <w:r w:rsidRPr="00E05059">
        <w:rPr>
          <w:rFonts w:ascii="Times New Roman" w:hAnsi="Times New Roman" w:cs="Times New Roman"/>
          <w:sz w:val="26"/>
          <w:szCs w:val="26"/>
        </w:rPr>
        <w:t xml:space="preserve">USC có kinh nghiệm dày dặn trong việc đóng tàu </w:t>
      </w:r>
      <w:r>
        <w:rPr>
          <w:rFonts w:ascii="Times New Roman" w:hAnsi="Times New Roman" w:cs="Times New Roman"/>
          <w:sz w:val="26"/>
          <w:szCs w:val="26"/>
        </w:rPr>
        <w:t>cấp chạy trong</w:t>
      </w:r>
      <w:r w:rsidRPr="00E05059">
        <w:rPr>
          <w:rFonts w:ascii="Times New Roman" w:hAnsi="Times New Roman" w:cs="Times New Roman"/>
          <w:sz w:val="26"/>
          <w:szCs w:val="26"/>
        </w:rPr>
        <w:t xml:space="preserve"> băng, đã đóng phần lớn tàu phá băng hạt nhân của Nga thông qua Nhà máy Đóng tàu Baltic tại St. Petersburg. Tuy nhiên, tiến độ và cơ hội đóng thành công tàu chở LNG trong nước vẫn còn nhiều nghi ngờ. Ngành đóng tàu của Nga đang gặp khó khăn do sự chậm trễ, chi phí vượt mức và cơ sở hạ tầng xuống cấp. Việc tăng cường sản xuất tàu chở dầu và tàu chở hàng rời trong nước diễn ra chậm chạp.</w:t>
      </w:r>
    </w:p>
    <w:p w14:paraId="5535D92F" w14:textId="741792F2" w:rsidR="00E05059" w:rsidRPr="00201277" w:rsidRDefault="00E05059" w:rsidP="00E05059">
      <w:pPr>
        <w:jc w:val="both"/>
        <w:rPr>
          <w:rFonts w:ascii="Times New Roman" w:hAnsi="Times New Roman" w:cs="Times New Roman"/>
          <w:sz w:val="26"/>
          <w:szCs w:val="26"/>
        </w:rPr>
      </w:pPr>
      <w:r w:rsidRPr="00E05059">
        <w:rPr>
          <w:rFonts w:ascii="Times New Roman" w:hAnsi="Times New Roman" w:cs="Times New Roman"/>
          <w:sz w:val="26"/>
          <w:szCs w:val="26"/>
        </w:rPr>
        <w:t xml:space="preserve">Dự án khai thác dầu khí lớn nhất của Nga, Vostok Oil, sẽ cần tới 40 tàu chở dầu </w:t>
      </w:r>
      <w:r>
        <w:rPr>
          <w:rFonts w:ascii="Times New Roman" w:hAnsi="Times New Roman" w:cs="Times New Roman"/>
          <w:sz w:val="26"/>
          <w:szCs w:val="26"/>
        </w:rPr>
        <w:t>cấp chạy trong</w:t>
      </w:r>
      <w:r w:rsidRPr="00E05059">
        <w:rPr>
          <w:rFonts w:ascii="Times New Roman" w:hAnsi="Times New Roman" w:cs="Times New Roman"/>
          <w:sz w:val="26"/>
          <w:szCs w:val="26"/>
        </w:rPr>
        <w:t xml:space="preserve"> băng hoạt động hết công suất. Dự kiến ​​nhà máy sẽ đi vào hoạt động vào năm 2026, nhưng đến nay vẫn chưa có một </w:t>
      </w:r>
      <w:r>
        <w:rPr>
          <w:rFonts w:ascii="Times New Roman" w:hAnsi="Times New Roman" w:cs="Times New Roman"/>
          <w:sz w:val="26"/>
          <w:szCs w:val="26"/>
        </w:rPr>
        <w:t xml:space="preserve">con </w:t>
      </w:r>
      <w:r w:rsidRPr="00E05059">
        <w:rPr>
          <w:rFonts w:ascii="Times New Roman" w:hAnsi="Times New Roman" w:cs="Times New Roman"/>
          <w:sz w:val="26"/>
          <w:szCs w:val="26"/>
        </w:rPr>
        <w:t>tàu nào thuộc loại này được hoàn thiện tại xưởng Zvezda.</w:t>
      </w:r>
    </w:p>
    <w:p w14:paraId="6565DA20" w14:textId="4FA0C0F3" w:rsidR="00C13E10" w:rsidRDefault="00E05059" w:rsidP="00E05059">
      <w:pPr>
        <w:jc w:val="center"/>
      </w:pPr>
      <w:r>
        <w:t>---------------------------------------</w:t>
      </w:r>
    </w:p>
    <w:sectPr w:rsidR="00C13E10" w:rsidSect="00E05059">
      <w:pgSz w:w="12240" w:h="15840"/>
      <w:pgMar w:top="72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77"/>
    <w:rsid w:val="000501D0"/>
    <w:rsid w:val="00201277"/>
    <w:rsid w:val="008D72A0"/>
    <w:rsid w:val="00C13E10"/>
    <w:rsid w:val="00E0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93EE"/>
  <w15:chartTrackingRefBased/>
  <w15:docId w15:val="{6582936B-7038-4D36-A160-E04F9E45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277"/>
    <w:rPr>
      <w:rFonts w:eastAsiaTheme="majorEastAsia" w:cstheme="majorBidi"/>
      <w:color w:val="272727" w:themeColor="text1" w:themeTint="D8"/>
    </w:rPr>
  </w:style>
  <w:style w:type="paragraph" w:styleId="Title">
    <w:name w:val="Title"/>
    <w:basedOn w:val="Normal"/>
    <w:next w:val="Normal"/>
    <w:link w:val="TitleChar"/>
    <w:uiPriority w:val="10"/>
    <w:qFormat/>
    <w:rsid w:val="00201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277"/>
    <w:pPr>
      <w:spacing w:before="160"/>
      <w:jc w:val="center"/>
    </w:pPr>
    <w:rPr>
      <w:i/>
      <w:iCs/>
      <w:color w:val="404040" w:themeColor="text1" w:themeTint="BF"/>
    </w:rPr>
  </w:style>
  <w:style w:type="character" w:customStyle="1" w:styleId="QuoteChar">
    <w:name w:val="Quote Char"/>
    <w:basedOn w:val="DefaultParagraphFont"/>
    <w:link w:val="Quote"/>
    <w:uiPriority w:val="29"/>
    <w:rsid w:val="00201277"/>
    <w:rPr>
      <w:i/>
      <w:iCs/>
      <w:color w:val="404040" w:themeColor="text1" w:themeTint="BF"/>
    </w:rPr>
  </w:style>
  <w:style w:type="paragraph" w:styleId="ListParagraph">
    <w:name w:val="List Paragraph"/>
    <w:basedOn w:val="Normal"/>
    <w:uiPriority w:val="34"/>
    <w:qFormat/>
    <w:rsid w:val="00201277"/>
    <w:pPr>
      <w:ind w:left="720"/>
      <w:contextualSpacing/>
    </w:pPr>
  </w:style>
  <w:style w:type="character" w:styleId="IntenseEmphasis">
    <w:name w:val="Intense Emphasis"/>
    <w:basedOn w:val="DefaultParagraphFont"/>
    <w:uiPriority w:val="21"/>
    <w:qFormat/>
    <w:rsid w:val="00201277"/>
    <w:rPr>
      <w:i/>
      <w:iCs/>
      <w:color w:val="0F4761" w:themeColor="accent1" w:themeShade="BF"/>
    </w:rPr>
  </w:style>
  <w:style w:type="paragraph" w:styleId="IntenseQuote">
    <w:name w:val="Intense Quote"/>
    <w:basedOn w:val="Normal"/>
    <w:next w:val="Normal"/>
    <w:link w:val="IntenseQuoteChar"/>
    <w:uiPriority w:val="30"/>
    <w:qFormat/>
    <w:rsid w:val="00201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277"/>
    <w:rPr>
      <w:i/>
      <w:iCs/>
      <w:color w:val="0F4761" w:themeColor="accent1" w:themeShade="BF"/>
    </w:rPr>
  </w:style>
  <w:style w:type="character" w:styleId="IntenseReference">
    <w:name w:val="Intense Reference"/>
    <w:basedOn w:val="DefaultParagraphFont"/>
    <w:uiPriority w:val="32"/>
    <w:qFormat/>
    <w:rsid w:val="00201277"/>
    <w:rPr>
      <w:b/>
      <w:bCs/>
      <w:smallCaps/>
      <w:color w:val="0F4761" w:themeColor="accent1" w:themeShade="BF"/>
      <w:spacing w:val="5"/>
    </w:rPr>
  </w:style>
  <w:style w:type="character" w:styleId="Hyperlink">
    <w:name w:val="Hyperlink"/>
    <w:basedOn w:val="DefaultParagraphFont"/>
    <w:uiPriority w:val="99"/>
    <w:unhideWhenUsed/>
    <w:rsid w:val="00201277"/>
    <w:rPr>
      <w:color w:val="467886" w:themeColor="hyperlink"/>
      <w:u w:val="single"/>
    </w:rPr>
  </w:style>
  <w:style w:type="character" w:styleId="UnresolvedMention">
    <w:name w:val="Unresolved Mention"/>
    <w:basedOn w:val="DefaultParagraphFont"/>
    <w:uiPriority w:val="99"/>
    <w:semiHidden/>
    <w:unhideWhenUsed/>
    <w:rsid w:val="00201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gcaptain.com/author/malte-hum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2025-10-15T01:11:00Z</dcterms:created>
  <dcterms:modified xsi:type="dcterms:W3CDTF">2025-10-15T01:28:00Z</dcterms:modified>
</cp:coreProperties>
</file>