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4A" w:rsidRPr="00F24D4A" w:rsidRDefault="00F24D4A" w:rsidP="00F24D4A">
      <w:pPr>
        <w:spacing w:after="225" w:line="240" w:lineRule="auto"/>
        <w:jc w:val="center"/>
        <w:outlineLvl w:val="0"/>
        <w:rPr>
          <w:rFonts w:ascii="Times New Roman" w:eastAsia="Times New Roman" w:hAnsi="Times New Roman" w:cs="Times New Roman"/>
          <w:b/>
          <w:bCs/>
          <w:kern w:val="36"/>
          <w:sz w:val="40"/>
          <w:szCs w:val="40"/>
        </w:rPr>
      </w:pPr>
      <w:bookmarkStart w:id="0" w:name="_GoBack"/>
      <w:r w:rsidRPr="00F24D4A">
        <w:rPr>
          <w:rFonts w:ascii="Times New Roman" w:eastAsia="Times New Roman" w:hAnsi="Times New Roman" w:cs="Times New Roman"/>
          <w:b/>
          <w:bCs/>
          <w:kern w:val="36"/>
          <w:sz w:val="40"/>
          <w:szCs w:val="40"/>
        </w:rPr>
        <w:t xml:space="preserve">HSBC cảnh báo COSCO và OOCL sẽ phải chịu thiệt hại 2,1 tỷ đô la do cảng </w:t>
      </w:r>
      <w:r w:rsidRPr="00F24D4A">
        <w:rPr>
          <w:rFonts w:ascii="Times New Roman" w:eastAsia="Times New Roman" w:hAnsi="Times New Roman" w:cs="Times New Roman"/>
          <w:b/>
          <w:bCs/>
          <w:kern w:val="36"/>
          <w:sz w:val="40"/>
          <w:szCs w:val="40"/>
        </w:rPr>
        <w:t xml:space="preserve">phí </w:t>
      </w:r>
      <w:r w:rsidRPr="00F24D4A">
        <w:rPr>
          <w:rFonts w:ascii="Times New Roman" w:eastAsia="Times New Roman" w:hAnsi="Times New Roman" w:cs="Times New Roman"/>
          <w:b/>
          <w:bCs/>
          <w:kern w:val="36"/>
          <w:sz w:val="40"/>
          <w:szCs w:val="40"/>
        </w:rPr>
        <w:t xml:space="preserve">sắp tới của </w:t>
      </w:r>
      <w:r>
        <w:rPr>
          <w:rFonts w:ascii="Times New Roman" w:eastAsia="Times New Roman" w:hAnsi="Times New Roman" w:cs="Times New Roman"/>
          <w:b/>
          <w:bCs/>
          <w:kern w:val="36"/>
          <w:sz w:val="40"/>
          <w:szCs w:val="40"/>
        </w:rPr>
        <w:t>Mỹ</w:t>
      </w:r>
    </w:p>
    <w:bookmarkEnd w:id="0"/>
    <w:p w:rsidR="00F24D4A" w:rsidRPr="00F24D4A" w:rsidRDefault="00F24D4A" w:rsidP="00F24D4A">
      <w:pPr>
        <w:spacing w:after="0" w:line="360" w:lineRule="atLeast"/>
        <w:jc w:val="right"/>
        <w:rPr>
          <w:rFonts w:ascii="Times New Roman" w:eastAsia="Times New Roman" w:hAnsi="Times New Roman" w:cs="Times New Roman"/>
          <w:color w:val="0070C0"/>
          <w:sz w:val="24"/>
          <w:szCs w:val="24"/>
        </w:rPr>
      </w:pPr>
      <w:r w:rsidRPr="00F24D4A">
        <w:rPr>
          <w:rFonts w:ascii="Times New Roman" w:eastAsia="Times New Roman" w:hAnsi="Times New Roman" w:cs="Times New Roman"/>
          <w:color w:val="0070C0"/>
          <w:sz w:val="24"/>
          <w:szCs w:val="24"/>
          <w:bdr w:val="none" w:sz="0" w:space="0" w:color="auto" w:frame="1"/>
        </w:rPr>
        <w:fldChar w:fldCharType="begin"/>
      </w:r>
      <w:r w:rsidRPr="00F24D4A">
        <w:rPr>
          <w:rFonts w:ascii="Times New Roman" w:eastAsia="Times New Roman" w:hAnsi="Times New Roman" w:cs="Times New Roman"/>
          <w:color w:val="0070C0"/>
          <w:sz w:val="24"/>
          <w:szCs w:val="24"/>
          <w:bdr w:val="none" w:sz="0" w:space="0" w:color="auto" w:frame="1"/>
        </w:rPr>
        <w:instrText xml:space="preserve"> HYPERLINK "https://splash247.com/author/samc/" \o "Sam Chambers" </w:instrText>
      </w:r>
      <w:r w:rsidRPr="00F24D4A">
        <w:rPr>
          <w:rFonts w:ascii="Times New Roman" w:eastAsia="Times New Roman" w:hAnsi="Times New Roman" w:cs="Times New Roman"/>
          <w:color w:val="0070C0"/>
          <w:sz w:val="24"/>
          <w:szCs w:val="24"/>
          <w:bdr w:val="none" w:sz="0" w:space="0" w:color="auto" w:frame="1"/>
        </w:rPr>
        <w:fldChar w:fldCharType="separate"/>
      </w:r>
      <w:r w:rsidRPr="00F24D4A">
        <w:rPr>
          <w:rFonts w:ascii="Times New Roman" w:eastAsia="Times New Roman" w:hAnsi="Times New Roman" w:cs="Times New Roman"/>
          <w:b/>
          <w:bCs/>
          <w:color w:val="0070C0"/>
          <w:sz w:val="24"/>
          <w:szCs w:val="24"/>
          <w:u w:val="single"/>
          <w:bdr w:val="none" w:sz="0" w:space="0" w:color="auto" w:frame="1"/>
        </w:rPr>
        <w:t>Sam Chambers</w:t>
      </w:r>
      <w:r w:rsidRPr="00F24D4A">
        <w:rPr>
          <w:rFonts w:ascii="Times New Roman" w:eastAsia="Times New Roman" w:hAnsi="Times New Roman" w:cs="Times New Roman"/>
          <w:color w:val="0070C0"/>
          <w:sz w:val="24"/>
          <w:szCs w:val="24"/>
          <w:bdr w:val="none" w:sz="0" w:space="0" w:color="auto" w:frame="1"/>
        </w:rPr>
        <w:fldChar w:fldCharType="end"/>
      </w:r>
      <w:r w:rsidRPr="00F24D4A">
        <w:rPr>
          <w:rFonts w:ascii="Times New Roman" w:eastAsia="Times New Roman" w:hAnsi="Times New Roman" w:cs="Times New Roman"/>
          <w:color w:val="0070C0"/>
          <w:sz w:val="24"/>
          <w:szCs w:val="24"/>
          <w:bdr w:val="none" w:sz="0" w:space="0" w:color="auto" w:frame="1"/>
        </w:rPr>
        <w:t xml:space="preserve"> </w:t>
      </w:r>
    </w:p>
    <w:p w:rsidR="00F24D4A" w:rsidRPr="00F24D4A" w:rsidRDefault="00F24D4A" w:rsidP="00F24D4A">
      <w:pPr>
        <w:spacing w:after="0" w:line="360" w:lineRule="atLeast"/>
        <w:rPr>
          <w:rFonts w:ascii="Times New Roman" w:eastAsia="Times New Roman" w:hAnsi="Times New Roman" w:cs="Times New Roman"/>
          <w:sz w:val="68"/>
          <w:szCs w:val="68"/>
        </w:rPr>
      </w:pPr>
      <w:r w:rsidRPr="00F24D4A">
        <w:rPr>
          <w:rFonts w:ascii="Times New Roman" w:eastAsia="Times New Roman" w:hAnsi="Times New Roman" w:cs="Times New Roman"/>
          <w:color w:val="F11E1E"/>
          <w:sz w:val="18"/>
          <w:szCs w:val="18"/>
          <w:bdr w:val="none" w:sz="0" w:space="0" w:color="auto" w:frame="1"/>
        </w:rPr>
        <w:t> </w:t>
      </w:r>
    </w:p>
    <w:p w:rsidR="00F24D4A" w:rsidRPr="00F24D4A" w:rsidRDefault="00F24D4A" w:rsidP="00F24D4A">
      <w:pPr>
        <w:shd w:val="clear" w:color="auto" w:fill="FFFFFF"/>
        <w:spacing w:line="240" w:lineRule="auto"/>
        <w:rPr>
          <w:rFonts w:ascii="Segoe UI" w:eastAsia="Times New Roman" w:hAnsi="Segoe UI" w:cs="Segoe UI"/>
          <w:color w:val="2C2F34"/>
          <w:sz w:val="20"/>
          <w:szCs w:val="20"/>
        </w:rPr>
      </w:pPr>
      <w:r w:rsidRPr="00F24D4A">
        <w:rPr>
          <w:rFonts w:ascii="Segoe UI" w:eastAsia="Times New Roman" w:hAnsi="Segoe UI" w:cs="Segoe UI"/>
          <w:noProof/>
          <w:color w:val="2C2F34"/>
          <w:sz w:val="20"/>
          <w:szCs w:val="20"/>
        </w:rPr>
        <w:drawing>
          <wp:inline distT="0" distB="0" distL="0" distR="0">
            <wp:extent cx="5905500" cy="3561471"/>
            <wp:effectExtent l="0" t="0" r="0" b="1270"/>
            <wp:docPr id="1" name="Picture 1" descr="https://splash247.com/wp-content/uploads/2022/08/Cosco-and-OOCL-78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lash247.com/wp-content/uploads/2022/08/Cosco-and-OOCL-780x4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1236" cy="3570961"/>
                    </a:xfrm>
                    <a:prstGeom prst="rect">
                      <a:avLst/>
                    </a:prstGeom>
                    <a:noFill/>
                    <a:ln>
                      <a:noFill/>
                    </a:ln>
                  </pic:spPr>
                </pic:pic>
              </a:graphicData>
            </a:graphic>
          </wp:inline>
        </w:drawing>
      </w:r>
      <w:r w:rsidRPr="00F24D4A">
        <w:rPr>
          <w:rFonts w:ascii="Segoe UI" w:eastAsia="Times New Roman" w:hAnsi="Segoe UI" w:cs="Segoe UI"/>
          <w:color w:val="2C2F34"/>
          <w:sz w:val="20"/>
          <w:szCs w:val="20"/>
        </w:rPr>
        <w:t> </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Theo tính toán mới nhất từ ​​HSBC, chế độ cảng phí sắp tới của </w:t>
      </w:r>
      <w:r>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 xml:space="preserve"> nhắm thẳng vào </w:t>
      </w:r>
      <w:r>
        <w:rPr>
          <w:rFonts w:ascii="Times New Roman" w:eastAsia="Times New Roman" w:hAnsi="Times New Roman" w:cs="Times New Roman"/>
          <w:color w:val="2C2F34"/>
          <w:sz w:val="26"/>
          <w:szCs w:val="26"/>
        </w:rPr>
        <w:t>các tàu biển</w:t>
      </w:r>
      <w:r w:rsidRPr="00F24D4A">
        <w:rPr>
          <w:rFonts w:ascii="Times New Roman" w:eastAsia="Times New Roman" w:hAnsi="Times New Roman" w:cs="Times New Roman"/>
          <w:color w:val="2C2F34"/>
          <w:sz w:val="26"/>
          <w:szCs w:val="26"/>
        </w:rPr>
        <w:t xml:space="preserve"> liên quan đến Trung Quốc có thể khiến COSCO và công ty con OOCL niêm yết tại Hồng Kông phải gánh chịu tổng chi phí hơn 2,1 tỷ đô la </w:t>
      </w:r>
      <w:r>
        <w:rPr>
          <w:rFonts w:ascii="Times New Roman" w:eastAsia="Times New Roman" w:hAnsi="Times New Roman" w:cs="Times New Roman"/>
          <w:color w:val="2C2F34"/>
          <w:sz w:val="26"/>
          <w:szCs w:val="26"/>
        </w:rPr>
        <w:t>trong</w:t>
      </w:r>
      <w:r w:rsidRPr="00F24D4A">
        <w:rPr>
          <w:rFonts w:ascii="Times New Roman" w:eastAsia="Times New Roman" w:hAnsi="Times New Roman" w:cs="Times New Roman"/>
          <w:color w:val="2C2F34"/>
          <w:sz w:val="26"/>
          <w:szCs w:val="26"/>
        </w:rPr>
        <w:t xml:space="preserve"> năm 2026.</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Đại diện Thương mại </w:t>
      </w:r>
      <w:r>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 xml:space="preserve"> (USTR) dự kiến ​​áp dụng cảng phí từ ngày 14 tháng 10, mặc dù các quy định cuối cùng vẫn chưa được công bố. Các nguồn tin trong ngành cho biết Cơ quan Hải quan và Biên phòng </w:t>
      </w:r>
      <w:r>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 xml:space="preserve"> đang xây dựng một hệ thống thu phí. Các nhà phân tích tại HSBC cảnh báo rằng mặc dù các mô hình cốt lõi của họ chưa tính đến phí, nhưng chúng cho thấy gánh nặng </w:t>
      </w:r>
      <w:r w:rsidR="00F55817">
        <w:rPr>
          <w:rFonts w:ascii="Times New Roman" w:eastAsia="Times New Roman" w:hAnsi="Times New Roman" w:cs="Times New Roman"/>
          <w:color w:val="2C2F34"/>
          <w:sz w:val="26"/>
          <w:szCs w:val="26"/>
        </w:rPr>
        <w:t>về</w:t>
      </w:r>
      <w:r w:rsidRPr="00F24D4A">
        <w:rPr>
          <w:rFonts w:ascii="Times New Roman" w:eastAsia="Times New Roman" w:hAnsi="Times New Roman" w:cs="Times New Roman"/>
          <w:color w:val="2C2F34"/>
          <w:sz w:val="26"/>
          <w:szCs w:val="26"/>
        </w:rPr>
        <w:t xml:space="preserve"> phí có thể nghiêm trọng như thế nào đối với các tập đoàn khổng lồ được nhà nước Trung Quốc hậu thuẫn.</w:t>
      </w:r>
      <w:r>
        <w:rPr>
          <w:rFonts w:ascii="Times New Roman" w:eastAsia="Times New Roman" w:hAnsi="Times New Roman" w:cs="Times New Roman"/>
          <w:color w:val="2C2F34"/>
          <w:sz w:val="26"/>
          <w:szCs w:val="26"/>
        </w:rPr>
        <w:t xml:space="preserve"> </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HSBC ước tính COSCO có thể phải chịu khoản </w:t>
      </w:r>
      <w:r>
        <w:rPr>
          <w:rFonts w:ascii="Times New Roman" w:eastAsia="Times New Roman" w:hAnsi="Times New Roman" w:cs="Times New Roman"/>
          <w:color w:val="2C2F34"/>
          <w:sz w:val="26"/>
          <w:szCs w:val="26"/>
        </w:rPr>
        <w:t>phí</w:t>
      </w:r>
      <w:r w:rsidRPr="00F24D4A">
        <w:rPr>
          <w:rFonts w:ascii="Times New Roman" w:eastAsia="Times New Roman" w:hAnsi="Times New Roman" w:cs="Times New Roman"/>
          <w:color w:val="2C2F34"/>
          <w:sz w:val="26"/>
          <w:szCs w:val="26"/>
        </w:rPr>
        <w:t xml:space="preserve"> 1,5 tỷ đô la vào năm tới, tương đương 5,3% doanh thu dự kiến ​​</w:t>
      </w:r>
      <w:r w:rsidR="00F55817">
        <w:rPr>
          <w:rFonts w:ascii="Times New Roman" w:eastAsia="Times New Roman" w:hAnsi="Times New Roman" w:cs="Times New Roman"/>
          <w:color w:val="2C2F34"/>
          <w:sz w:val="26"/>
          <w:szCs w:val="26"/>
        </w:rPr>
        <w:t xml:space="preserve">của </w:t>
      </w:r>
      <w:r w:rsidRPr="00F24D4A">
        <w:rPr>
          <w:rFonts w:ascii="Times New Roman" w:eastAsia="Times New Roman" w:hAnsi="Times New Roman" w:cs="Times New Roman"/>
          <w:color w:val="2C2F34"/>
          <w:sz w:val="26"/>
          <w:szCs w:val="26"/>
        </w:rPr>
        <w:t xml:space="preserve">năm 2026, </w:t>
      </w:r>
      <w:r>
        <w:rPr>
          <w:rFonts w:ascii="Times New Roman" w:eastAsia="Times New Roman" w:hAnsi="Times New Roman" w:cs="Times New Roman"/>
          <w:color w:val="2C2F34"/>
          <w:sz w:val="26"/>
          <w:szCs w:val="26"/>
        </w:rPr>
        <w:t>còn</w:t>
      </w:r>
      <w:r w:rsidRPr="00F24D4A">
        <w:rPr>
          <w:rFonts w:ascii="Times New Roman" w:eastAsia="Times New Roman" w:hAnsi="Times New Roman" w:cs="Times New Roman"/>
          <w:color w:val="2C2F34"/>
          <w:sz w:val="26"/>
          <w:szCs w:val="26"/>
        </w:rPr>
        <w:t xml:space="preserve"> OOCL phải đối mặt với khoản </w:t>
      </w:r>
      <w:r>
        <w:rPr>
          <w:rFonts w:ascii="Times New Roman" w:eastAsia="Times New Roman" w:hAnsi="Times New Roman" w:cs="Times New Roman"/>
          <w:color w:val="2C2F34"/>
          <w:sz w:val="26"/>
          <w:szCs w:val="26"/>
        </w:rPr>
        <w:t>phí</w:t>
      </w:r>
      <w:r w:rsidRPr="00F24D4A">
        <w:rPr>
          <w:rFonts w:ascii="Times New Roman" w:eastAsia="Times New Roman" w:hAnsi="Times New Roman" w:cs="Times New Roman"/>
          <w:color w:val="2C2F34"/>
          <w:sz w:val="26"/>
          <w:szCs w:val="26"/>
        </w:rPr>
        <w:t xml:space="preserve"> 654 triệu đô la - chiếm 7,1% doanh thu dự kiến. Mức phí được mô phỏng ở mức 600 đô la một </w:t>
      </w:r>
      <w:r>
        <w:rPr>
          <w:rFonts w:ascii="Times New Roman" w:eastAsia="Times New Roman" w:hAnsi="Times New Roman" w:cs="Times New Roman"/>
          <w:color w:val="2C2F34"/>
          <w:sz w:val="26"/>
          <w:szCs w:val="26"/>
        </w:rPr>
        <w:t>FEU</w:t>
      </w:r>
      <w:r w:rsidRPr="00F24D4A">
        <w:rPr>
          <w:rFonts w:ascii="Times New Roman" w:eastAsia="Times New Roman" w:hAnsi="Times New Roman" w:cs="Times New Roman"/>
          <w:color w:val="2C2F34"/>
          <w:sz w:val="26"/>
          <w:szCs w:val="26"/>
        </w:rPr>
        <w:t xml:space="preserve"> trên một tàu 10.000 </w:t>
      </w:r>
      <w:r>
        <w:rPr>
          <w:rFonts w:ascii="Times New Roman" w:eastAsia="Times New Roman" w:hAnsi="Times New Roman" w:cs="Times New Roman"/>
          <w:color w:val="2C2F34"/>
          <w:sz w:val="26"/>
          <w:szCs w:val="26"/>
        </w:rPr>
        <w:t>TEU</w:t>
      </w:r>
      <w:r w:rsidRPr="00F24D4A">
        <w:rPr>
          <w:rFonts w:ascii="Times New Roman" w:eastAsia="Times New Roman" w:hAnsi="Times New Roman" w:cs="Times New Roman"/>
          <w:color w:val="2C2F34"/>
          <w:sz w:val="26"/>
          <w:szCs w:val="26"/>
        </w:rPr>
        <w:t xml:space="preserve"> - cao hơn </w:t>
      </w:r>
      <w:r>
        <w:rPr>
          <w:rFonts w:ascii="Times New Roman" w:eastAsia="Times New Roman" w:hAnsi="Times New Roman" w:cs="Times New Roman"/>
          <w:color w:val="2C2F34"/>
          <w:sz w:val="26"/>
          <w:szCs w:val="26"/>
        </w:rPr>
        <w:t>25% so với</w:t>
      </w:r>
      <w:r w:rsidRPr="00F24D4A">
        <w:rPr>
          <w:rFonts w:ascii="Times New Roman" w:eastAsia="Times New Roman" w:hAnsi="Times New Roman" w:cs="Times New Roman"/>
          <w:color w:val="2C2F34"/>
          <w:sz w:val="26"/>
          <w:szCs w:val="26"/>
        </w:rPr>
        <w:t xml:space="preserve"> mức giá mới nhất giữa Thượng Hải và bờ biển phía Tây </w:t>
      </w:r>
      <w:r>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HSBC cho rằng COSCO và OOCL có thể dựa vào các đối tác của Ocean Alliance là CMA CGM và Evergreen để đưa thêm nhiều tàu do Hàn Quốc và Nhật Bản đóng vào tuyến xuyên Thái Bình Dương, trong khi các hãng tàu Trung Quốc chuyển </w:t>
      </w:r>
      <w:r w:rsidR="00F55817">
        <w:rPr>
          <w:rFonts w:ascii="Times New Roman" w:eastAsia="Times New Roman" w:hAnsi="Times New Roman" w:cs="Times New Roman"/>
          <w:color w:val="2C2F34"/>
          <w:sz w:val="26"/>
          <w:szCs w:val="26"/>
        </w:rPr>
        <w:t>các tàu do Trung Quốc đóng</w:t>
      </w:r>
      <w:r w:rsidRPr="00F24D4A">
        <w:rPr>
          <w:rFonts w:ascii="Times New Roman" w:eastAsia="Times New Roman" w:hAnsi="Times New Roman" w:cs="Times New Roman"/>
          <w:color w:val="2C2F34"/>
          <w:sz w:val="26"/>
          <w:szCs w:val="26"/>
        </w:rPr>
        <w:t xml:space="preserve"> </w:t>
      </w:r>
      <w:r w:rsidRPr="00F24D4A">
        <w:rPr>
          <w:rFonts w:ascii="Times New Roman" w:eastAsia="Times New Roman" w:hAnsi="Times New Roman" w:cs="Times New Roman"/>
          <w:color w:val="2C2F34"/>
          <w:sz w:val="26"/>
          <w:szCs w:val="26"/>
        </w:rPr>
        <w:lastRenderedPageBreak/>
        <w:t xml:space="preserve">sang </w:t>
      </w:r>
      <w:r w:rsidR="00F55817">
        <w:rPr>
          <w:rFonts w:ascii="Times New Roman" w:eastAsia="Times New Roman" w:hAnsi="Times New Roman" w:cs="Times New Roman"/>
          <w:color w:val="2C2F34"/>
          <w:sz w:val="26"/>
          <w:szCs w:val="26"/>
        </w:rPr>
        <w:t>chạy các tuyến</w:t>
      </w:r>
      <w:r w:rsidRPr="00F24D4A">
        <w:rPr>
          <w:rFonts w:ascii="Times New Roman" w:eastAsia="Times New Roman" w:hAnsi="Times New Roman" w:cs="Times New Roman"/>
          <w:color w:val="2C2F34"/>
          <w:sz w:val="26"/>
          <w:szCs w:val="26"/>
        </w:rPr>
        <w:t xml:space="preserve"> khác. Các lựa chọn khác bao gồm </w:t>
      </w:r>
      <w:r w:rsidR="00F55817">
        <w:rPr>
          <w:rFonts w:ascii="Times New Roman" w:eastAsia="Times New Roman" w:hAnsi="Times New Roman" w:cs="Times New Roman"/>
          <w:color w:val="2C2F34"/>
          <w:sz w:val="26"/>
          <w:szCs w:val="26"/>
        </w:rPr>
        <w:t>chuyển</w:t>
      </w:r>
      <w:r w:rsidRPr="00F24D4A">
        <w:rPr>
          <w:rFonts w:ascii="Times New Roman" w:eastAsia="Times New Roman" w:hAnsi="Times New Roman" w:cs="Times New Roman"/>
          <w:color w:val="2C2F34"/>
          <w:sz w:val="26"/>
          <w:szCs w:val="26"/>
        </w:rPr>
        <w:t xml:space="preserve"> hàng hóa qua Mexico, Canada hoặc các trung tâm Caribbean, điều này đã bắt đầu diễn ra khi hai hãng tàu Trung Quốc công bố các dịch vụ gần đây tại Mexico.</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HSBC cảnh báo rằng việc tái cấu trúc mạng lưới cũng có thể thắt chặt năng lực </w:t>
      </w:r>
      <w:r w:rsidR="00F55817">
        <w:rPr>
          <w:rFonts w:ascii="Times New Roman" w:eastAsia="Times New Roman" w:hAnsi="Times New Roman" w:cs="Times New Roman"/>
          <w:color w:val="2C2F34"/>
          <w:sz w:val="26"/>
          <w:szCs w:val="26"/>
        </w:rPr>
        <w:t xml:space="preserve">chuyển chở </w:t>
      </w:r>
      <w:r w:rsidRPr="00F24D4A">
        <w:rPr>
          <w:rFonts w:ascii="Times New Roman" w:eastAsia="Times New Roman" w:hAnsi="Times New Roman" w:cs="Times New Roman"/>
          <w:color w:val="2C2F34"/>
          <w:sz w:val="26"/>
          <w:szCs w:val="26"/>
        </w:rPr>
        <w:t xml:space="preserve">trong thời gian tới, do các nhà khai thác vẫn giữ lại các tàu cũ, không phải do Trung Quốc đóng. Gần 93% đội tàu hơn 20 năm tuổi thuộc nhóm này </w:t>
      </w:r>
      <w:r w:rsidR="00F55817">
        <w:rPr>
          <w:rFonts w:ascii="Times New Roman" w:eastAsia="Times New Roman" w:hAnsi="Times New Roman" w:cs="Times New Roman"/>
          <w:color w:val="2C2F34"/>
          <w:sz w:val="26"/>
          <w:szCs w:val="26"/>
        </w:rPr>
        <w:t>–</w:t>
      </w:r>
      <w:r w:rsidRPr="00F24D4A">
        <w:rPr>
          <w:rFonts w:ascii="Times New Roman" w:eastAsia="Times New Roman" w:hAnsi="Times New Roman" w:cs="Times New Roman"/>
          <w:color w:val="2C2F34"/>
          <w:sz w:val="26"/>
          <w:szCs w:val="26"/>
        </w:rPr>
        <w:t xml:space="preserve"> </w:t>
      </w:r>
      <w:r w:rsidR="00F55817">
        <w:rPr>
          <w:rFonts w:ascii="Times New Roman" w:eastAsia="Times New Roman" w:hAnsi="Times New Roman" w:cs="Times New Roman"/>
          <w:color w:val="2C2F34"/>
          <w:sz w:val="26"/>
          <w:szCs w:val="26"/>
        </w:rPr>
        <w:t>lượng tàu</w:t>
      </w:r>
      <w:r w:rsidRPr="00F24D4A">
        <w:rPr>
          <w:rFonts w:ascii="Times New Roman" w:eastAsia="Times New Roman" w:hAnsi="Times New Roman" w:cs="Times New Roman"/>
          <w:color w:val="2C2F34"/>
          <w:sz w:val="26"/>
          <w:szCs w:val="26"/>
        </w:rPr>
        <w:t xml:space="preserve"> mà nếu không có </w:t>
      </w:r>
      <w:r w:rsidR="00F55817">
        <w:rPr>
          <w:rFonts w:ascii="Times New Roman" w:eastAsia="Times New Roman" w:hAnsi="Times New Roman" w:cs="Times New Roman"/>
          <w:color w:val="2C2F34"/>
          <w:sz w:val="26"/>
          <w:szCs w:val="26"/>
        </w:rPr>
        <w:t>việc đánh phí mới thì chúng</w:t>
      </w:r>
      <w:r w:rsidRPr="00F24D4A">
        <w:rPr>
          <w:rFonts w:ascii="Times New Roman" w:eastAsia="Times New Roman" w:hAnsi="Times New Roman" w:cs="Times New Roman"/>
          <w:color w:val="2C2F34"/>
          <w:sz w:val="26"/>
          <w:szCs w:val="26"/>
        </w:rPr>
        <w:t xml:space="preserve"> có thể đã bị loại bỏ.</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Orient Overseas (International) Ltd (OOIL), đơn vị niêm yết của hãng tàu container OOCL của Hồng Kông, đã thừa nhận vào tháng trước rằng việc áp dụng thêm cảng </w:t>
      </w:r>
      <w:r w:rsidR="00F55817" w:rsidRPr="00F24D4A">
        <w:rPr>
          <w:rFonts w:ascii="Times New Roman" w:eastAsia="Times New Roman" w:hAnsi="Times New Roman" w:cs="Times New Roman"/>
          <w:color w:val="2C2F34"/>
          <w:sz w:val="26"/>
          <w:szCs w:val="26"/>
        </w:rPr>
        <w:t xml:space="preserve">phí </w:t>
      </w:r>
      <w:r w:rsidRPr="00F24D4A">
        <w:rPr>
          <w:rFonts w:ascii="Times New Roman" w:eastAsia="Times New Roman" w:hAnsi="Times New Roman" w:cs="Times New Roman"/>
          <w:color w:val="2C2F34"/>
          <w:sz w:val="26"/>
          <w:szCs w:val="26"/>
        </w:rPr>
        <w:t xml:space="preserve">đối với </w:t>
      </w:r>
      <w:r w:rsidR="00F55817">
        <w:rPr>
          <w:rFonts w:ascii="Times New Roman" w:eastAsia="Times New Roman" w:hAnsi="Times New Roman" w:cs="Times New Roman"/>
          <w:color w:val="2C2F34"/>
          <w:sz w:val="26"/>
          <w:szCs w:val="26"/>
        </w:rPr>
        <w:t>các tàu</w:t>
      </w:r>
      <w:r w:rsidRPr="00F24D4A">
        <w:rPr>
          <w:rFonts w:ascii="Times New Roman" w:eastAsia="Times New Roman" w:hAnsi="Times New Roman" w:cs="Times New Roman"/>
          <w:color w:val="2C2F34"/>
          <w:sz w:val="26"/>
          <w:szCs w:val="26"/>
        </w:rPr>
        <w:t xml:space="preserve"> liên quan đến Trung Quốc vào tháng 10 có thể gây khó khăn.</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OOCL lưu ý trong một thông cáo rằng các khoản </w:t>
      </w:r>
      <w:r w:rsidR="00F55817" w:rsidRPr="00F24D4A">
        <w:rPr>
          <w:rFonts w:ascii="Times New Roman" w:eastAsia="Times New Roman" w:hAnsi="Times New Roman" w:cs="Times New Roman"/>
          <w:color w:val="2C2F34"/>
          <w:sz w:val="26"/>
          <w:szCs w:val="26"/>
        </w:rPr>
        <w:t xml:space="preserve">cảng </w:t>
      </w:r>
      <w:r w:rsidRPr="00F24D4A">
        <w:rPr>
          <w:rFonts w:ascii="Times New Roman" w:eastAsia="Times New Roman" w:hAnsi="Times New Roman" w:cs="Times New Roman"/>
          <w:color w:val="2C2F34"/>
          <w:sz w:val="26"/>
          <w:szCs w:val="26"/>
        </w:rPr>
        <w:t xml:space="preserve">phí bổ sung tiềm năng mà </w:t>
      </w:r>
      <w:r w:rsidR="00F55817">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 xml:space="preserve"> áp dụng đối với các hãng vận tải Trung Quốc sẽ có "tác động tương đối lớn".</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Ngành vận tải biển toàn cầu, không chỉ riêng lĩnh vực container, đang sắp xếp lại đội tàu để chuẩn bị cho việc </w:t>
      </w:r>
      <w:r w:rsidR="00F55817">
        <w:rPr>
          <w:rFonts w:ascii="Times New Roman" w:eastAsia="Times New Roman" w:hAnsi="Times New Roman" w:cs="Times New Roman"/>
          <w:color w:val="2C2F34"/>
          <w:sz w:val="26"/>
          <w:szCs w:val="26"/>
        </w:rPr>
        <w:t>Mỹ</w:t>
      </w:r>
      <w:r w:rsidRPr="00F24D4A">
        <w:rPr>
          <w:rFonts w:ascii="Times New Roman" w:eastAsia="Times New Roman" w:hAnsi="Times New Roman" w:cs="Times New Roman"/>
          <w:color w:val="2C2F34"/>
          <w:sz w:val="26"/>
          <w:szCs w:val="26"/>
        </w:rPr>
        <w:t xml:space="preserve"> sẽ áp dụng thêm </w:t>
      </w:r>
      <w:r w:rsidR="00F55817" w:rsidRPr="00F24D4A">
        <w:rPr>
          <w:rFonts w:ascii="Times New Roman" w:eastAsia="Times New Roman" w:hAnsi="Times New Roman" w:cs="Times New Roman"/>
          <w:color w:val="2C2F34"/>
          <w:sz w:val="26"/>
          <w:szCs w:val="26"/>
        </w:rPr>
        <w:t xml:space="preserve">cảng </w:t>
      </w:r>
      <w:r w:rsidRPr="00F24D4A">
        <w:rPr>
          <w:rFonts w:ascii="Times New Roman" w:eastAsia="Times New Roman" w:hAnsi="Times New Roman" w:cs="Times New Roman"/>
          <w:color w:val="2C2F34"/>
          <w:sz w:val="26"/>
          <w:szCs w:val="26"/>
        </w:rPr>
        <w:t xml:space="preserve">phí vào tháng 10 đối với </w:t>
      </w:r>
      <w:r w:rsidR="00F55817">
        <w:rPr>
          <w:rFonts w:ascii="Times New Roman" w:eastAsia="Times New Roman" w:hAnsi="Times New Roman" w:cs="Times New Roman"/>
          <w:color w:val="2C2F34"/>
          <w:sz w:val="26"/>
          <w:szCs w:val="26"/>
        </w:rPr>
        <w:t>những tàu</w:t>
      </w:r>
      <w:r w:rsidRPr="00F24D4A">
        <w:rPr>
          <w:rFonts w:ascii="Times New Roman" w:eastAsia="Times New Roman" w:hAnsi="Times New Roman" w:cs="Times New Roman"/>
          <w:color w:val="2C2F34"/>
          <w:sz w:val="26"/>
          <w:szCs w:val="26"/>
        </w:rPr>
        <w:t xml:space="preserve"> liên quan đến Trung Quốc.</w:t>
      </w:r>
    </w:p>
    <w:p w:rsidR="00F24D4A" w:rsidRPr="00F24D4A" w:rsidRDefault="00F24D4A" w:rsidP="00F24D4A">
      <w:pPr>
        <w:shd w:val="clear" w:color="auto" w:fill="FFFFFF"/>
        <w:spacing w:before="120" w:after="120" w:line="240" w:lineRule="auto"/>
        <w:jc w:val="both"/>
        <w:rPr>
          <w:rFonts w:ascii="Times New Roman" w:eastAsia="Times New Roman" w:hAnsi="Times New Roman" w:cs="Times New Roman"/>
          <w:color w:val="2C2F34"/>
          <w:sz w:val="26"/>
          <w:szCs w:val="26"/>
        </w:rPr>
      </w:pPr>
      <w:r w:rsidRPr="00F24D4A">
        <w:rPr>
          <w:rFonts w:ascii="Times New Roman" w:eastAsia="Times New Roman" w:hAnsi="Times New Roman" w:cs="Times New Roman"/>
          <w:color w:val="2C2F34"/>
          <w:sz w:val="26"/>
          <w:szCs w:val="26"/>
        </w:rPr>
        <w:t xml:space="preserve">Điều này đã được phản ánh trong các quyết định thuê tàu chở dầu xuyên Đại Tây Dương và tàu chở hàng rời khô, với </w:t>
      </w:r>
      <w:r w:rsidR="00F55817">
        <w:rPr>
          <w:rFonts w:ascii="Times New Roman" w:eastAsia="Times New Roman" w:hAnsi="Times New Roman" w:cs="Times New Roman"/>
          <w:color w:val="2C2F34"/>
          <w:sz w:val="26"/>
          <w:szCs w:val="26"/>
        </w:rPr>
        <w:t>những tàu</w:t>
      </w:r>
      <w:r w:rsidRPr="00F24D4A">
        <w:rPr>
          <w:rFonts w:ascii="Times New Roman" w:eastAsia="Times New Roman" w:hAnsi="Times New Roman" w:cs="Times New Roman"/>
          <w:color w:val="2C2F34"/>
          <w:sz w:val="26"/>
          <w:szCs w:val="26"/>
        </w:rPr>
        <w:t xml:space="preserve"> do Trung Quốc đóng đang </w:t>
      </w:r>
      <w:r w:rsidR="00F55817">
        <w:rPr>
          <w:rFonts w:ascii="Times New Roman" w:eastAsia="Times New Roman" w:hAnsi="Times New Roman" w:cs="Times New Roman"/>
          <w:color w:val="2C2F34"/>
          <w:sz w:val="26"/>
          <w:szCs w:val="26"/>
        </w:rPr>
        <w:t xml:space="preserve">được </w:t>
      </w:r>
      <w:r w:rsidRPr="00F24D4A">
        <w:rPr>
          <w:rFonts w:ascii="Times New Roman" w:eastAsia="Times New Roman" w:hAnsi="Times New Roman" w:cs="Times New Roman"/>
          <w:color w:val="2C2F34"/>
          <w:sz w:val="26"/>
          <w:szCs w:val="26"/>
        </w:rPr>
        <w:t>chuyển dịch sang các khu vực khác trên thế giới.</w:t>
      </w:r>
    </w:p>
    <w:p w:rsidR="008749FF" w:rsidRDefault="00F55817" w:rsidP="00F55817">
      <w:pPr>
        <w:jc w:val="center"/>
      </w:pPr>
      <w:r>
        <w:rPr>
          <w:rFonts w:ascii="Segoe UI" w:eastAsia="Times New Roman" w:hAnsi="Segoe UI" w:cs="Segoe UI"/>
          <w:color w:val="2C2F34"/>
          <w:sz w:val="26"/>
          <w:szCs w:val="26"/>
        </w:rPr>
        <w:t>------------------------------</w:t>
      </w:r>
    </w:p>
    <w:sectPr w:rsidR="008749FF" w:rsidSect="00F24D4A">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4A"/>
    <w:rsid w:val="008749FF"/>
    <w:rsid w:val="00F24D4A"/>
    <w:rsid w:val="00F5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9261"/>
  <w15:chartTrackingRefBased/>
  <w15:docId w15:val="{5451CE0F-F55D-4BEA-B07E-04DE6E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4D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D4A"/>
    <w:rPr>
      <w:rFonts w:ascii="Times New Roman" w:eastAsia="Times New Roman" w:hAnsi="Times New Roman" w:cs="Times New Roman"/>
      <w:b/>
      <w:bCs/>
      <w:kern w:val="36"/>
      <w:sz w:val="48"/>
      <w:szCs w:val="48"/>
    </w:rPr>
  </w:style>
  <w:style w:type="character" w:customStyle="1" w:styleId="meta-author-avatar">
    <w:name w:val="meta-author-avatar"/>
    <w:basedOn w:val="DefaultParagraphFont"/>
    <w:rsid w:val="00F24D4A"/>
  </w:style>
  <w:style w:type="character" w:styleId="Hyperlink">
    <w:name w:val="Hyperlink"/>
    <w:basedOn w:val="DefaultParagraphFont"/>
    <w:uiPriority w:val="99"/>
    <w:semiHidden/>
    <w:unhideWhenUsed/>
    <w:rsid w:val="00F24D4A"/>
    <w:rPr>
      <w:color w:val="0000FF"/>
      <w:u w:val="single"/>
    </w:rPr>
  </w:style>
  <w:style w:type="character" w:customStyle="1" w:styleId="meta-author">
    <w:name w:val="meta-author"/>
    <w:basedOn w:val="DefaultParagraphFont"/>
    <w:rsid w:val="00F24D4A"/>
  </w:style>
  <w:style w:type="character" w:customStyle="1" w:styleId="date">
    <w:name w:val="date"/>
    <w:basedOn w:val="DefaultParagraphFont"/>
    <w:rsid w:val="00F24D4A"/>
  </w:style>
  <w:style w:type="character" w:customStyle="1" w:styleId="meta-views">
    <w:name w:val="meta-views"/>
    <w:basedOn w:val="DefaultParagraphFont"/>
    <w:rsid w:val="00F24D4A"/>
  </w:style>
  <w:style w:type="character" w:customStyle="1" w:styleId="meta-reading-time">
    <w:name w:val="meta-reading-time"/>
    <w:basedOn w:val="DefaultParagraphFont"/>
    <w:rsid w:val="00F24D4A"/>
  </w:style>
  <w:style w:type="paragraph" w:styleId="NormalWeb">
    <w:name w:val="Normal (Web)"/>
    <w:basedOn w:val="Normal"/>
    <w:uiPriority w:val="99"/>
    <w:semiHidden/>
    <w:unhideWhenUsed/>
    <w:rsid w:val="00F24D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4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79065">
      <w:bodyDiv w:val="1"/>
      <w:marLeft w:val="0"/>
      <w:marRight w:val="0"/>
      <w:marTop w:val="0"/>
      <w:marBottom w:val="0"/>
      <w:divBdr>
        <w:top w:val="none" w:sz="0" w:space="0" w:color="auto"/>
        <w:left w:val="none" w:sz="0" w:space="0" w:color="auto"/>
        <w:bottom w:val="none" w:sz="0" w:space="0" w:color="auto"/>
        <w:right w:val="none" w:sz="0" w:space="0" w:color="auto"/>
      </w:divBdr>
      <w:divsChild>
        <w:div w:id="1899122939">
          <w:marLeft w:val="0"/>
          <w:marRight w:val="0"/>
          <w:marTop w:val="0"/>
          <w:marBottom w:val="0"/>
          <w:divBdr>
            <w:top w:val="none" w:sz="0" w:space="0" w:color="auto"/>
            <w:left w:val="none" w:sz="0" w:space="0" w:color="auto"/>
            <w:bottom w:val="none" w:sz="0" w:space="0" w:color="auto"/>
            <w:right w:val="none" w:sz="0" w:space="0" w:color="auto"/>
          </w:divBdr>
          <w:divsChild>
            <w:div w:id="864250347">
              <w:marLeft w:val="0"/>
              <w:marRight w:val="0"/>
              <w:marTop w:val="75"/>
              <w:marBottom w:val="0"/>
              <w:divBdr>
                <w:top w:val="none" w:sz="0" w:space="0" w:color="auto"/>
                <w:left w:val="none" w:sz="0" w:space="0" w:color="auto"/>
                <w:bottom w:val="none" w:sz="0" w:space="0" w:color="auto"/>
                <w:right w:val="none" w:sz="0" w:space="0" w:color="auto"/>
              </w:divBdr>
              <w:divsChild>
                <w:div w:id="740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6777">
          <w:marLeft w:val="0"/>
          <w:marRight w:val="0"/>
          <w:marTop w:val="0"/>
          <w:marBottom w:val="450"/>
          <w:divBdr>
            <w:top w:val="none" w:sz="0" w:space="0" w:color="auto"/>
            <w:left w:val="none" w:sz="0" w:space="0" w:color="auto"/>
            <w:bottom w:val="none" w:sz="0" w:space="0" w:color="auto"/>
            <w:right w:val="none" w:sz="0" w:space="0" w:color="auto"/>
          </w:divBdr>
          <w:divsChild>
            <w:div w:id="1083408293">
              <w:marLeft w:val="0"/>
              <w:marRight w:val="0"/>
              <w:marTop w:val="0"/>
              <w:marBottom w:val="0"/>
              <w:divBdr>
                <w:top w:val="none" w:sz="0" w:space="0" w:color="auto"/>
                <w:left w:val="none" w:sz="0" w:space="0" w:color="auto"/>
                <w:bottom w:val="none" w:sz="0" w:space="0" w:color="auto"/>
                <w:right w:val="none" w:sz="0" w:space="0" w:color="auto"/>
              </w:divBdr>
            </w:div>
          </w:divsChild>
        </w:div>
        <w:div w:id="8534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2025-09-15T01:30:00Z</dcterms:created>
  <dcterms:modified xsi:type="dcterms:W3CDTF">2025-09-15T01:51:00Z</dcterms:modified>
</cp:coreProperties>
</file>