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E10" w:rsidRPr="00F97E10" w:rsidRDefault="00F97E10" w:rsidP="00F97E10">
      <w:pPr>
        <w:spacing w:after="0" w:line="240" w:lineRule="auto"/>
        <w:jc w:val="center"/>
        <w:outlineLvl w:val="0"/>
        <w:rPr>
          <w:rFonts w:ascii="Times New Roman" w:eastAsia="Times New Roman" w:hAnsi="Times New Roman" w:cs="Times New Roman"/>
          <w:b/>
          <w:bCs/>
          <w:color w:val="1A202C"/>
          <w:kern w:val="36"/>
          <w:sz w:val="42"/>
          <w:szCs w:val="42"/>
        </w:rPr>
      </w:pPr>
      <w:bookmarkStart w:id="0" w:name="_GoBack"/>
      <w:r>
        <w:rPr>
          <w:rFonts w:ascii="Times New Roman" w:eastAsia="Times New Roman" w:hAnsi="Times New Roman" w:cs="Times New Roman"/>
          <w:b/>
          <w:bCs/>
          <w:color w:val="1A202C"/>
          <w:kern w:val="36"/>
          <w:sz w:val="42"/>
          <w:szCs w:val="42"/>
        </w:rPr>
        <w:t>Tàu của Nga bị chìm và rò rỉ amoniac sau khi bị nổ</w:t>
      </w:r>
    </w:p>
    <w:bookmarkEnd w:id="0"/>
    <w:p w:rsidR="00F97E10" w:rsidRPr="00F97E10" w:rsidRDefault="00F97E10" w:rsidP="00F97E10">
      <w:pPr>
        <w:spacing w:line="240" w:lineRule="auto"/>
        <w:jc w:val="right"/>
        <w:rPr>
          <w:rFonts w:ascii="Times New Roman" w:eastAsia="Times New Roman" w:hAnsi="Times New Roman" w:cs="Times New Roman"/>
          <w:sz w:val="24"/>
          <w:szCs w:val="24"/>
        </w:rPr>
      </w:pPr>
      <w:r w:rsidRPr="00F97E10">
        <w:rPr>
          <w:rFonts w:ascii="Times New Roman" w:eastAsia="Times New Roman" w:hAnsi="Times New Roman" w:cs="Times New Roman"/>
          <w:sz w:val="24"/>
          <w:szCs w:val="24"/>
        </w:rPr>
        <w:fldChar w:fldCharType="begin"/>
      </w:r>
      <w:r w:rsidRPr="00F97E10">
        <w:rPr>
          <w:rFonts w:ascii="Times New Roman" w:eastAsia="Times New Roman" w:hAnsi="Times New Roman" w:cs="Times New Roman"/>
          <w:sz w:val="24"/>
          <w:szCs w:val="24"/>
        </w:rPr>
        <w:instrText xml:space="preserve"> HYPERLINK "https://www.marineinsight.com/category/shipping-news/" </w:instrText>
      </w:r>
      <w:r w:rsidRPr="00F97E10">
        <w:rPr>
          <w:rFonts w:ascii="Times New Roman" w:eastAsia="Times New Roman" w:hAnsi="Times New Roman" w:cs="Times New Roman"/>
          <w:sz w:val="24"/>
          <w:szCs w:val="24"/>
        </w:rPr>
        <w:fldChar w:fldCharType="separate"/>
      </w:r>
      <w:r w:rsidRPr="00F97E10">
        <w:rPr>
          <w:rFonts w:ascii="Times New Roman" w:eastAsia="Times New Roman" w:hAnsi="Times New Roman" w:cs="Times New Roman"/>
          <w:color w:val="0000FF"/>
          <w:sz w:val="24"/>
          <w:szCs w:val="24"/>
          <w:u w:val="single"/>
        </w:rPr>
        <w:t>Shipping News</w:t>
      </w:r>
      <w:r w:rsidRPr="00F97E10">
        <w:rPr>
          <w:rFonts w:ascii="Times New Roman" w:eastAsia="Times New Roman" w:hAnsi="Times New Roman" w:cs="Times New Roman"/>
          <w:sz w:val="24"/>
          <w:szCs w:val="24"/>
        </w:rPr>
        <w:fldChar w:fldCharType="end"/>
      </w:r>
    </w:p>
    <w:p w:rsidR="00F97E10" w:rsidRPr="00F97E10" w:rsidRDefault="00F97E10" w:rsidP="00F97E10">
      <w:pPr>
        <w:shd w:val="clear" w:color="auto" w:fill="FFFFFF"/>
        <w:spacing w:after="0" w:line="240" w:lineRule="auto"/>
        <w:rPr>
          <w:rFonts w:ascii="Segoe UI" w:eastAsia="Times New Roman" w:hAnsi="Segoe UI" w:cs="Segoe UI"/>
          <w:color w:val="2D3748"/>
          <w:sz w:val="27"/>
          <w:szCs w:val="27"/>
        </w:rPr>
      </w:pPr>
      <w:r w:rsidRPr="00F97E10">
        <w:rPr>
          <w:rFonts w:ascii="Segoe UI" w:eastAsia="Times New Roman" w:hAnsi="Segoe UI" w:cs="Segoe UI"/>
          <w:noProof/>
          <w:color w:val="2D3748"/>
          <w:sz w:val="27"/>
          <w:szCs w:val="27"/>
        </w:rPr>
        <w:drawing>
          <wp:inline distT="0" distB="0" distL="0" distR="0">
            <wp:extent cx="6040178" cy="3162704"/>
            <wp:effectExtent l="0" t="0" r="0" b="0"/>
            <wp:docPr id="1" name="Picture 1" descr="oil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l termi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3282" cy="3185274"/>
                    </a:xfrm>
                    <a:prstGeom prst="rect">
                      <a:avLst/>
                    </a:prstGeom>
                    <a:noFill/>
                    <a:ln>
                      <a:noFill/>
                    </a:ln>
                  </pic:spPr>
                </pic:pic>
              </a:graphicData>
            </a:graphic>
          </wp:inline>
        </w:drawing>
      </w:r>
    </w:p>
    <w:p w:rsidR="00F97E10" w:rsidRPr="00F97E10" w:rsidRDefault="00F97E10" w:rsidP="00F97E10">
      <w:pPr>
        <w:shd w:val="clear" w:color="auto" w:fill="FFFFFF"/>
        <w:spacing w:before="120" w:after="120" w:line="240" w:lineRule="auto"/>
        <w:jc w:val="center"/>
        <w:rPr>
          <w:rFonts w:ascii="Times New Roman" w:eastAsia="Times New Roman" w:hAnsi="Times New Roman" w:cs="Times New Roman"/>
          <w:i/>
          <w:color w:val="2D3748"/>
          <w:sz w:val="24"/>
          <w:szCs w:val="24"/>
        </w:rPr>
      </w:pPr>
      <w:r w:rsidRPr="00F97E10">
        <w:rPr>
          <w:rFonts w:ascii="Times New Roman" w:eastAsia="Times New Roman" w:hAnsi="Times New Roman" w:cs="Times New Roman"/>
          <w:i/>
          <w:color w:val="2D3748"/>
          <w:sz w:val="24"/>
          <w:szCs w:val="24"/>
        </w:rPr>
        <w:t>Hình ảnh có tính chất minh họa</w:t>
      </w:r>
    </w:p>
    <w:p w:rsidR="00F97E10" w:rsidRP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Một tàu </w:t>
      </w:r>
      <w:r>
        <w:rPr>
          <w:rFonts w:ascii="Times New Roman" w:eastAsia="Times New Roman" w:hAnsi="Times New Roman" w:cs="Times New Roman"/>
          <w:sz w:val="26"/>
          <w:szCs w:val="26"/>
        </w:rPr>
        <w:t>két</w:t>
      </w:r>
      <w:r w:rsidRPr="00F97E10">
        <w:rPr>
          <w:rFonts w:ascii="Times New Roman" w:eastAsia="Times New Roman" w:hAnsi="Times New Roman" w:cs="Times New Roman"/>
          <w:sz w:val="26"/>
          <w:szCs w:val="26"/>
        </w:rPr>
        <w:t xml:space="preserve"> có tên Eco Wizard đã bị hư hại sau hai vụ nổ xảy ra trong quá trình </w:t>
      </w:r>
      <w:r>
        <w:rPr>
          <w:rFonts w:ascii="Times New Roman" w:eastAsia="Times New Roman" w:hAnsi="Times New Roman" w:cs="Times New Roman"/>
          <w:sz w:val="26"/>
          <w:szCs w:val="26"/>
        </w:rPr>
        <w:t>nhận</w:t>
      </w:r>
      <w:r w:rsidRPr="00F97E10">
        <w:rPr>
          <w:rFonts w:ascii="Times New Roman" w:eastAsia="Times New Roman" w:hAnsi="Times New Roman" w:cs="Times New Roman"/>
          <w:sz w:val="26"/>
          <w:szCs w:val="26"/>
        </w:rPr>
        <w:t xml:space="preserve"> amoniac tại cảng Ust-Luga ở Vùng Leningrad của Nga, gần biên giới Estonia vào ngày 6 tháng 7. </w:t>
      </w:r>
      <w:r>
        <w:rPr>
          <w:rFonts w:ascii="Times New Roman" w:eastAsia="Times New Roman" w:hAnsi="Times New Roman" w:cs="Times New Roman"/>
          <w:sz w:val="26"/>
          <w:szCs w:val="26"/>
        </w:rPr>
        <w:t xml:space="preserve">Tai nạn </w:t>
      </w:r>
      <w:r w:rsidRPr="00F97E10">
        <w:rPr>
          <w:rFonts w:ascii="Times New Roman" w:eastAsia="Times New Roman" w:hAnsi="Times New Roman" w:cs="Times New Roman"/>
          <w:sz w:val="26"/>
          <w:szCs w:val="26"/>
        </w:rPr>
        <w:t xml:space="preserve">khiến con tàu bắt đầu chìm và dẫn đến rò rỉ amoniac </w:t>
      </w:r>
      <w:r>
        <w:rPr>
          <w:rFonts w:ascii="Times New Roman" w:eastAsia="Times New Roman" w:hAnsi="Times New Roman" w:cs="Times New Roman"/>
          <w:sz w:val="26"/>
          <w:szCs w:val="26"/>
        </w:rPr>
        <w:t>ra vùng nước cảng</w:t>
      </w:r>
      <w:r w:rsidRPr="00F97E10">
        <w:rPr>
          <w:rFonts w:ascii="Times New Roman" w:eastAsia="Times New Roman" w:hAnsi="Times New Roman" w:cs="Times New Roman"/>
          <w:sz w:val="26"/>
          <w:szCs w:val="26"/>
        </w:rPr>
        <w:t>.</w:t>
      </w:r>
    </w:p>
    <w:p w:rsidR="00F97E10" w:rsidRP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Theo báo cáo từ các cơ quan chức năng và phương tiện truyền thông Nga, các vụ nổ xảy ra trong </w:t>
      </w:r>
      <w:r>
        <w:rPr>
          <w:rFonts w:ascii="Times New Roman" w:eastAsia="Times New Roman" w:hAnsi="Times New Roman" w:cs="Times New Roman"/>
          <w:sz w:val="26"/>
          <w:szCs w:val="26"/>
        </w:rPr>
        <w:t>buồng</w:t>
      </w:r>
      <w:r w:rsidRPr="00F97E10">
        <w:rPr>
          <w:rFonts w:ascii="Times New Roman" w:eastAsia="Times New Roman" w:hAnsi="Times New Roman" w:cs="Times New Roman"/>
          <w:sz w:val="26"/>
          <w:szCs w:val="26"/>
        </w:rPr>
        <w:t xml:space="preserve"> máy, cách nhau khoảng 10 phút. Các vụ nổ đã làm hỏng thân tàu và nước bắt đầu tràn vào tàu, khiến </w:t>
      </w:r>
      <w:r>
        <w:rPr>
          <w:rFonts w:ascii="Times New Roman" w:eastAsia="Times New Roman" w:hAnsi="Times New Roman" w:cs="Times New Roman"/>
          <w:sz w:val="26"/>
          <w:szCs w:val="26"/>
        </w:rPr>
        <w:t>nó</w:t>
      </w:r>
      <w:r w:rsidRPr="00F97E10">
        <w:rPr>
          <w:rFonts w:ascii="Times New Roman" w:eastAsia="Times New Roman" w:hAnsi="Times New Roman" w:cs="Times New Roman"/>
          <w:sz w:val="26"/>
          <w:szCs w:val="26"/>
        </w:rPr>
        <w:t xml:space="preserve"> nghiêng </w:t>
      </w:r>
      <w:r>
        <w:rPr>
          <w:rFonts w:ascii="Times New Roman" w:eastAsia="Times New Roman" w:hAnsi="Times New Roman" w:cs="Times New Roman"/>
          <w:sz w:val="26"/>
          <w:szCs w:val="26"/>
        </w:rPr>
        <w:t>sang</w:t>
      </w:r>
      <w:r w:rsidRPr="00F97E10">
        <w:rPr>
          <w:rFonts w:ascii="Times New Roman" w:eastAsia="Times New Roman" w:hAnsi="Times New Roman" w:cs="Times New Roman"/>
          <w:sz w:val="26"/>
          <w:szCs w:val="26"/>
        </w:rPr>
        <w:t xml:space="preserve"> trái. </w:t>
      </w:r>
      <w:r>
        <w:rPr>
          <w:rFonts w:ascii="Times New Roman" w:eastAsia="Times New Roman" w:hAnsi="Times New Roman" w:cs="Times New Roman"/>
          <w:sz w:val="26"/>
          <w:szCs w:val="26"/>
        </w:rPr>
        <w:t>Kết quả là</w:t>
      </w:r>
      <w:r w:rsidRPr="00F97E10">
        <w:rPr>
          <w:rFonts w:ascii="Times New Roman" w:eastAsia="Times New Roman" w:hAnsi="Times New Roman" w:cs="Times New Roman"/>
          <w:sz w:val="26"/>
          <w:szCs w:val="26"/>
        </w:rPr>
        <w:t xml:space="preserve">, amoniac bắt đầu rò rỉ từ các </w:t>
      </w:r>
      <w:r>
        <w:rPr>
          <w:rFonts w:ascii="Times New Roman" w:eastAsia="Times New Roman" w:hAnsi="Times New Roman" w:cs="Times New Roman"/>
          <w:sz w:val="26"/>
          <w:szCs w:val="26"/>
        </w:rPr>
        <w:t>két</w:t>
      </w:r>
      <w:r w:rsidRPr="00F97E10">
        <w:rPr>
          <w:rFonts w:ascii="Times New Roman" w:eastAsia="Times New Roman" w:hAnsi="Times New Roman" w:cs="Times New Roman"/>
          <w:sz w:val="26"/>
          <w:szCs w:val="26"/>
        </w:rPr>
        <w:t xml:space="preserve"> chứa </w:t>
      </w:r>
      <w:r>
        <w:rPr>
          <w:rFonts w:ascii="Times New Roman" w:eastAsia="Times New Roman" w:hAnsi="Times New Roman" w:cs="Times New Roman"/>
          <w:sz w:val="26"/>
          <w:szCs w:val="26"/>
        </w:rPr>
        <w:t>ra</w:t>
      </w:r>
      <w:r w:rsidRPr="00F97E10">
        <w:rPr>
          <w:rFonts w:ascii="Times New Roman" w:eastAsia="Times New Roman" w:hAnsi="Times New Roman" w:cs="Times New Roman"/>
          <w:sz w:val="26"/>
          <w:szCs w:val="26"/>
        </w:rPr>
        <w:t xml:space="preserve"> biển.</w:t>
      </w:r>
    </w:p>
    <w:p w:rsidR="00F97E10" w:rsidRP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Bộ Giao thông Vận tải Nga xác nhận rằng một vụ tai nạn đã xảy ra trong quá trình </w:t>
      </w:r>
      <w:r>
        <w:rPr>
          <w:rFonts w:ascii="Times New Roman" w:eastAsia="Times New Roman" w:hAnsi="Times New Roman" w:cs="Times New Roman"/>
          <w:sz w:val="26"/>
          <w:szCs w:val="26"/>
        </w:rPr>
        <w:t>nhận</w:t>
      </w:r>
      <w:r w:rsidRPr="00F97E10">
        <w:rPr>
          <w:rFonts w:ascii="Times New Roman" w:eastAsia="Times New Roman" w:hAnsi="Times New Roman" w:cs="Times New Roman"/>
          <w:sz w:val="26"/>
          <w:szCs w:val="26"/>
        </w:rPr>
        <w:t xml:space="preserve"> amoniac tại </w:t>
      </w:r>
      <w:r>
        <w:rPr>
          <w:rFonts w:ascii="Times New Roman" w:eastAsia="Times New Roman" w:hAnsi="Times New Roman" w:cs="Times New Roman"/>
          <w:sz w:val="26"/>
          <w:szCs w:val="26"/>
        </w:rPr>
        <w:t>bến tàu</w:t>
      </w:r>
      <w:r w:rsidRPr="00F97E10">
        <w:rPr>
          <w:rFonts w:ascii="Times New Roman" w:eastAsia="Times New Roman" w:hAnsi="Times New Roman" w:cs="Times New Roman"/>
          <w:sz w:val="26"/>
          <w:szCs w:val="26"/>
        </w:rPr>
        <w:t xml:space="preserve"> JSC EuroChem. Bộ này gọi vụ rò rỉ amoniac là "nhỏ" và cho biết các dịch vụ khẩn cấp đã được kích hoạt ngay lập tức để xử lý tình hình.</w:t>
      </w:r>
    </w:p>
    <w:p w:rsidR="00F97E10" w:rsidRP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Tổng cộng có 23 </w:t>
      </w:r>
      <w:r>
        <w:rPr>
          <w:rFonts w:ascii="Times New Roman" w:eastAsia="Times New Roman" w:hAnsi="Times New Roman" w:cs="Times New Roman"/>
          <w:sz w:val="26"/>
          <w:szCs w:val="26"/>
        </w:rPr>
        <w:t>thuyền</w:t>
      </w:r>
      <w:r w:rsidRPr="00F97E10">
        <w:rPr>
          <w:rFonts w:ascii="Times New Roman" w:eastAsia="Times New Roman" w:hAnsi="Times New Roman" w:cs="Times New Roman"/>
          <w:sz w:val="26"/>
          <w:szCs w:val="26"/>
        </w:rPr>
        <w:t xml:space="preserve"> viên có mặt trên tàu vào thời điểm xảy ra sự cố. Tất cả họ đều được sơ tán an toàn và không có thương tích nào được báo cáo. Các thợ lặn khẩn cấp đang được cử đến để kiểm tra </w:t>
      </w:r>
      <w:r>
        <w:rPr>
          <w:rFonts w:ascii="Times New Roman" w:eastAsia="Times New Roman" w:hAnsi="Times New Roman" w:cs="Times New Roman"/>
          <w:sz w:val="26"/>
          <w:szCs w:val="26"/>
        </w:rPr>
        <w:t xml:space="preserve">phần thân </w:t>
      </w:r>
      <w:r w:rsidRPr="00F97E10">
        <w:rPr>
          <w:rFonts w:ascii="Times New Roman" w:eastAsia="Times New Roman" w:hAnsi="Times New Roman" w:cs="Times New Roman"/>
          <w:sz w:val="26"/>
          <w:szCs w:val="26"/>
        </w:rPr>
        <w:t>tàu</w:t>
      </w:r>
      <w:r>
        <w:rPr>
          <w:rFonts w:ascii="Times New Roman" w:eastAsia="Times New Roman" w:hAnsi="Times New Roman" w:cs="Times New Roman"/>
          <w:sz w:val="26"/>
          <w:szCs w:val="26"/>
        </w:rPr>
        <w:t xml:space="preserve"> ở</w:t>
      </w:r>
      <w:r w:rsidRPr="00F97E10">
        <w:rPr>
          <w:rFonts w:ascii="Times New Roman" w:eastAsia="Times New Roman" w:hAnsi="Times New Roman" w:cs="Times New Roman"/>
          <w:sz w:val="26"/>
          <w:szCs w:val="26"/>
        </w:rPr>
        <w:t xml:space="preserve"> dưới nước và các hoạt động </w:t>
      </w:r>
      <w:r>
        <w:rPr>
          <w:rFonts w:ascii="Times New Roman" w:eastAsia="Times New Roman" w:hAnsi="Times New Roman" w:cs="Times New Roman"/>
          <w:sz w:val="26"/>
          <w:szCs w:val="26"/>
        </w:rPr>
        <w:t>làm hàng</w:t>
      </w:r>
      <w:r w:rsidRPr="00F97E10">
        <w:rPr>
          <w:rFonts w:ascii="Times New Roman" w:eastAsia="Times New Roman" w:hAnsi="Times New Roman" w:cs="Times New Roman"/>
          <w:sz w:val="26"/>
          <w:szCs w:val="26"/>
        </w:rPr>
        <w:t xml:space="preserve"> tiếp theo đã bị dừng ngay sau các vụ nổ.</w:t>
      </w:r>
    </w:p>
    <w:p w:rsidR="00F97E10" w:rsidRP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Eco Wizard là tàu chở LPG có sức chứa 40.000 mét khối. Theo dữ liệu theo dõi từ trang web vesselfinder.com, tàu được đóng vào năm 2024 và </w:t>
      </w:r>
      <w:r>
        <w:rPr>
          <w:rFonts w:ascii="Times New Roman" w:eastAsia="Times New Roman" w:hAnsi="Times New Roman" w:cs="Times New Roman"/>
          <w:sz w:val="26"/>
          <w:szCs w:val="26"/>
        </w:rPr>
        <w:t>mang</w:t>
      </w:r>
      <w:r w:rsidRPr="00F97E10">
        <w:rPr>
          <w:rFonts w:ascii="Times New Roman" w:eastAsia="Times New Roman" w:hAnsi="Times New Roman" w:cs="Times New Roman"/>
          <w:sz w:val="26"/>
          <w:szCs w:val="26"/>
        </w:rPr>
        <w:t xml:space="preserve"> cờ Quần đảo Marshall. Con tàu đã đến Ust-Luga từ Bỉ trước khi xảy ra sự cố.</w:t>
      </w:r>
    </w:p>
    <w:p w:rsidR="00F97E10" w:rsidRP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Thống đốc khu vực Leningrad Alexander Drozdenko tuyên bố không có tác động tiêu cực nào đến môi trường. Trong khi đó, chi nhánh Baltic của Dịch vụ cứu hộ hàng hải của Nga đã được đặt trong tình trạng sẵn sàng hỗ trợ ứng phó khẩn cấp.</w:t>
      </w:r>
    </w:p>
    <w:p w:rsidR="00F97E10" w:rsidRP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Tàu chở dầu Eco Wizard bị nghi ngờ là một phần của cái gọi là "đội tàu </w:t>
      </w:r>
      <w:r>
        <w:rPr>
          <w:rFonts w:ascii="Times New Roman" w:eastAsia="Times New Roman" w:hAnsi="Times New Roman" w:cs="Times New Roman"/>
          <w:sz w:val="26"/>
          <w:szCs w:val="26"/>
        </w:rPr>
        <w:t>bóng tối</w:t>
      </w:r>
      <w:r w:rsidRPr="00F97E10">
        <w:rPr>
          <w:rFonts w:ascii="Times New Roman" w:eastAsia="Times New Roman" w:hAnsi="Times New Roman" w:cs="Times New Roman"/>
          <w:sz w:val="26"/>
          <w:szCs w:val="26"/>
        </w:rPr>
        <w:t>" của Nga, một nhóm tàu ​​được sử dụng để xuất khẩu dầu, hóa chất và các loại hàng hóa khác trong khi bỏ qua các lệnh trừng phạt của phương Tây.</w:t>
      </w:r>
    </w:p>
    <w:p w:rsidR="00F97E10" w:rsidRP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lastRenderedPageBreak/>
        <w:t>Theo công ty tư vấn Vanguard Tech, sáu vụ nổ như vậy đã xảy ra kể từ đầu năm 2025.</w:t>
      </w:r>
    </w:p>
    <w:p w:rsid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Trường hợp gần đây nhất là vào ngày 27 tháng 6, khi một tàu chở dầu </w:t>
      </w:r>
      <w:r>
        <w:rPr>
          <w:rFonts w:ascii="Times New Roman" w:eastAsia="Times New Roman" w:hAnsi="Times New Roman" w:cs="Times New Roman"/>
          <w:sz w:val="26"/>
          <w:szCs w:val="26"/>
        </w:rPr>
        <w:t>mang</w:t>
      </w:r>
      <w:r w:rsidRPr="00F97E10">
        <w:rPr>
          <w:rFonts w:ascii="Times New Roman" w:eastAsia="Times New Roman" w:hAnsi="Times New Roman" w:cs="Times New Roman"/>
          <w:sz w:val="26"/>
          <w:szCs w:val="26"/>
        </w:rPr>
        <w:t xml:space="preserve"> cờ Hy Lạp tên là Vilamoura, cũng có liên quan đến đội tàu </w:t>
      </w:r>
      <w:r>
        <w:rPr>
          <w:rFonts w:ascii="Times New Roman" w:eastAsia="Times New Roman" w:hAnsi="Times New Roman" w:cs="Times New Roman"/>
          <w:sz w:val="26"/>
          <w:szCs w:val="26"/>
        </w:rPr>
        <w:t>bóng tối</w:t>
      </w:r>
      <w:r w:rsidRPr="00F97E1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bị </w:t>
      </w:r>
      <w:r w:rsidRPr="00F97E10">
        <w:rPr>
          <w:rFonts w:ascii="Times New Roman" w:eastAsia="Times New Roman" w:hAnsi="Times New Roman" w:cs="Times New Roman"/>
          <w:sz w:val="26"/>
          <w:szCs w:val="26"/>
        </w:rPr>
        <w:t xml:space="preserve">phát nổ </w:t>
      </w:r>
      <w:r>
        <w:rPr>
          <w:rFonts w:ascii="Times New Roman" w:eastAsia="Times New Roman" w:hAnsi="Times New Roman" w:cs="Times New Roman"/>
          <w:sz w:val="26"/>
          <w:szCs w:val="26"/>
        </w:rPr>
        <w:t xml:space="preserve">ở </w:t>
      </w:r>
      <w:r w:rsidRPr="00F97E10">
        <w:rPr>
          <w:rFonts w:ascii="Times New Roman" w:eastAsia="Times New Roman" w:hAnsi="Times New Roman" w:cs="Times New Roman"/>
          <w:sz w:val="26"/>
          <w:szCs w:val="26"/>
        </w:rPr>
        <w:t xml:space="preserve">gần bờ biển Libya. Tàu </w:t>
      </w:r>
      <w:r>
        <w:rPr>
          <w:rFonts w:ascii="Times New Roman" w:eastAsia="Times New Roman" w:hAnsi="Times New Roman" w:cs="Times New Roman"/>
          <w:sz w:val="26"/>
          <w:szCs w:val="26"/>
        </w:rPr>
        <w:t xml:space="preserve">này </w:t>
      </w:r>
      <w:r w:rsidRPr="00F97E10">
        <w:rPr>
          <w:rFonts w:ascii="Times New Roman" w:eastAsia="Times New Roman" w:hAnsi="Times New Roman" w:cs="Times New Roman"/>
          <w:sz w:val="26"/>
          <w:szCs w:val="26"/>
        </w:rPr>
        <w:t>đang chở một triệu thùng dầu thô.</w:t>
      </w:r>
    </w:p>
    <w:p w:rsidR="00F97E10" w:rsidRP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Trước đó, v</w:t>
      </w:r>
      <w:r w:rsidRPr="00F97E10">
        <w:rPr>
          <w:rFonts w:ascii="Times New Roman" w:eastAsia="Times New Roman" w:hAnsi="Times New Roman" w:cs="Times New Roman"/>
          <w:sz w:val="26"/>
          <w:szCs w:val="26"/>
        </w:rPr>
        <w:t xml:space="preserve">ào đầu tháng 2, ba tàu chở dầu khác vận chuyển dầu của Nga </w:t>
      </w:r>
      <w:r>
        <w:rPr>
          <w:rFonts w:ascii="Times New Roman" w:eastAsia="Times New Roman" w:hAnsi="Times New Roman" w:cs="Times New Roman"/>
          <w:sz w:val="26"/>
          <w:szCs w:val="26"/>
        </w:rPr>
        <w:t xml:space="preserve">cũng </w:t>
      </w:r>
      <w:r w:rsidRPr="00F97E10">
        <w:rPr>
          <w:rFonts w:ascii="Times New Roman" w:eastAsia="Times New Roman" w:hAnsi="Times New Roman" w:cs="Times New Roman"/>
          <w:sz w:val="26"/>
          <w:szCs w:val="26"/>
        </w:rPr>
        <w:t>đã bị hư hại trong các vụ nổ bí ẩn tương tự:</w:t>
      </w:r>
    </w:p>
    <w:p w:rsidR="00F97E10" w:rsidRPr="00F97E10" w:rsidRDefault="00F97E10" w:rsidP="00F97E10">
      <w:pPr>
        <w:pStyle w:val="ListParagraph"/>
        <w:numPr>
          <w:ilvl w:val="0"/>
          <w:numId w:val="3"/>
        </w:num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Tàu chở dầu Seajewel </w:t>
      </w:r>
      <w:r>
        <w:rPr>
          <w:rFonts w:ascii="Times New Roman" w:eastAsia="Times New Roman" w:hAnsi="Times New Roman" w:cs="Times New Roman"/>
          <w:sz w:val="26"/>
          <w:szCs w:val="26"/>
        </w:rPr>
        <w:t>mang cờ</w:t>
      </w:r>
      <w:r w:rsidRPr="00F97E10">
        <w:rPr>
          <w:rFonts w:ascii="Times New Roman" w:eastAsia="Times New Roman" w:hAnsi="Times New Roman" w:cs="Times New Roman"/>
          <w:sz w:val="26"/>
          <w:szCs w:val="26"/>
        </w:rPr>
        <w:t xml:space="preserve"> Hy Lạp đã bị nổ tại cảng Savona của Ý vào đêm ngày 14 đến ngày 15 tháng 2.</w:t>
      </w:r>
    </w:p>
    <w:p w:rsidR="00F97E10" w:rsidRPr="00F97E10" w:rsidRDefault="00F97E10" w:rsidP="00F97E10">
      <w:pPr>
        <w:pStyle w:val="ListParagraph"/>
        <w:numPr>
          <w:ilvl w:val="0"/>
          <w:numId w:val="3"/>
        </w:num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Một tàu chở dầu khác của cùng công ty Hy Lạp đã bị nổ </w:t>
      </w:r>
      <w:r>
        <w:rPr>
          <w:rFonts w:ascii="Times New Roman" w:eastAsia="Times New Roman" w:hAnsi="Times New Roman" w:cs="Times New Roman"/>
          <w:sz w:val="26"/>
          <w:szCs w:val="26"/>
        </w:rPr>
        <w:t>ở</w:t>
      </w:r>
      <w:r w:rsidRPr="00F97E10">
        <w:rPr>
          <w:rFonts w:ascii="Times New Roman" w:eastAsia="Times New Roman" w:hAnsi="Times New Roman" w:cs="Times New Roman"/>
          <w:sz w:val="26"/>
          <w:szCs w:val="26"/>
        </w:rPr>
        <w:t xml:space="preserve"> gần bờ biển Türkiye vào đầu tháng đó.</w:t>
      </w:r>
    </w:p>
    <w:p w:rsidR="00F97E10" w:rsidRPr="00F97E10" w:rsidRDefault="00F97E10" w:rsidP="00F97E10">
      <w:pPr>
        <w:pStyle w:val="ListParagraph"/>
        <w:numPr>
          <w:ilvl w:val="0"/>
          <w:numId w:val="3"/>
        </w:num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Tàu chở dầu Grace Ferrum </w:t>
      </w:r>
      <w:r>
        <w:rPr>
          <w:rFonts w:ascii="Times New Roman" w:eastAsia="Times New Roman" w:hAnsi="Times New Roman" w:cs="Times New Roman"/>
          <w:sz w:val="26"/>
          <w:szCs w:val="26"/>
        </w:rPr>
        <w:t>mang cờ</w:t>
      </w:r>
      <w:r w:rsidRPr="00F97E10">
        <w:rPr>
          <w:rFonts w:ascii="Times New Roman" w:eastAsia="Times New Roman" w:hAnsi="Times New Roman" w:cs="Times New Roman"/>
          <w:sz w:val="26"/>
          <w:szCs w:val="26"/>
        </w:rPr>
        <w:t xml:space="preserve"> Síp đã bị hư hại trong một vụ nổ </w:t>
      </w:r>
      <w:r>
        <w:rPr>
          <w:rFonts w:ascii="Times New Roman" w:eastAsia="Times New Roman" w:hAnsi="Times New Roman" w:cs="Times New Roman"/>
          <w:sz w:val="26"/>
          <w:szCs w:val="26"/>
        </w:rPr>
        <w:t xml:space="preserve">ở </w:t>
      </w:r>
      <w:r w:rsidRPr="00F97E10">
        <w:rPr>
          <w:rFonts w:ascii="Times New Roman" w:eastAsia="Times New Roman" w:hAnsi="Times New Roman" w:cs="Times New Roman"/>
          <w:sz w:val="26"/>
          <w:szCs w:val="26"/>
        </w:rPr>
        <w:t xml:space="preserve">gần Libya và gần như bị chìm sau khi </w:t>
      </w:r>
      <w:r>
        <w:rPr>
          <w:rFonts w:ascii="Times New Roman" w:eastAsia="Times New Roman" w:hAnsi="Times New Roman" w:cs="Times New Roman"/>
          <w:sz w:val="26"/>
          <w:szCs w:val="26"/>
        </w:rPr>
        <w:t xml:space="preserve">bị </w:t>
      </w:r>
      <w:r w:rsidRPr="00F97E10">
        <w:rPr>
          <w:rFonts w:ascii="Times New Roman" w:eastAsia="Times New Roman" w:hAnsi="Times New Roman" w:cs="Times New Roman"/>
          <w:sz w:val="26"/>
          <w:szCs w:val="26"/>
        </w:rPr>
        <w:t>mất kiểm soát.</w:t>
      </w:r>
    </w:p>
    <w:p w:rsidR="00F97E10" w:rsidRPr="00F97E10" w:rsidRDefault="00F97E10" w:rsidP="00F97E10">
      <w:pPr>
        <w:shd w:val="clear" w:color="auto" w:fill="FFFFFF"/>
        <w:spacing w:before="120" w:after="120" w:line="240" w:lineRule="auto"/>
        <w:jc w:val="both"/>
        <w:rPr>
          <w:rFonts w:ascii="Times New Roman" w:eastAsia="Times New Roman" w:hAnsi="Times New Roman" w:cs="Times New Roman"/>
          <w:sz w:val="26"/>
          <w:szCs w:val="26"/>
        </w:rPr>
      </w:pPr>
      <w:r w:rsidRPr="00F97E10">
        <w:rPr>
          <w:rFonts w:ascii="Times New Roman" w:eastAsia="Times New Roman" w:hAnsi="Times New Roman" w:cs="Times New Roman"/>
          <w:sz w:val="26"/>
          <w:szCs w:val="26"/>
        </w:rPr>
        <w:t xml:space="preserve">Tất cả những con tàu này trước đây đã được ghi nhận </w:t>
      </w:r>
      <w:r>
        <w:rPr>
          <w:rFonts w:ascii="Times New Roman" w:eastAsia="Times New Roman" w:hAnsi="Times New Roman" w:cs="Times New Roman"/>
          <w:sz w:val="26"/>
          <w:szCs w:val="26"/>
        </w:rPr>
        <w:t xml:space="preserve">là đã có mặt </w:t>
      </w:r>
      <w:r w:rsidRPr="00F97E10">
        <w:rPr>
          <w:rFonts w:ascii="Times New Roman" w:eastAsia="Times New Roman" w:hAnsi="Times New Roman" w:cs="Times New Roman"/>
          <w:sz w:val="26"/>
          <w:szCs w:val="26"/>
        </w:rPr>
        <w:t>tại các cảng của Nga. Về mặt chính thức, lý do cho những vụ nổ này vẫn chưa được biết.</w:t>
      </w:r>
    </w:p>
    <w:p w:rsidR="007E3B88" w:rsidRDefault="00F97E10" w:rsidP="00F97E10">
      <w:pPr>
        <w:jc w:val="center"/>
      </w:pPr>
      <w:r>
        <w:rPr>
          <w:rFonts w:ascii="Segoe UI" w:eastAsia="Times New Roman" w:hAnsi="Segoe UI" w:cs="Segoe UI"/>
          <w:color w:val="2D3748"/>
          <w:sz w:val="33"/>
          <w:szCs w:val="33"/>
        </w:rPr>
        <w:t>----------------------</w:t>
      </w:r>
    </w:p>
    <w:sectPr w:rsidR="007E3B88" w:rsidSect="00F97E10">
      <w:pgSz w:w="12240" w:h="15840"/>
      <w:pgMar w:top="900" w:right="117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34C8E"/>
    <w:multiLevelType w:val="multilevel"/>
    <w:tmpl w:val="3C8C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070F8D"/>
    <w:multiLevelType w:val="hybridMultilevel"/>
    <w:tmpl w:val="4288CCF2"/>
    <w:lvl w:ilvl="0" w:tplc="44F862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562FDF"/>
    <w:multiLevelType w:val="hybridMultilevel"/>
    <w:tmpl w:val="6CFE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E10"/>
    <w:rsid w:val="007E3B88"/>
    <w:rsid w:val="00F97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24C57"/>
  <w15:chartTrackingRefBased/>
  <w15:docId w15:val="{8EB6B8CC-5443-4456-BFF4-6106D3D26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97E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E10"/>
    <w:rPr>
      <w:rFonts w:ascii="Times New Roman" w:eastAsia="Times New Roman" w:hAnsi="Times New Roman" w:cs="Times New Roman"/>
      <w:b/>
      <w:bCs/>
      <w:kern w:val="36"/>
      <w:sz w:val="48"/>
      <w:szCs w:val="48"/>
    </w:rPr>
  </w:style>
  <w:style w:type="character" w:customStyle="1" w:styleId="meta-label">
    <w:name w:val="meta-label"/>
    <w:basedOn w:val="DefaultParagraphFont"/>
    <w:rsid w:val="00F97E10"/>
  </w:style>
  <w:style w:type="character" w:customStyle="1" w:styleId="author">
    <w:name w:val="author"/>
    <w:basedOn w:val="DefaultParagraphFont"/>
    <w:rsid w:val="00F97E10"/>
  </w:style>
  <w:style w:type="character" w:styleId="Hyperlink">
    <w:name w:val="Hyperlink"/>
    <w:basedOn w:val="DefaultParagraphFont"/>
    <w:uiPriority w:val="99"/>
    <w:semiHidden/>
    <w:unhideWhenUsed/>
    <w:rsid w:val="00F97E10"/>
    <w:rPr>
      <w:color w:val="0000FF"/>
      <w:u w:val="single"/>
    </w:rPr>
  </w:style>
  <w:style w:type="character" w:customStyle="1" w:styleId="posted-on">
    <w:name w:val="posted-on"/>
    <w:basedOn w:val="DefaultParagraphFont"/>
    <w:rsid w:val="00F97E10"/>
  </w:style>
  <w:style w:type="character" w:customStyle="1" w:styleId="category-link-items">
    <w:name w:val="category-link-items"/>
    <w:basedOn w:val="DefaultParagraphFont"/>
    <w:rsid w:val="00F97E10"/>
  </w:style>
  <w:style w:type="paragraph" w:styleId="NormalWeb">
    <w:name w:val="Normal (Web)"/>
    <w:basedOn w:val="Normal"/>
    <w:uiPriority w:val="99"/>
    <w:semiHidden/>
    <w:unhideWhenUsed/>
    <w:rsid w:val="00F97E1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7E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772577">
      <w:bodyDiv w:val="1"/>
      <w:marLeft w:val="0"/>
      <w:marRight w:val="0"/>
      <w:marTop w:val="0"/>
      <w:marBottom w:val="0"/>
      <w:divBdr>
        <w:top w:val="none" w:sz="0" w:space="0" w:color="auto"/>
        <w:left w:val="none" w:sz="0" w:space="0" w:color="auto"/>
        <w:bottom w:val="none" w:sz="0" w:space="0" w:color="auto"/>
        <w:right w:val="none" w:sz="0" w:space="0" w:color="auto"/>
      </w:divBdr>
      <w:divsChild>
        <w:div w:id="369036927">
          <w:marLeft w:val="0"/>
          <w:marRight w:val="0"/>
          <w:marTop w:val="240"/>
          <w:marBottom w:val="240"/>
          <w:divBdr>
            <w:top w:val="dotted" w:sz="6" w:space="4" w:color="EBEBEB"/>
            <w:left w:val="none" w:sz="0" w:space="0" w:color="auto"/>
            <w:bottom w:val="dotted" w:sz="6" w:space="4" w:color="EBEBEB"/>
            <w:right w:val="none" w:sz="0" w:space="0" w:color="auto"/>
          </w:divBdr>
        </w:div>
        <w:div w:id="1878852283">
          <w:marLeft w:val="0"/>
          <w:marRight w:val="0"/>
          <w:marTop w:val="480"/>
          <w:marBottom w:val="0"/>
          <w:divBdr>
            <w:top w:val="none" w:sz="0" w:space="0" w:color="auto"/>
            <w:left w:val="none" w:sz="0" w:space="0" w:color="auto"/>
            <w:bottom w:val="none" w:sz="0" w:space="0" w:color="auto"/>
            <w:right w:val="none" w:sz="0" w:space="0" w:color="auto"/>
          </w:divBdr>
          <w:divsChild>
            <w:div w:id="835531440">
              <w:marLeft w:val="0"/>
              <w:marRight w:val="0"/>
              <w:marTop w:val="0"/>
              <w:marBottom w:val="150"/>
              <w:divBdr>
                <w:top w:val="none" w:sz="0" w:space="0" w:color="auto"/>
                <w:left w:val="none" w:sz="0" w:space="0" w:color="auto"/>
                <w:bottom w:val="none" w:sz="0" w:space="0" w:color="auto"/>
                <w:right w:val="none" w:sz="0" w:space="0" w:color="auto"/>
              </w:divBdr>
              <w:divsChild>
                <w:div w:id="7016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422</Words>
  <Characters>2406</Characters>
  <Application>Microsoft Office Word</Application>
  <DocSecurity>0</DocSecurity>
  <Lines>20</Lines>
  <Paragraphs>5</Paragraphs>
  <ScaleCrop>false</ScaleCrop>
  <Company>HP</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2025-07-08T08:07:00Z</dcterms:created>
  <dcterms:modified xsi:type="dcterms:W3CDTF">2025-07-08T08:17:00Z</dcterms:modified>
</cp:coreProperties>
</file>