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5E" w:rsidRPr="00F3595E" w:rsidRDefault="00F3595E" w:rsidP="00F3595E">
      <w:pPr>
        <w:spacing w:after="0" w:line="240" w:lineRule="atLeast"/>
        <w:jc w:val="center"/>
        <w:textAlignment w:val="baseline"/>
        <w:outlineLvl w:val="0"/>
        <w:rPr>
          <w:rFonts w:ascii="Times New Roman" w:eastAsia="Times New Roman" w:hAnsi="Times New Roman" w:cs="Times New Roman"/>
          <w:b/>
          <w:kern w:val="36"/>
          <w:sz w:val="40"/>
          <w:szCs w:val="40"/>
        </w:rPr>
      </w:pPr>
      <w:r w:rsidRPr="00F3595E">
        <w:rPr>
          <w:rFonts w:ascii="Times New Roman" w:eastAsia="Times New Roman" w:hAnsi="Times New Roman" w:cs="Times New Roman"/>
          <w:b/>
          <w:kern w:val="36"/>
          <w:sz w:val="40"/>
          <w:szCs w:val="40"/>
        </w:rPr>
        <w:t>Chơi trò chơi trực tuyến miễn phí giúp hiểu về ổn định của tàu</w:t>
      </w:r>
    </w:p>
    <w:p w:rsidR="00F3595E" w:rsidRPr="00F3595E" w:rsidRDefault="00F3595E" w:rsidP="00F3595E">
      <w:pPr>
        <w:spacing w:after="120" w:line="240" w:lineRule="auto"/>
        <w:jc w:val="right"/>
        <w:textAlignment w:val="baseline"/>
        <w:rPr>
          <w:rFonts w:ascii="Arial" w:eastAsia="Times New Roman" w:hAnsi="Arial" w:cs="Arial"/>
          <w:color w:val="C00000"/>
          <w:sz w:val="21"/>
          <w:szCs w:val="21"/>
        </w:rPr>
      </w:pPr>
      <w:hyperlink r:id="rId4" w:tooltip="Posts by Mariska Buitendijk" w:history="1">
        <w:r w:rsidRPr="00F3595E">
          <w:rPr>
            <w:rFonts w:ascii="Arial" w:eastAsia="Times New Roman" w:hAnsi="Arial" w:cs="Arial"/>
            <w:color w:val="C00000"/>
            <w:sz w:val="21"/>
            <w:szCs w:val="21"/>
            <w:bdr w:val="none" w:sz="0" w:space="0" w:color="auto" w:frame="1"/>
          </w:rPr>
          <w:t>Mariska Buitendijk</w:t>
        </w:r>
      </w:hyperlink>
      <w:r w:rsidRPr="00F3595E">
        <w:rPr>
          <w:rFonts w:ascii="Arial" w:eastAsia="Times New Roman" w:hAnsi="Arial" w:cs="Arial"/>
          <w:color w:val="C00000"/>
          <w:sz w:val="21"/>
          <w:szCs w:val="21"/>
        </w:rPr>
        <w:t> | </w:t>
      </w:r>
      <w:hyperlink r:id="rId5" w:history="1">
        <w:r w:rsidRPr="00F3595E">
          <w:rPr>
            <w:rFonts w:ascii="Arial" w:eastAsia="Times New Roman" w:hAnsi="Arial" w:cs="Arial"/>
            <w:color w:val="C00000"/>
            <w:sz w:val="21"/>
            <w:szCs w:val="21"/>
            <w:bdr w:val="none" w:sz="0" w:space="0" w:color="auto" w:frame="1"/>
          </w:rPr>
          <w:t>Digitalisation</w:t>
        </w:r>
      </w:hyperlink>
      <w:r w:rsidRPr="00F3595E">
        <w:rPr>
          <w:rFonts w:ascii="Arial" w:eastAsia="Times New Roman" w:hAnsi="Arial" w:cs="Arial"/>
          <w:color w:val="C00000"/>
          <w:sz w:val="21"/>
          <w:szCs w:val="21"/>
        </w:rPr>
        <w:t>, </w:t>
      </w:r>
      <w:hyperlink r:id="rId6" w:history="1">
        <w:r w:rsidRPr="00F3595E">
          <w:rPr>
            <w:rFonts w:ascii="Arial" w:eastAsia="Times New Roman" w:hAnsi="Arial" w:cs="Arial"/>
            <w:color w:val="C00000"/>
            <w:sz w:val="21"/>
            <w:szCs w:val="21"/>
            <w:bdr w:val="none" w:sz="0" w:space="0" w:color="auto" w:frame="1"/>
          </w:rPr>
          <w:t>Maritime education/training/careers</w:t>
        </w:r>
      </w:hyperlink>
      <w:r w:rsidRPr="00F3595E">
        <w:rPr>
          <w:rFonts w:ascii="Arial" w:eastAsia="Times New Roman" w:hAnsi="Arial" w:cs="Arial"/>
          <w:color w:val="C00000"/>
          <w:sz w:val="21"/>
          <w:szCs w:val="21"/>
        </w:rPr>
        <w:t>, </w:t>
      </w:r>
      <w:hyperlink r:id="rId7" w:history="1">
        <w:r w:rsidRPr="00F3595E">
          <w:rPr>
            <w:rFonts w:ascii="Arial" w:eastAsia="Times New Roman" w:hAnsi="Arial" w:cs="Arial"/>
            <w:color w:val="C00000"/>
            <w:sz w:val="21"/>
            <w:szCs w:val="21"/>
            <w:bdr w:val="none" w:sz="0" w:space="0" w:color="auto" w:frame="1"/>
          </w:rPr>
          <w:t>Navigation</w:t>
        </w:r>
      </w:hyperlink>
      <w:r w:rsidRPr="00F3595E">
        <w:rPr>
          <w:rFonts w:ascii="Arial" w:eastAsia="Times New Roman" w:hAnsi="Arial" w:cs="Arial"/>
          <w:color w:val="C00000"/>
          <w:sz w:val="21"/>
          <w:szCs w:val="21"/>
        </w:rPr>
        <w:t>, </w:t>
      </w:r>
      <w:hyperlink r:id="rId8" w:history="1">
        <w:r w:rsidRPr="00F3595E">
          <w:rPr>
            <w:rFonts w:ascii="Arial" w:eastAsia="Times New Roman" w:hAnsi="Arial" w:cs="Arial"/>
            <w:color w:val="C00000"/>
            <w:sz w:val="21"/>
            <w:szCs w:val="21"/>
            <w:bdr w:val="none" w:sz="0" w:space="0" w:color="auto" w:frame="1"/>
          </w:rPr>
          <w:t>News</w:t>
        </w:r>
      </w:hyperlink>
      <w:r w:rsidRPr="00F3595E">
        <w:rPr>
          <w:rFonts w:ascii="Arial" w:eastAsia="Times New Roman" w:hAnsi="Arial" w:cs="Arial"/>
          <w:color w:val="C00000"/>
          <w:sz w:val="21"/>
          <w:szCs w:val="21"/>
        </w:rPr>
        <w:t>, </w:t>
      </w:r>
      <w:hyperlink r:id="rId9" w:history="1">
        <w:r w:rsidRPr="00F3595E">
          <w:rPr>
            <w:rFonts w:ascii="Arial" w:eastAsia="Times New Roman" w:hAnsi="Arial" w:cs="Arial"/>
            <w:color w:val="C00000"/>
            <w:sz w:val="21"/>
            <w:szCs w:val="21"/>
            <w:bdr w:val="none" w:sz="0" w:space="0" w:color="auto" w:frame="1"/>
          </w:rPr>
          <w:t>Shipping</w:t>
        </w:r>
      </w:hyperlink>
    </w:p>
    <w:p w:rsidR="00F3595E" w:rsidRDefault="00F3595E" w:rsidP="00F3595E">
      <w:pPr>
        <w:shd w:val="clear" w:color="auto" w:fill="FFFFFF"/>
        <w:spacing w:after="0" w:line="240" w:lineRule="auto"/>
        <w:textAlignment w:val="baseline"/>
        <w:rPr>
          <w:rFonts w:ascii="Arial" w:eastAsia="Times New Roman" w:hAnsi="Arial" w:cs="Arial"/>
          <w:color w:val="666666"/>
          <w:sz w:val="21"/>
          <w:szCs w:val="21"/>
        </w:rPr>
      </w:pPr>
      <w:r w:rsidRPr="00F3595E">
        <w:rPr>
          <w:rFonts w:ascii="Arial" w:eastAsia="Times New Roman" w:hAnsi="Arial" w:cs="Arial"/>
          <w:noProof/>
          <w:color w:val="666666"/>
          <w:sz w:val="21"/>
          <w:szCs w:val="21"/>
        </w:rPr>
        <w:drawing>
          <wp:inline distT="0" distB="0" distL="0" distR="0">
            <wp:extent cx="6042392" cy="3366135"/>
            <wp:effectExtent l="0" t="0" r="0" b="5715"/>
            <wp:docPr id="1" name="Picture 1" descr="Stability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bility game"/>
                    <pic:cNvPicPr>
                      <a:picLocks noChangeAspect="1" noChangeArrowheads="1"/>
                    </pic:cNvPicPr>
                  </pic:nvPicPr>
                  <pic:blipFill rotWithShape="1">
                    <a:blip r:embed="rId10">
                      <a:extLst>
                        <a:ext uri="{28A0092B-C50C-407E-A947-70E740481C1C}">
                          <a14:useLocalDpi xmlns:a14="http://schemas.microsoft.com/office/drawing/2010/main" val="0"/>
                        </a:ext>
                      </a:extLst>
                    </a:blip>
                    <a:srcRect t="10892"/>
                    <a:stretch/>
                  </pic:blipFill>
                  <pic:spPr bwMode="auto">
                    <a:xfrm>
                      <a:off x="0" y="0"/>
                      <a:ext cx="6067346" cy="3380037"/>
                    </a:xfrm>
                    <a:prstGeom prst="rect">
                      <a:avLst/>
                    </a:prstGeom>
                    <a:noFill/>
                    <a:ln>
                      <a:noFill/>
                    </a:ln>
                    <a:extLst>
                      <a:ext uri="{53640926-AAD7-44D8-BBD7-CCE9431645EC}">
                        <a14:shadowObscured xmlns:a14="http://schemas.microsoft.com/office/drawing/2010/main"/>
                      </a:ext>
                    </a:extLst>
                  </pic:spPr>
                </pic:pic>
              </a:graphicData>
            </a:graphic>
          </wp:inline>
        </w:drawing>
      </w:r>
    </w:p>
    <w:p w:rsidR="00F3595E" w:rsidRPr="00F3595E" w:rsidRDefault="00F3595E" w:rsidP="00F3595E">
      <w:pPr>
        <w:shd w:val="clear" w:color="auto" w:fill="FFFFFF"/>
        <w:spacing w:after="0" w:line="240" w:lineRule="auto"/>
        <w:textAlignment w:val="baseline"/>
        <w:rPr>
          <w:rFonts w:ascii="Arial" w:eastAsia="Times New Roman" w:hAnsi="Arial" w:cs="Arial"/>
          <w:color w:val="666666"/>
          <w:sz w:val="21"/>
          <w:szCs w:val="21"/>
        </w:rPr>
      </w:pPr>
    </w:p>
    <w:p w:rsidR="00F3595E" w:rsidRPr="00F3595E" w:rsidRDefault="00F3595E" w:rsidP="00F3595E">
      <w:pPr>
        <w:spacing w:before="120" w:after="120" w:line="240" w:lineRule="auto"/>
        <w:jc w:val="both"/>
        <w:textAlignment w:val="baseline"/>
        <w:rPr>
          <w:rFonts w:ascii="Times New Roman" w:eastAsia="Times New Roman" w:hAnsi="Times New Roman" w:cs="Times New Roman"/>
          <w:sz w:val="28"/>
          <w:szCs w:val="28"/>
        </w:rPr>
      </w:pPr>
      <w:r w:rsidRPr="00F3595E">
        <w:rPr>
          <w:rFonts w:ascii="Times New Roman" w:eastAsia="Times New Roman" w:hAnsi="Times New Roman" w:cs="Times New Roman"/>
          <w:sz w:val="28"/>
          <w:szCs w:val="28"/>
        </w:rPr>
        <w:t xml:space="preserve">Bạn </w:t>
      </w:r>
      <w:r>
        <w:rPr>
          <w:rFonts w:ascii="Times New Roman" w:eastAsia="Times New Roman" w:hAnsi="Times New Roman" w:cs="Times New Roman"/>
          <w:sz w:val="28"/>
          <w:szCs w:val="28"/>
        </w:rPr>
        <w:t xml:space="preserve">có </w:t>
      </w:r>
      <w:r w:rsidRPr="00F3595E">
        <w:rPr>
          <w:rFonts w:ascii="Times New Roman" w:eastAsia="Times New Roman" w:hAnsi="Times New Roman" w:cs="Times New Roman"/>
          <w:sz w:val="28"/>
          <w:szCs w:val="28"/>
        </w:rPr>
        <w:t xml:space="preserve">muốn cảm nhận </w:t>
      </w:r>
      <w:r>
        <w:rPr>
          <w:rFonts w:ascii="Times New Roman" w:eastAsia="Times New Roman" w:hAnsi="Times New Roman" w:cs="Times New Roman"/>
          <w:sz w:val="28"/>
          <w:szCs w:val="28"/>
        </w:rPr>
        <w:t>về tác động của</w:t>
      </w:r>
      <w:r w:rsidRPr="00F3595E">
        <w:rPr>
          <w:rFonts w:ascii="Times New Roman" w:eastAsia="Times New Roman" w:hAnsi="Times New Roman" w:cs="Times New Roman"/>
          <w:sz w:val="28"/>
          <w:szCs w:val="28"/>
        </w:rPr>
        <w:t xml:space="preserve"> ổn định tàu mà không cần phải thực hiện tất cả các phép tính phức tạp</w:t>
      </w:r>
      <w:r>
        <w:rPr>
          <w:rFonts w:ascii="Times New Roman" w:eastAsia="Times New Roman" w:hAnsi="Times New Roman" w:cs="Times New Roman"/>
          <w:sz w:val="28"/>
          <w:szCs w:val="28"/>
        </w:rPr>
        <w:t xml:space="preserve"> không</w:t>
      </w:r>
      <w:r w:rsidRPr="00F3595E">
        <w:rPr>
          <w:rFonts w:ascii="Times New Roman" w:eastAsia="Times New Roman" w:hAnsi="Times New Roman" w:cs="Times New Roman"/>
          <w:sz w:val="28"/>
          <w:szCs w:val="28"/>
        </w:rPr>
        <w:t xml:space="preserve">? Hãy chơi trò chơi trực tuyến miễn phí </w:t>
      </w:r>
      <w:r>
        <w:rPr>
          <w:rFonts w:ascii="Times New Roman" w:eastAsia="Times New Roman" w:hAnsi="Times New Roman" w:cs="Times New Roman"/>
          <w:sz w:val="28"/>
          <w:szCs w:val="28"/>
        </w:rPr>
        <w:t xml:space="preserve">về </w:t>
      </w:r>
      <w:r w:rsidRPr="00F3595E">
        <w:rPr>
          <w:rFonts w:ascii="Times New Roman" w:eastAsia="Times New Roman" w:hAnsi="Times New Roman" w:cs="Times New Roman"/>
          <w:sz w:val="28"/>
          <w:szCs w:val="28"/>
        </w:rPr>
        <w:t>ổn định tàu do một nhóm nghiên cứu hàng hải phối hợp với bộ phận thiết kế trò chơi của Viện Hàng hải Willem Barentsz (MIWB)/NHL Stenden phát triển.</w:t>
      </w:r>
    </w:p>
    <w:p w:rsidR="00F3595E" w:rsidRPr="00F3595E" w:rsidRDefault="00F3595E" w:rsidP="00F3595E">
      <w:pPr>
        <w:spacing w:before="120" w:after="120" w:line="240" w:lineRule="auto"/>
        <w:jc w:val="both"/>
        <w:textAlignment w:val="baseline"/>
        <w:rPr>
          <w:rFonts w:ascii="Times New Roman" w:eastAsia="Times New Roman" w:hAnsi="Times New Roman" w:cs="Times New Roman"/>
          <w:sz w:val="28"/>
          <w:szCs w:val="28"/>
        </w:rPr>
      </w:pPr>
      <w:r w:rsidRPr="00F3595E">
        <w:rPr>
          <w:rFonts w:ascii="Times New Roman" w:eastAsia="Times New Roman" w:hAnsi="Times New Roman" w:cs="Times New Roman"/>
          <w:sz w:val="28"/>
          <w:szCs w:val="28"/>
        </w:rPr>
        <w:t xml:space="preserve">Môn học về ổn định tàu đã được giảng dạy qua nhiều thế hệ, nhưng câu hỏi đặt ra là liệu các nguồn tài liệu giảng dạy hiện tại có còn hiệu quả đối với thế hệ sinh viên mới hay không. Sách giáo khoa cổ điển thường chứa các phép tính ổn định lịch sử chuyên sâu và ngày nay được thực hiện trên máy tính, khiến nhu cầu về các nguồn tài liệu như vậy trở nên lỗi thời. Tuy nhiên, chúng vẫn </w:t>
      </w:r>
      <w:r>
        <w:rPr>
          <w:rFonts w:ascii="Times New Roman" w:eastAsia="Times New Roman" w:hAnsi="Times New Roman" w:cs="Times New Roman"/>
          <w:sz w:val="28"/>
          <w:szCs w:val="28"/>
        </w:rPr>
        <w:t>được dùng trong nhiều sách giáo khoa làm</w:t>
      </w:r>
      <w:r w:rsidRPr="00F3595E">
        <w:rPr>
          <w:rFonts w:ascii="Times New Roman" w:eastAsia="Times New Roman" w:hAnsi="Times New Roman" w:cs="Times New Roman"/>
          <w:sz w:val="28"/>
          <w:szCs w:val="28"/>
        </w:rPr>
        <w:t xml:space="preserve"> hạn chế góc nhìn về vật lý </w:t>
      </w:r>
      <w:r>
        <w:rPr>
          <w:rFonts w:ascii="Times New Roman" w:eastAsia="Times New Roman" w:hAnsi="Times New Roman" w:cs="Times New Roman"/>
          <w:sz w:val="28"/>
          <w:szCs w:val="28"/>
        </w:rPr>
        <w:t>của nguyên lý về</w:t>
      </w:r>
      <w:r w:rsidRPr="00F3595E">
        <w:rPr>
          <w:rFonts w:ascii="Times New Roman" w:eastAsia="Times New Roman" w:hAnsi="Times New Roman" w:cs="Times New Roman"/>
          <w:sz w:val="28"/>
          <w:szCs w:val="28"/>
        </w:rPr>
        <w:t xml:space="preserve"> ổn định tàu.</w:t>
      </w:r>
    </w:p>
    <w:p w:rsidR="00F3595E" w:rsidRPr="00F3595E" w:rsidRDefault="00F3595E" w:rsidP="00F3595E">
      <w:pPr>
        <w:spacing w:before="120" w:after="120" w:line="240" w:lineRule="auto"/>
        <w:jc w:val="both"/>
        <w:textAlignment w:val="baseline"/>
        <w:rPr>
          <w:rFonts w:ascii="Times New Roman" w:eastAsia="Times New Roman" w:hAnsi="Times New Roman" w:cs="Times New Roman"/>
          <w:sz w:val="28"/>
          <w:szCs w:val="28"/>
        </w:rPr>
      </w:pPr>
      <w:r w:rsidRPr="00F3595E">
        <w:rPr>
          <w:rFonts w:ascii="Times New Roman" w:eastAsia="Times New Roman" w:hAnsi="Times New Roman" w:cs="Times New Roman"/>
          <w:sz w:val="28"/>
          <w:szCs w:val="28"/>
        </w:rPr>
        <w:t xml:space="preserve">Đó là lý do tại sao trò chơi giáo dục </w:t>
      </w:r>
      <w:r>
        <w:rPr>
          <w:rFonts w:ascii="Times New Roman" w:eastAsia="Times New Roman" w:hAnsi="Times New Roman" w:cs="Times New Roman"/>
          <w:sz w:val="28"/>
          <w:szCs w:val="28"/>
        </w:rPr>
        <w:t xml:space="preserve">về </w:t>
      </w:r>
      <w:r w:rsidRPr="00F3595E">
        <w:rPr>
          <w:rFonts w:ascii="Times New Roman" w:eastAsia="Times New Roman" w:hAnsi="Times New Roman" w:cs="Times New Roman"/>
          <w:sz w:val="28"/>
          <w:szCs w:val="28"/>
        </w:rPr>
        <w:t xml:space="preserve">ổn định tàu đã được phát triển, với sự hỗ trợ của Verolme Trust. Trò chơi này cho thấy </w:t>
      </w:r>
      <w:r>
        <w:rPr>
          <w:rFonts w:ascii="Times New Roman" w:eastAsia="Times New Roman" w:hAnsi="Times New Roman" w:cs="Times New Roman"/>
          <w:sz w:val="28"/>
          <w:szCs w:val="28"/>
        </w:rPr>
        <w:t>động thái</w:t>
      </w:r>
      <w:r w:rsidRPr="00F3595E">
        <w:rPr>
          <w:rFonts w:ascii="Times New Roman" w:eastAsia="Times New Roman" w:hAnsi="Times New Roman" w:cs="Times New Roman"/>
          <w:sz w:val="28"/>
          <w:szCs w:val="28"/>
        </w:rPr>
        <w:t xml:space="preserve"> của một con tàu trong các điều kiện và tải trọng khác nhau, tiết lộ các thông số ổn định cơ bản như mớn nước, độ nghiêng, độ </w:t>
      </w:r>
      <w:r>
        <w:rPr>
          <w:rFonts w:ascii="Times New Roman" w:eastAsia="Times New Roman" w:hAnsi="Times New Roman" w:cs="Times New Roman"/>
          <w:sz w:val="28"/>
          <w:szCs w:val="28"/>
        </w:rPr>
        <w:t>chúi</w:t>
      </w:r>
      <w:r w:rsidRPr="00F3595E">
        <w:rPr>
          <w:rFonts w:ascii="Times New Roman" w:eastAsia="Times New Roman" w:hAnsi="Times New Roman" w:cs="Times New Roman"/>
          <w:sz w:val="28"/>
          <w:szCs w:val="28"/>
        </w:rPr>
        <w:t xml:space="preserve">, trọng tâm và tâm áp </w:t>
      </w:r>
      <w:r>
        <w:rPr>
          <w:rFonts w:ascii="Times New Roman" w:eastAsia="Times New Roman" w:hAnsi="Times New Roman" w:cs="Times New Roman"/>
          <w:sz w:val="28"/>
          <w:szCs w:val="28"/>
        </w:rPr>
        <w:t>lực</w:t>
      </w:r>
      <w:r w:rsidRPr="00F3595E">
        <w:rPr>
          <w:rFonts w:ascii="Times New Roman" w:eastAsia="Times New Roman" w:hAnsi="Times New Roman" w:cs="Times New Roman"/>
          <w:sz w:val="28"/>
          <w:szCs w:val="28"/>
        </w:rPr>
        <w:t>.</w:t>
      </w:r>
    </w:p>
    <w:p w:rsidR="00F3595E" w:rsidRPr="00F3595E" w:rsidRDefault="00F3595E" w:rsidP="00F3595E">
      <w:pPr>
        <w:spacing w:before="120" w:after="12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niệm</w:t>
      </w:r>
      <w:r w:rsidRPr="00F3595E">
        <w:rPr>
          <w:rFonts w:ascii="Times New Roman" w:eastAsia="Times New Roman" w:hAnsi="Times New Roman" w:cs="Times New Roman"/>
          <w:b/>
          <w:sz w:val="28"/>
          <w:szCs w:val="28"/>
        </w:rPr>
        <w:t xml:space="preserve"> cơ bản về độ ổn định</w:t>
      </w:r>
      <w:r>
        <w:rPr>
          <w:rFonts w:ascii="Times New Roman" w:eastAsia="Times New Roman" w:hAnsi="Times New Roman" w:cs="Times New Roman"/>
          <w:b/>
          <w:sz w:val="28"/>
          <w:szCs w:val="28"/>
        </w:rPr>
        <w:t xml:space="preserve"> tàu</w:t>
      </w:r>
    </w:p>
    <w:p w:rsidR="00F3595E" w:rsidRPr="00F3595E" w:rsidRDefault="00F3595E" w:rsidP="00F3595E">
      <w:pPr>
        <w:spacing w:before="120" w:after="120" w:line="240" w:lineRule="auto"/>
        <w:jc w:val="both"/>
        <w:textAlignment w:val="baseline"/>
        <w:rPr>
          <w:rFonts w:ascii="Times New Roman" w:eastAsia="Times New Roman" w:hAnsi="Times New Roman" w:cs="Times New Roman"/>
          <w:sz w:val="28"/>
          <w:szCs w:val="28"/>
        </w:rPr>
      </w:pPr>
      <w:r w:rsidRPr="00F3595E">
        <w:rPr>
          <w:rFonts w:ascii="Times New Roman" w:eastAsia="Times New Roman" w:hAnsi="Times New Roman" w:cs="Times New Roman"/>
          <w:sz w:val="28"/>
          <w:szCs w:val="28"/>
        </w:rPr>
        <w:t xml:space="preserve">Mục đích là phát triển ý </w:t>
      </w:r>
      <w:r>
        <w:rPr>
          <w:rFonts w:ascii="Times New Roman" w:eastAsia="Times New Roman" w:hAnsi="Times New Roman" w:cs="Times New Roman"/>
          <w:sz w:val="28"/>
          <w:szCs w:val="28"/>
        </w:rPr>
        <w:t>niệm</w:t>
      </w:r>
      <w:r w:rsidRPr="00F3595E">
        <w:rPr>
          <w:rFonts w:ascii="Times New Roman" w:eastAsia="Times New Roman" w:hAnsi="Times New Roman" w:cs="Times New Roman"/>
          <w:sz w:val="28"/>
          <w:szCs w:val="28"/>
        </w:rPr>
        <w:t xml:space="preserve"> cơ bản về ổn định trước khi xử lý các công thức và phép tính. Trò chơi không tập trung vào việc bổ sung các công cụ cũ, nhưng </w:t>
      </w:r>
      <w:r>
        <w:rPr>
          <w:rFonts w:ascii="Times New Roman" w:eastAsia="Times New Roman" w:hAnsi="Times New Roman" w:cs="Times New Roman"/>
          <w:sz w:val="28"/>
          <w:szCs w:val="28"/>
        </w:rPr>
        <w:t>giúp</w:t>
      </w:r>
      <w:r w:rsidRPr="00F3595E">
        <w:rPr>
          <w:rFonts w:ascii="Times New Roman" w:eastAsia="Times New Roman" w:hAnsi="Times New Roman" w:cs="Times New Roman"/>
          <w:sz w:val="28"/>
          <w:szCs w:val="28"/>
        </w:rPr>
        <w:t xml:space="preserve"> bổ sung thêm các tính năng mới như ổn định </w:t>
      </w:r>
      <w:r>
        <w:rPr>
          <w:rFonts w:ascii="Times New Roman" w:eastAsia="Times New Roman" w:hAnsi="Times New Roman" w:cs="Times New Roman"/>
          <w:sz w:val="28"/>
          <w:szCs w:val="28"/>
        </w:rPr>
        <w:t>tổn thất</w:t>
      </w:r>
      <w:r w:rsidRPr="00F3595E">
        <w:rPr>
          <w:rFonts w:ascii="Times New Roman" w:eastAsia="Times New Roman" w:hAnsi="Times New Roman" w:cs="Times New Roman"/>
          <w:sz w:val="28"/>
          <w:szCs w:val="28"/>
        </w:rPr>
        <w:t xml:space="preserve"> hoặc </w:t>
      </w:r>
      <w:r>
        <w:rPr>
          <w:rFonts w:ascii="Times New Roman" w:eastAsia="Times New Roman" w:hAnsi="Times New Roman" w:cs="Times New Roman"/>
          <w:sz w:val="28"/>
          <w:szCs w:val="28"/>
        </w:rPr>
        <w:t>động thái của tàu khi di chuyển</w:t>
      </w:r>
      <w:r w:rsidRPr="00F3595E">
        <w:rPr>
          <w:rFonts w:ascii="Times New Roman" w:eastAsia="Times New Roman" w:hAnsi="Times New Roman" w:cs="Times New Roman"/>
          <w:sz w:val="28"/>
          <w:szCs w:val="28"/>
        </w:rPr>
        <w:t xml:space="preserve">, tùy </w:t>
      </w:r>
      <w:bookmarkStart w:id="0" w:name="_GoBack"/>
      <w:bookmarkEnd w:id="0"/>
      <w:r w:rsidRPr="00F3595E">
        <w:rPr>
          <w:rFonts w:ascii="Times New Roman" w:eastAsia="Times New Roman" w:hAnsi="Times New Roman" w:cs="Times New Roman"/>
          <w:sz w:val="28"/>
          <w:szCs w:val="28"/>
        </w:rPr>
        <w:lastRenderedPageBreak/>
        <w:t>thuộc vào sở thích của học sinh và giáo viên. Do đó, chúng tôi rất hoan nghênh các ý kiến đóng góp.</w:t>
      </w:r>
    </w:p>
    <w:p w:rsidR="00F3595E" w:rsidRDefault="00F3595E" w:rsidP="00F3595E">
      <w:pPr>
        <w:spacing w:before="120" w:after="120" w:line="240" w:lineRule="auto"/>
        <w:jc w:val="both"/>
        <w:textAlignment w:val="baseline"/>
        <w:rPr>
          <w:rFonts w:ascii="Arial" w:eastAsia="Times New Roman" w:hAnsi="Arial" w:cs="Arial"/>
          <w:color w:val="666666"/>
          <w:sz w:val="21"/>
          <w:szCs w:val="21"/>
        </w:rPr>
      </w:pPr>
      <w:r w:rsidRPr="00F3595E">
        <w:rPr>
          <w:rFonts w:ascii="Times New Roman" w:eastAsia="Times New Roman" w:hAnsi="Times New Roman" w:cs="Times New Roman"/>
          <w:sz w:val="28"/>
          <w:szCs w:val="28"/>
        </w:rPr>
        <w:t>Chơi t</w:t>
      </w:r>
      <w:r>
        <w:rPr>
          <w:rFonts w:ascii="Times New Roman" w:eastAsia="Times New Roman" w:hAnsi="Times New Roman" w:cs="Times New Roman"/>
          <w:sz w:val="28"/>
          <w:szCs w:val="28"/>
        </w:rPr>
        <w:t xml:space="preserve">rò chơi trực tuyến </w:t>
      </w:r>
      <w:hyperlink r:id="rId11" w:tgtFrame="_blank" w:history="1">
        <w:r w:rsidR="00077D80">
          <w:rPr>
            <w:rFonts w:ascii="Arial" w:eastAsia="Times New Roman" w:hAnsi="Arial" w:cs="Arial"/>
            <w:color w:val="C00000"/>
            <w:sz w:val="28"/>
            <w:szCs w:val="28"/>
            <w:u w:val="single"/>
            <w:bdr w:val="none" w:sz="0" w:space="0" w:color="auto" w:frame="1"/>
          </w:rPr>
          <w:t>ngay bây giờ t</w:t>
        </w:r>
        <w:r w:rsidRPr="00F3595E">
          <w:rPr>
            <w:rFonts w:ascii="Arial" w:eastAsia="Times New Roman" w:hAnsi="Arial" w:cs="Arial"/>
            <w:color w:val="C00000"/>
            <w:sz w:val="28"/>
            <w:szCs w:val="28"/>
            <w:u w:val="single"/>
            <w:bdr w:val="none" w:sz="0" w:space="0" w:color="auto" w:frame="1"/>
          </w:rPr>
          <w:t>ại</w:t>
        </w:r>
        <w:r w:rsidRPr="00F3595E">
          <w:rPr>
            <w:rFonts w:ascii="Arial" w:eastAsia="Times New Roman" w:hAnsi="Arial" w:cs="Arial"/>
            <w:color w:val="C00000"/>
            <w:sz w:val="28"/>
            <w:szCs w:val="28"/>
            <w:u w:val="single"/>
            <w:bdr w:val="none" w:sz="0" w:space="0" w:color="auto" w:frame="1"/>
          </w:rPr>
          <w:t xml:space="preserve"> </w:t>
        </w:r>
        <w:r w:rsidRPr="00F3595E">
          <w:rPr>
            <w:rFonts w:ascii="Arial" w:eastAsia="Times New Roman" w:hAnsi="Arial" w:cs="Arial"/>
            <w:color w:val="C00000"/>
            <w:sz w:val="28"/>
            <w:szCs w:val="28"/>
            <w:u w:val="single"/>
            <w:bdr w:val="none" w:sz="0" w:space="0" w:color="auto" w:frame="1"/>
          </w:rPr>
          <w:t>đây</w:t>
        </w:r>
        <w:r w:rsidRPr="00F3595E">
          <w:rPr>
            <w:rFonts w:ascii="Arial" w:eastAsia="Times New Roman" w:hAnsi="Arial" w:cs="Arial"/>
            <w:color w:val="2EA3F2"/>
            <w:sz w:val="21"/>
            <w:szCs w:val="21"/>
            <w:bdr w:val="none" w:sz="0" w:space="0" w:color="auto" w:frame="1"/>
          </w:rPr>
          <w:t>.</w:t>
        </w:r>
      </w:hyperlink>
    </w:p>
    <w:p w:rsidR="00077D80" w:rsidRPr="00F3595E" w:rsidRDefault="00077D80" w:rsidP="00077D80">
      <w:pPr>
        <w:spacing w:before="120" w:after="120" w:line="240" w:lineRule="auto"/>
        <w:jc w:val="center"/>
        <w:textAlignment w:val="baseline"/>
        <w:rPr>
          <w:rFonts w:ascii="Arial" w:eastAsia="Times New Roman" w:hAnsi="Arial" w:cs="Arial"/>
          <w:color w:val="666666"/>
          <w:sz w:val="21"/>
          <w:szCs w:val="21"/>
        </w:rPr>
      </w:pPr>
      <w:r>
        <w:rPr>
          <w:rFonts w:ascii="Arial" w:eastAsia="Times New Roman" w:hAnsi="Arial" w:cs="Arial"/>
          <w:color w:val="666666"/>
          <w:sz w:val="21"/>
          <w:szCs w:val="21"/>
        </w:rPr>
        <w:t>------------------------------------------</w:t>
      </w:r>
    </w:p>
    <w:p w:rsidR="003E29AA" w:rsidRDefault="003E29AA"/>
    <w:sectPr w:rsidR="003E29AA" w:rsidSect="00077D80">
      <w:pgSz w:w="12240" w:h="15840"/>
      <w:pgMar w:top="99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5E"/>
    <w:rsid w:val="00077D80"/>
    <w:rsid w:val="003E29AA"/>
    <w:rsid w:val="00F3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E732"/>
  <w15:chartTrackingRefBased/>
  <w15:docId w15:val="{A949E9D0-2041-4E83-B662-CE7AAFAE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9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95E"/>
    <w:rPr>
      <w:rFonts w:ascii="Times New Roman" w:eastAsia="Times New Roman" w:hAnsi="Times New Roman" w:cs="Times New Roman"/>
      <w:b/>
      <w:bCs/>
      <w:sz w:val="36"/>
      <w:szCs w:val="36"/>
    </w:rPr>
  </w:style>
  <w:style w:type="paragraph" w:customStyle="1" w:styleId="post-meta">
    <w:name w:val="post-meta"/>
    <w:basedOn w:val="Normal"/>
    <w:rsid w:val="00F35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3595E"/>
  </w:style>
  <w:style w:type="character" w:styleId="Hyperlink">
    <w:name w:val="Hyperlink"/>
    <w:basedOn w:val="DefaultParagraphFont"/>
    <w:uiPriority w:val="99"/>
    <w:semiHidden/>
    <w:unhideWhenUsed/>
    <w:rsid w:val="00F3595E"/>
    <w:rPr>
      <w:color w:val="0000FF"/>
      <w:u w:val="single"/>
    </w:rPr>
  </w:style>
  <w:style w:type="character" w:customStyle="1" w:styleId="published">
    <w:name w:val="published"/>
    <w:basedOn w:val="DefaultParagraphFont"/>
    <w:rsid w:val="00F3595E"/>
  </w:style>
  <w:style w:type="paragraph" w:styleId="NormalWeb">
    <w:name w:val="Normal (Web)"/>
    <w:basedOn w:val="Normal"/>
    <w:uiPriority w:val="99"/>
    <w:semiHidden/>
    <w:unhideWhenUsed/>
    <w:rsid w:val="00F35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zmaritime.nl/new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wzmaritime.nl/navig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zmaritime.nl/maritime-education-training/" TargetMode="External"/><Relationship Id="rId11" Type="http://schemas.openxmlformats.org/officeDocument/2006/relationships/hyperlink" Target="https://stabiliteitsgame.nl/" TargetMode="External"/><Relationship Id="rId5" Type="http://schemas.openxmlformats.org/officeDocument/2006/relationships/hyperlink" Target="https://swzmaritime.nl/digitalisation/" TargetMode="External"/><Relationship Id="rId10" Type="http://schemas.openxmlformats.org/officeDocument/2006/relationships/image" Target="media/image1.jpeg"/><Relationship Id="rId4" Type="http://schemas.openxmlformats.org/officeDocument/2006/relationships/hyperlink" Target="https://swzmaritime.nl/author/mariska/" TargetMode="External"/><Relationship Id="rId9" Type="http://schemas.openxmlformats.org/officeDocument/2006/relationships/hyperlink" Target="https://swzmaritime.nl/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2025-07-25T07:08:00Z</dcterms:created>
  <dcterms:modified xsi:type="dcterms:W3CDTF">2025-07-25T07:22:00Z</dcterms:modified>
</cp:coreProperties>
</file>