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9AE" w:rsidRPr="004829AE" w:rsidRDefault="004829AE" w:rsidP="004829A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Các t</w:t>
      </w:r>
      <w:r w:rsidRPr="004829AE">
        <w:rPr>
          <w:rFonts w:ascii="Times New Roman" w:eastAsia="Times New Roman" w:hAnsi="Times New Roman" w:cs="Times New Roman"/>
          <w:b/>
          <w:bCs/>
          <w:color w:val="111111"/>
          <w:spacing w:val="-10"/>
          <w:kern w:val="36"/>
          <w:sz w:val="40"/>
          <w:szCs w:val="40"/>
        </w:rPr>
        <w:t xml:space="preserve">iêu chuẩn </w:t>
      </w:r>
      <w:r>
        <w:rPr>
          <w:rFonts w:ascii="Times New Roman" w:eastAsia="Times New Roman" w:hAnsi="Times New Roman" w:cs="Times New Roman"/>
          <w:b/>
          <w:bCs/>
          <w:color w:val="111111"/>
          <w:spacing w:val="-10"/>
          <w:kern w:val="36"/>
          <w:sz w:val="40"/>
          <w:szCs w:val="40"/>
        </w:rPr>
        <w:t xml:space="preserve">về </w:t>
      </w:r>
      <w:r w:rsidR="003B1547">
        <w:rPr>
          <w:rFonts w:ascii="Times New Roman" w:eastAsia="Times New Roman" w:hAnsi="Times New Roman" w:cs="Times New Roman"/>
          <w:b/>
          <w:bCs/>
          <w:color w:val="111111"/>
          <w:spacing w:val="-10"/>
          <w:kern w:val="36"/>
          <w:sz w:val="40"/>
          <w:szCs w:val="40"/>
        </w:rPr>
        <w:t xml:space="preserve">định biên </w:t>
      </w:r>
      <w:r>
        <w:rPr>
          <w:rFonts w:ascii="Times New Roman" w:eastAsia="Times New Roman" w:hAnsi="Times New Roman" w:cs="Times New Roman"/>
          <w:b/>
          <w:bCs/>
          <w:color w:val="111111"/>
          <w:spacing w:val="-10"/>
          <w:kern w:val="36"/>
          <w:sz w:val="40"/>
          <w:szCs w:val="40"/>
        </w:rPr>
        <w:t xml:space="preserve">thuyền </w:t>
      </w:r>
      <w:r w:rsidR="003B1547">
        <w:rPr>
          <w:rFonts w:ascii="Times New Roman" w:eastAsia="Times New Roman" w:hAnsi="Times New Roman" w:cs="Times New Roman"/>
          <w:b/>
          <w:bCs/>
          <w:color w:val="111111"/>
          <w:spacing w:val="-10"/>
          <w:kern w:val="36"/>
          <w:sz w:val="40"/>
          <w:szCs w:val="40"/>
        </w:rPr>
        <w:t>bộ</w:t>
      </w:r>
      <w:r>
        <w:rPr>
          <w:rFonts w:ascii="Times New Roman" w:eastAsia="Times New Roman" w:hAnsi="Times New Roman" w:cs="Times New Roman"/>
          <w:b/>
          <w:bCs/>
          <w:color w:val="111111"/>
          <w:spacing w:val="-10"/>
          <w:kern w:val="36"/>
          <w:sz w:val="40"/>
          <w:szCs w:val="40"/>
        </w:rPr>
        <w:t xml:space="preserve"> và </w:t>
      </w:r>
      <w:r w:rsidRPr="004829AE">
        <w:rPr>
          <w:rFonts w:ascii="Times New Roman" w:eastAsia="Times New Roman" w:hAnsi="Times New Roman" w:cs="Times New Roman"/>
          <w:b/>
          <w:bCs/>
          <w:color w:val="111111"/>
          <w:spacing w:val="-10"/>
          <w:kern w:val="36"/>
          <w:sz w:val="40"/>
          <w:szCs w:val="40"/>
        </w:rPr>
        <w:t xml:space="preserve">trực ca </w:t>
      </w:r>
      <w:r>
        <w:rPr>
          <w:rFonts w:ascii="Times New Roman" w:eastAsia="Times New Roman" w:hAnsi="Times New Roman" w:cs="Times New Roman"/>
          <w:b/>
          <w:bCs/>
          <w:color w:val="111111"/>
          <w:spacing w:val="-10"/>
          <w:kern w:val="36"/>
          <w:sz w:val="40"/>
          <w:szCs w:val="40"/>
        </w:rPr>
        <w:t>của AMSA</w:t>
      </w:r>
    </w:p>
    <w:bookmarkEnd w:id="0"/>
    <w:p w:rsidR="004829AE" w:rsidRPr="004829AE" w:rsidRDefault="004829AE" w:rsidP="004829AE">
      <w:pPr>
        <w:shd w:val="clear" w:color="auto" w:fill="FFFFFF"/>
        <w:spacing w:after="0" w:line="240" w:lineRule="auto"/>
        <w:jc w:val="right"/>
        <w:textAlignment w:val="baseline"/>
        <w:rPr>
          <w:rFonts w:ascii="Times New Roman" w:eastAsia="Times New Roman" w:hAnsi="Times New Roman" w:cs="Times New Roman"/>
          <w:color w:val="0070C0"/>
          <w:sz w:val="24"/>
          <w:szCs w:val="24"/>
        </w:rPr>
      </w:pPr>
      <w:r w:rsidRPr="004829AE">
        <w:rPr>
          <w:rFonts w:ascii="Times New Roman" w:eastAsia="Times New Roman" w:hAnsi="Times New Roman" w:cs="Times New Roman"/>
          <w:color w:val="0070C0"/>
          <w:sz w:val="24"/>
          <w:szCs w:val="24"/>
          <w:bdr w:val="none" w:sz="0" w:space="0" w:color="auto" w:frame="1"/>
        </w:rPr>
        <w:fldChar w:fldCharType="begin"/>
      </w:r>
      <w:r w:rsidRPr="004829AE">
        <w:rPr>
          <w:rFonts w:ascii="Times New Roman" w:eastAsia="Times New Roman" w:hAnsi="Times New Roman" w:cs="Times New Roman"/>
          <w:color w:val="0070C0"/>
          <w:sz w:val="24"/>
          <w:szCs w:val="24"/>
          <w:bdr w:val="none" w:sz="0" w:space="0" w:color="auto" w:frame="1"/>
        </w:rPr>
        <w:instrText xml:space="preserve"> HYPERLINK "https://safety4sea.com/category/safety-parent/seafarers/" </w:instrText>
      </w:r>
      <w:r w:rsidRPr="004829AE">
        <w:rPr>
          <w:rFonts w:ascii="Times New Roman" w:eastAsia="Times New Roman" w:hAnsi="Times New Roman" w:cs="Times New Roman"/>
          <w:color w:val="0070C0"/>
          <w:sz w:val="24"/>
          <w:szCs w:val="24"/>
          <w:bdr w:val="none" w:sz="0" w:space="0" w:color="auto" w:frame="1"/>
        </w:rPr>
        <w:fldChar w:fldCharType="separate"/>
      </w:r>
      <w:r w:rsidRPr="004829AE">
        <w:rPr>
          <w:rFonts w:ascii="Times New Roman" w:eastAsia="Times New Roman" w:hAnsi="Times New Roman" w:cs="Times New Roman"/>
          <w:color w:val="0070C0"/>
          <w:sz w:val="24"/>
          <w:szCs w:val="24"/>
          <w:u w:val="single"/>
          <w:bdr w:val="none" w:sz="0" w:space="0" w:color="auto" w:frame="1"/>
        </w:rPr>
        <w:t>Seafarers</w:t>
      </w:r>
      <w:r w:rsidRPr="004829AE">
        <w:rPr>
          <w:rFonts w:ascii="Times New Roman" w:eastAsia="Times New Roman" w:hAnsi="Times New Roman" w:cs="Times New Roman"/>
          <w:color w:val="0070C0"/>
          <w:sz w:val="24"/>
          <w:szCs w:val="24"/>
          <w:bdr w:val="none" w:sz="0" w:space="0" w:color="auto" w:frame="1"/>
        </w:rPr>
        <w:fldChar w:fldCharType="end"/>
      </w:r>
    </w:p>
    <w:p w:rsidR="004829AE" w:rsidRPr="004829AE" w:rsidRDefault="004829AE" w:rsidP="004829AE">
      <w:pPr>
        <w:shd w:val="clear" w:color="auto" w:fill="FFFFFF"/>
        <w:spacing w:line="240" w:lineRule="auto"/>
        <w:textAlignment w:val="baseline"/>
        <w:rPr>
          <w:rFonts w:ascii="inherit" w:eastAsia="Times New Roman" w:hAnsi="inherit" w:cs="Times New Roman"/>
          <w:color w:val="808080"/>
          <w:sz w:val="20"/>
          <w:szCs w:val="20"/>
        </w:rPr>
      </w:pPr>
      <w:r w:rsidRPr="004829AE">
        <w:rPr>
          <w:rFonts w:ascii="inherit" w:eastAsia="Times New Roman" w:hAnsi="inherit" w:cs="Times New Roman"/>
          <w:color w:val="808080"/>
          <w:sz w:val="20"/>
          <w:szCs w:val="20"/>
        </w:rPr>
        <w:t> </w:t>
      </w:r>
      <w:r w:rsidRPr="004829AE">
        <w:rPr>
          <w:rFonts w:ascii="Helvetica" w:eastAsia="Times New Roman" w:hAnsi="Helvetica" w:cs="Times New Roman"/>
          <w:color w:val="333333"/>
          <w:sz w:val="21"/>
          <w:szCs w:val="21"/>
        </w:rPr>
        <w:fldChar w:fldCharType="begin"/>
      </w:r>
      <w:r w:rsidRPr="004829AE">
        <w:rPr>
          <w:rFonts w:ascii="Helvetica" w:eastAsia="Times New Roman" w:hAnsi="Helvetica" w:cs="Times New Roman"/>
          <w:color w:val="333333"/>
          <w:sz w:val="21"/>
          <w:szCs w:val="21"/>
        </w:rPr>
        <w:instrText xml:space="preserve"> HYPERLINK "https://safety4sea.com/wp-content/uploads/2021/07/seafarers-workers.jpg" </w:instrText>
      </w:r>
      <w:r w:rsidRPr="004829AE">
        <w:rPr>
          <w:rFonts w:ascii="Helvetica" w:eastAsia="Times New Roman" w:hAnsi="Helvetica" w:cs="Times New Roman"/>
          <w:color w:val="333333"/>
          <w:sz w:val="21"/>
          <w:szCs w:val="21"/>
        </w:rPr>
        <w:fldChar w:fldCharType="separate"/>
      </w:r>
    </w:p>
    <w:p w:rsidR="004829AE" w:rsidRPr="004829AE" w:rsidRDefault="004829AE" w:rsidP="004829AE">
      <w:pPr>
        <w:shd w:val="clear" w:color="auto" w:fill="FFFFFF"/>
        <w:spacing w:after="0" w:line="240" w:lineRule="auto"/>
        <w:textAlignment w:val="baseline"/>
        <w:rPr>
          <w:rFonts w:ascii="Times New Roman" w:eastAsia="Times New Roman" w:hAnsi="Times New Roman" w:cs="Times New Roman"/>
          <w:sz w:val="24"/>
          <w:szCs w:val="24"/>
        </w:rPr>
      </w:pPr>
      <w:r w:rsidRPr="004829AE">
        <w:rPr>
          <w:rFonts w:ascii="Helvetica" w:eastAsia="Times New Roman" w:hAnsi="Helvetica" w:cs="Times New Roman"/>
          <w:noProof/>
          <w:color w:val="0087CD"/>
          <w:sz w:val="21"/>
          <w:szCs w:val="21"/>
          <w:bdr w:val="none" w:sz="0" w:space="0" w:color="auto" w:frame="1"/>
        </w:rPr>
        <w:drawing>
          <wp:inline distT="0" distB="0" distL="0" distR="0">
            <wp:extent cx="6241473" cy="3191510"/>
            <wp:effectExtent l="0" t="0" r="6985" b="8890"/>
            <wp:docPr id="1" name="Picture 1" descr="AMS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S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4932" cy="3203506"/>
                    </a:xfrm>
                    <a:prstGeom prst="rect">
                      <a:avLst/>
                    </a:prstGeom>
                    <a:noFill/>
                    <a:ln>
                      <a:noFill/>
                    </a:ln>
                  </pic:spPr>
                </pic:pic>
              </a:graphicData>
            </a:graphic>
          </wp:inline>
        </w:drawing>
      </w:r>
    </w:p>
    <w:p w:rsidR="004829AE" w:rsidRPr="004829AE" w:rsidRDefault="004829AE" w:rsidP="00360C70">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4829AE">
        <w:rPr>
          <w:rFonts w:ascii="Helvetica" w:eastAsia="Times New Roman" w:hAnsi="Helvetica" w:cs="Times New Roman"/>
          <w:color w:val="333333"/>
          <w:sz w:val="21"/>
          <w:szCs w:val="21"/>
        </w:rPr>
        <w:fldChar w:fldCharType="end"/>
      </w:r>
      <w:r w:rsidRPr="004829AE">
        <w:rPr>
          <w:rFonts w:ascii="inherit" w:eastAsia="Times New Roman" w:hAnsi="inherit" w:cs="Times New Roman"/>
          <w:color w:val="333333"/>
          <w:sz w:val="24"/>
          <w:szCs w:val="24"/>
        </w:rPr>
        <w:t xml:space="preserve"> </w:t>
      </w:r>
      <w:r w:rsidRPr="004829AE">
        <w:rPr>
          <w:rFonts w:ascii="Times New Roman" w:eastAsia="Times New Roman" w:hAnsi="Times New Roman" w:cs="Times New Roman"/>
          <w:sz w:val="26"/>
          <w:szCs w:val="26"/>
        </w:rPr>
        <w:t xml:space="preserve">Cơ quan </w:t>
      </w:r>
      <w:proofErr w:type="gramStart"/>
      <w:r w:rsidRPr="004829AE">
        <w:rPr>
          <w:rFonts w:ascii="Times New Roman" w:eastAsia="Times New Roman" w:hAnsi="Times New Roman" w:cs="Times New Roman"/>
          <w:sz w:val="26"/>
          <w:szCs w:val="26"/>
        </w:rPr>
        <w:t>An</w:t>
      </w:r>
      <w:proofErr w:type="gramEnd"/>
      <w:r w:rsidRPr="004829AE">
        <w:rPr>
          <w:rFonts w:ascii="Times New Roman" w:eastAsia="Times New Roman" w:hAnsi="Times New Roman" w:cs="Times New Roman"/>
          <w:sz w:val="26"/>
          <w:szCs w:val="26"/>
        </w:rPr>
        <w:t xml:space="preserve"> toàn Hàng hải Úc (AMSA) đã ban hành thông báo nêu rõ kỳ vọng đối với chủ </w:t>
      </w:r>
      <w:r>
        <w:rPr>
          <w:rFonts w:ascii="Times New Roman" w:eastAsia="Times New Roman" w:hAnsi="Times New Roman" w:cs="Times New Roman"/>
          <w:sz w:val="26"/>
          <w:szCs w:val="26"/>
        </w:rPr>
        <w:t xml:space="preserve">tàu </w:t>
      </w:r>
      <w:r w:rsidRPr="004829AE">
        <w:rPr>
          <w:rFonts w:ascii="Times New Roman" w:eastAsia="Times New Roman" w:hAnsi="Times New Roman" w:cs="Times New Roman"/>
          <w:sz w:val="26"/>
          <w:szCs w:val="26"/>
        </w:rPr>
        <w:t xml:space="preserve">và người vận hành tàu khi cân nhắc đến việc bố trí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phù hợp, duy trì các tiêu chuẩn trực ca và cung cấp số giờ nghỉ tối thiểu, đảm bảo </w:t>
      </w:r>
      <w:r>
        <w:rPr>
          <w:rFonts w:ascii="Times New Roman" w:eastAsia="Times New Roman" w:hAnsi="Times New Roman" w:cs="Times New Roman"/>
          <w:sz w:val="26"/>
          <w:szCs w:val="26"/>
        </w:rPr>
        <w:t>cho thuyền viên có</w:t>
      </w:r>
      <w:r w:rsidRPr="004829AE">
        <w:rPr>
          <w:rFonts w:ascii="Times New Roman" w:eastAsia="Times New Roman" w:hAnsi="Times New Roman" w:cs="Times New Roman"/>
          <w:sz w:val="26"/>
          <w:szCs w:val="26"/>
        </w:rPr>
        <w:t xml:space="preserve"> đủ sức khỏe để làm nhiệm vụ.</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829AE">
        <w:rPr>
          <w:rFonts w:ascii="Times New Roman" w:eastAsia="Times New Roman" w:hAnsi="Times New Roman" w:cs="Times New Roman"/>
          <w:b/>
          <w:sz w:val="26"/>
          <w:szCs w:val="26"/>
        </w:rPr>
        <w:t>Đủ sức khỏe để làm nhiệm vụ</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Theo AMSA, việc đảm bảo tất cả </w:t>
      </w:r>
      <w:r>
        <w:rPr>
          <w:rFonts w:ascii="Times New Roman" w:eastAsia="Times New Roman" w:hAnsi="Times New Roman" w:cs="Times New Roman"/>
          <w:sz w:val="26"/>
          <w:szCs w:val="26"/>
        </w:rPr>
        <w:t>thuyền viên có</w:t>
      </w:r>
      <w:r w:rsidRPr="004829AE">
        <w:rPr>
          <w:rFonts w:ascii="Times New Roman" w:eastAsia="Times New Roman" w:hAnsi="Times New Roman" w:cs="Times New Roman"/>
          <w:sz w:val="26"/>
          <w:szCs w:val="26"/>
        </w:rPr>
        <w:t xml:space="preserve"> đủ sức khỏe để làm nhiệm vụ là rất quan trọng đối với hoạt động </w:t>
      </w:r>
      <w:r>
        <w:rPr>
          <w:rFonts w:ascii="Times New Roman" w:eastAsia="Times New Roman" w:hAnsi="Times New Roman" w:cs="Times New Roman"/>
          <w:sz w:val="26"/>
          <w:szCs w:val="26"/>
        </w:rPr>
        <w:t xml:space="preserve">và </w:t>
      </w:r>
      <w:r w:rsidRPr="004829AE">
        <w:rPr>
          <w:rFonts w:ascii="Times New Roman" w:eastAsia="Times New Roman" w:hAnsi="Times New Roman" w:cs="Times New Roman"/>
          <w:sz w:val="26"/>
          <w:szCs w:val="26"/>
        </w:rPr>
        <w:t>an toàn. Ba công ước quốc tế áp đặt các nghĩa vụ:</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1. Khi cân nhắc đến khả năng </w:t>
      </w:r>
      <w:r>
        <w:rPr>
          <w:rFonts w:ascii="Times New Roman" w:eastAsia="Times New Roman" w:hAnsi="Times New Roman" w:cs="Times New Roman"/>
          <w:sz w:val="26"/>
          <w:szCs w:val="26"/>
        </w:rPr>
        <w:t>thực hiện</w:t>
      </w:r>
      <w:r w:rsidRPr="004829AE">
        <w:rPr>
          <w:rFonts w:ascii="Times New Roman" w:eastAsia="Times New Roman" w:hAnsi="Times New Roman" w:cs="Times New Roman"/>
          <w:sz w:val="26"/>
          <w:szCs w:val="26"/>
        </w:rPr>
        <w:t xml:space="preserve"> nhiệm vụ, Công ước STCW quy định rằng các cơ quan quản lý phải tính đến mối nguy hiểm do sự mệt mỏi của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đặc biệt là những người có nhiệm vụ liên quan đến hoạt động an toàn và </w:t>
      </w:r>
      <w:r>
        <w:rPr>
          <w:rFonts w:ascii="Times New Roman" w:eastAsia="Times New Roman" w:hAnsi="Times New Roman" w:cs="Times New Roman"/>
          <w:sz w:val="26"/>
          <w:szCs w:val="26"/>
        </w:rPr>
        <w:t>an ninh</w:t>
      </w:r>
      <w:r w:rsidRPr="004829AE">
        <w:rPr>
          <w:rFonts w:ascii="Times New Roman" w:eastAsia="Times New Roman" w:hAnsi="Times New Roman" w:cs="Times New Roman"/>
          <w:sz w:val="26"/>
          <w:szCs w:val="26"/>
        </w:rPr>
        <w:t xml:space="preserve"> của tàu.</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2. Công ước Lao động Hàng hải (MLC) yêu cầu các tàu phải có đủ số lượng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trên tàu để đảm bảo rằng tàu được vận hành an toàn, hiệu quả và có sự quan tâm đúng mức đến an ninh trong mọi điều kiện, có tính đến những lo ngại về tình trạng mệt mỏi của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tính</w:t>
      </w:r>
      <w:r w:rsidRPr="004829AE">
        <w:rPr>
          <w:rFonts w:ascii="Times New Roman" w:eastAsia="Times New Roman" w:hAnsi="Times New Roman" w:cs="Times New Roman"/>
          <w:sz w:val="26"/>
          <w:szCs w:val="26"/>
        </w:rPr>
        <w:t xml:space="preserve"> chất cũng như điều kiện cụ thể của chuyến đi.</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3. Bộ luật Quản lý </w:t>
      </w:r>
      <w:proofErr w:type="gramStart"/>
      <w:r w:rsidRPr="004829AE">
        <w:rPr>
          <w:rFonts w:ascii="Times New Roman" w:eastAsia="Times New Roman" w:hAnsi="Times New Roman" w:cs="Times New Roman"/>
          <w:sz w:val="26"/>
          <w:szCs w:val="26"/>
        </w:rPr>
        <w:t>An</w:t>
      </w:r>
      <w:proofErr w:type="gramEnd"/>
      <w:r w:rsidRPr="004829AE">
        <w:rPr>
          <w:rFonts w:ascii="Times New Roman" w:eastAsia="Times New Roman" w:hAnsi="Times New Roman" w:cs="Times New Roman"/>
          <w:sz w:val="26"/>
          <w:szCs w:val="26"/>
        </w:rPr>
        <w:t xml:space="preserve"> toàn Quốc tế (ISM) quy định rằng mỗi tàu phải được bố trí đủ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để </w:t>
      </w:r>
      <w:r>
        <w:rPr>
          <w:rFonts w:ascii="Times New Roman" w:eastAsia="Times New Roman" w:hAnsi="Times New Roman" w:cs="Times New Roman"/>
          <w:sz w:val="26"/>
          <w:szCs w:val="26"/>
        </w:rPr>
        <w:t>đảm nhận được</w:t>
      </w:r>
      <w:r w:rsidRPr="004829AE">
        <w:rPr>
          <w:rFonts w:ascii="Times New Roman" w:eastAsia="Times New Roman" w:hAnsi="Times New Roman" w:cs="Times New Roman"/>
          <w:sz w:val="26"/>
          <w:szCs w:val="26"/>
        </w:rPr>
        <w:t xml:space="preserve"> tất cả các khía cạnh nhằm duy trì hoạt động an toàn trên tàu.</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829AE">
        <w:rPr>
          <w:rFonts w:ascii="Times New Roman" w:eastAsia="Times New Roman" w:hAnsi="Times New Roman" w:cs="Times New Roman"/>
          <w:b/>
          <w:sz w:val="26"/>
          <w:szCs w:val="26"/>
        </w:rPr>
        <w:t xml:space="preserve">Mệt mỏi và việc </w:t>
      </w:r>
      <w:r>
        <w:rPr>
          <w:rFonts w:ascii="Times New Roman" w:eastAsia="Times New Roman" w:hAnsi="Times New Roman" w:cs="Times New Roman"/>
          <w:b/>
          <w:sz w:val="26"/>
          <w:szCs w:val="26"/>
        </w:rPr>
        <w:t>định biên thuyền bộ</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Việc </w:t>
      </w:r>
      <w:r>
        <w:rPr>
          <w:rFonts w:ascii="Times New Roman" w:eastAsia="Times New Roman" w:hAnsi="Times New Roman" w:cs="Times New Roman"/>
          <w:sz w:val="26"/>
          <w:szCs w:val="26"/>
        </w:rPr>
        <w:t>định biên thuyền bộ</w:t>
      </w:r>
      <w:r w:rsidRPr="004829AE">
        <w:rPr>
          <w:rFonts w:ascii="Times New Roman" w:eastAsia="Times New Roman" w:hAnsi="Times New Roman" w:cs="Times New Roman"/>
          <w:sz w:val="26"/>
          <w:szCs w:val="26"/>
        </w:rPr>
        <w:t xml:space="preserve"> phù hợp cần tính đến nguy cơ </w:t>
      </w:r>
      <w:r>
        <w:rPr>
          <w:rFonts w:ascii="Times New Roman" w:eastAsia="Times New Roman" w:hAnsi="Times New Roman" w:cs="Times New Roman"/>
          <w:sz w:val="26"/>
          <w:szCs w:val="26"/>
        </w:rPr>
        <w:t xml:space="preserve">bị </w:t>
      </w:r>
      <w:r w:rsidRPr="004829AE">
        <w:rPr>
          <w:rFonts w:ascii="Times New Roman" w:eastAsia="Times New Roman" w:hAnsi="Times New Roman" w:cs="Times New Roman"/>
          <w:sz w:val="26"/>
          <w:szCs w:val="26"/>
        </w:rPr>
        <w:t xml:space="preserve">mệt mỏi. Mệt mỏi (cả về thể chất và tinh thần) gây ra mối đe dọa nghiêm trọng đến sự an toàn, hiệu suất và sức khỏe của người đi </w:t>
      </w:r>
      <w:r w:rsidRPr="004829AE">
        <w:rPr>
          <w:rFonts w:ascii="Times New Roman" w:eastAsia="Times New Roman" w:hAnsi="Times New Roman" w:cs="Times New Roman"/>
          <w:sz w:val="26"/>
          <w:szCs w:val="26"/>
        </w:rPr>
        <w:lastRenderedPageBreak/>
        <w:t xml:space="preserve">biển. </w:t>
      </w:r>
      <w:r>
        <w:rPr>
          <w:rFonts w:ascii="Times New Roman" w:eastAsia="Times New Roman" w:hAnsi="Times New Roman" w:cs="Times New Roman"/>
          <w:sz w:val="26"/>
          <w:szCs w:val="26"/>
        </w:rPr>
        <w:t xml:space="preserve">Những thuyền viên </w:t>
      </w:r>
      <w:r w:rsidRPr="004829AE">
        <w:rPr>
          <w:rFonts w:ascii="Times New Roman" w:eastAsia="Times New Roman" w:hAnsi="Times New Roman" w:cs="Times New Roman"/>
          <w:sz w:val="26"/>
          <w:szCs w:val="26"/>
        </w:rPr>
        <w:t xml:space="preserve">mệt mỏi có nhiều khả năng mắc </w:t>
      </w:r>
      <w:r>
        <w:rPr>
          <w:rFonts w:ascii="Times New Roman" w:eastAsia="Times New Roman" w:hAnsi="Times New Roman" w:cs="Times New Roman"/>
          <w:sz w:val="26"/>
          <w:szCs w:val="26"/>
        </w:rPr>
        <w:t>sai sót</w:t>
      </w:r>
      <w:r w:rsidRPr="004829AE">
        <w:rPr>
          <w:rFonts w:ascii="Times New Roman" w:eastAsia="Times New Roman" w:hAnsi="Times New Roman" w:cs="Times New Roman"/>
          <w:sz w:val="26"/>
          <w:szCs w:val="26"/>
        </w:rPr>
        <w:t xml:space="preserve">, bị thương, không tuân thủ các quy trình trực ca thích hợp hoặc không nhận ra các dấu hiệu ban đầu cho thấy </w:t>
      </w:r>
      <w:r>
        <w:rPr>
          <w:rFonts w:ascii="Times New Roman" w:eastAsia="Times New Roman" w:hAnsi="Times New Roman" w:cs="Times New Roman"/>
          <w:sz w:val="26"/>
          <w:szCs w:val="26"/>
        </w:rPr>
        <w:t xml:space="preserve">một </w:t>
      </w:r>
      <w:r w:rsidRPr="004829AE">
        <w:rPr>
          <w:rFonts w:ascii="Times New Roman" w:eastAsia="Times New Roman" w:hAnsi="Times New Roman" w:cs="Times New Roman"/>
          <w:sz w:val="26"/>
          <w:szCs w:val="26"/>
        </w:rPr>
        <w:t xml:space="preserve">tình huống nguy hiểm đang </w:t>
      </w:r>
      <w:r>
        <w:rPr>
          <w:rFonts w:ascii="Times New Roman" w:eastAsia="Times New Roman" w:hAnsi="Times New Roman" w:cs="Times New Roman"/>
          <w:sz w:val="26"/>
          <w:szCs w:val="26"/>
        </w:rPr>
        <w:t>tiến</w:t>
      </w:r>
      <w:r w:rsidRPr="004829AE">
        <w:rPr>
          <w:rFonts w:ascii="Times New Roman" w:eastAsia="Times New Roman" w:hAnsi="Times New Roman" w:cs="Times New Roman"/>
          <w:sz w:val="26"/>
          <w:szCs w:val="26"/>
        </w:rPr>
        <w:t xml:space="preserve"> triển.</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Mặc dù Công ước STCW và MLC </w:t>
      </w:r>
      <w:r>
        <w:rPr>
          <w:rFonts w:ascii="Times New Roman" w:eastAsia="Times New Roman" w:hAnsi="Times New Roman" w:cs="Times New Roman"/>
          <w:sz w:val="26"/>
          <w:szCs w:val="26"/>
        </w:rPr>
        <w:t xml:space="preserve">đều có </w:t>
      </w:r>
      <w:r w:rsidRPr="004829AE">
        <w:rPr>
          <w:rFonts w:ascii="Times New Roman" w:eastAsia="Times New Roman" w:hAnsi="Times New Roman" w:cs="Times New Roman"/>
          <w:sz w:val="26"/>
          <w:szCs w:val="26"/>
        </w:rPr>
        <w:t xml:space="preserve">quy định về số giờ nghỉ tối thiểu, nhưng </w:t>
      </w:r>
      <w:r>
        <w:rPr>
          <w:rFonts w:ascii="Times New Roman" w:eastAsia="Times New Roman" w:hAnsi="Times New Roman" w:cs="Times New Roman"/>
          <w:sz w:val="26"/>
          <w:szCs w:val="26"/>
        </w:rPr>
        <w:t xml:space="preserve">chỉ </w:t>
      </w:r>
      <w:r w:rsidRPr="004829AE">
        <w:rPr>
          <w:rFonts w:ascii="Times New Roman" w:eastAsia="Times New Roman" w:hAnsi="Times New Roman" w:cs="Times New Roman"/>
          <w:sz w:val="26"/>
          <w:szCs w:val="26"/>
        </w:rPr>
        <w:t xml:space="preserve">riêng những yêu cầu này có thể không ngăn ngừa được tình trạng </w:t>
      </w:r>
      <w:r>
        <w:rPr>
          <w:rFonts w:ascii="Times New Roman" w:eastAsia="Times New Roman" w:hAnsi="Times New Roman" w:cs="Times New Roman"/>
          <w:sz w:val="26"/>
          <w:szCs w:val="26"/>
        </w:rPr>
        <w:t xml:space="preserve">thuyền viên bị </w:t>
      </w:r>
      <w:r w:rsidRPr="004829AE">
        <w:rPr>
          <w:rFonts w:ascii="Times New Roman" w:eastAsia="Times New Roman" w:hAnsi="Times New Roman" w:cs="Times New Roman"/>
          <w:sz w:val="26"/>
          <w:szCs w:val="26"/>
        </w:rPr>
        <w:t xml:space="preserve">mệt mỏi. Các yếu tố khác, như số </w:t>
      </w:r>
      <w:r>
        <w:rPr>
          <w:rFonts w:ascii="Times New Roman" w:eastAsia="Times New Roman" w:hAnsi="Times New Roman" w:cs="Times New Roman"/>
          <w:sz w:val="26"/>
          <w:szCs w:val="26"/>
        </w:rPr>
        <w:t>lần</w:t>
      </w:r>
      <w:r w:rsidRPr="004829AE">
        <w:rPr>
          <w:rFonts w:ascii="Times New Roman" w:eastAsia="Times New Roman" w:hAnsi="Times New Roman" w:cs="Times New Roman"/>
          <w:sz w:val="26"/>
          <w:szCs w:val="26"/>
        </w:rPr>
        <w:t xml:space="preserve"> và chất lượng </w:t>
      </w:r>
      <w:r>
        <w:rPr>
          <w:rFonts w:ascii="Times New Roman" w:eastAsia="Times New Roman" w:hAnsi="Times New Roman" w:cs="Times New Roman"/>
          <w:sz w:val="26"/>
          <w:szCs w:val="26"/>
        </w:rPr>
        <w:t xml:space="preserve">của </w:t>
      </w:r>
      <w:r w:rsidRPr="004829AE">
        <w:rPr>
          <w:rFonts w:ascii="Times New Roman" w:eastAsia="Times New Roman" w:hAnsi="Times New Roman" w:cs="Times New Roman"/>
          <w:sz w:val="26"/>
          <w:szCs w:val="26"/>
        </w:rPr>
        <w:t xml:space="preserve">giấc ngủ, nhịp sinh học, điều kiện môi trường và yêu cầu </w:t>
      </w:r>
      <w:r>
        <w:rPr>
          <w:rFonts w:ascii="Times New Roman" w:eastAsia="Times New Roman" w:hAnsi="Times New Roman" w:cs="Times New Roman"/>
          <w:sz w:val="26"/>
          <w:szCs w:val="26"/>
        </w:rPr>
        <w:t xml:space="preserve">của </w:t>
      </w:r>
      <w:r w:rsidRPr="004829AE">
        <w:rPr>
          <w:rFonts w:ascii="Times New Roman" w:eastAsia="Times New Roman" w:hAnsi="Times New Roman" w:cs="Times New Roman"/>
          <w:sz w:val="26"/>
          <w:szCs w:val="26"/>
        </w:rPr>
        <w:t>nhiệm vụ có thể góp phần gây ra tình trạng mệt mỏi trên biển.</w:t>
      </w:r>
    </w:p>
    <w:p w:rsid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Các yếu tố như vậy có thể gây áp lực rất lớn cho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và có thể làm giảm khả năng duy trì sự cảnh giác, thực hiện nhiệm vụ hiệu quả và ứng phó với các trường hợp khẩn cấp của họ - ngay cả khi về mặt kỹ thuật đã đáp ứng được yêu cầu về số giờ nghỉ. Đảm bảo </w:t>
      </w:r>
      <w:r>
        <w:rPr>
          <w:rFonts w:ascii="Times New Roman" w:eastAsia="Times New Roman" w:hAnsi="Times New Roman" w:cs="Times New Roman"/>
          <w:sz w:val="26"/>
          <w:szCs w:val="26"/>
        </w:rPr>
        <w:t>định biên thuyền bộ</w:t>
      </w:r>
      <w:r w:rsidRPr="004829AE">
        <w:rPr>
          <w:rFonts w:ascii="Times New Roman" w:eastAsia="Times New Roman" w:hAnsi="Times New Roman" w:cs="Times New Roman"/>
          <w:sz w:val="26"/>
          <w:szCs w:val="26"/>
        </w:rPr>
        <w:t xml:space="preserve"> phù hợp là một trong những yếu tố chính ảnh hưởng đến thời gian nghỉ ngơi của </w:t>
      </w:r>
      <w:r>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829AE">
        <w:rPr>
          <w:rFonts w:ascii="Times New Roman" w:eastAsia="Times New Roman" w:hAnsi="Times New Roman" w:cs="Times New Roman"/>
          <w:b/>
          <w:sz w:val="26"/>
          <w:szCs w:val="26"/>
        </w:rPr>
        <w:t>Điều này b</w:t>
      </w:r>
      <w:r w:rsidRPr="004829AE">
        <w:rPr>
          <w:rFonts w:ascii="Times New Roman" w:eastAsia="Times New Roman" w:hAnsi="Times New Roman" w:cs="Times New Roman"/>
          <w:b/>
          <w:sz w:val="26"/>
          <w:szCs w:val="26"/>
        </w:rPr>
        <w:t>ao gồm:</w:t>
      </w:r>
    </w:p>
    <w:p w:rsidR="004829AE" w:rsidRPr="004829AE" w:rsidRDefault="004829AE" w:rsidP="004829A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w:t>
      </w:r>
      <w:r w:rsidRPr="004829AE">
        <w:rPr>
          <w:rFonts w:ascii="Times New Roman" w:eastAsia="Times New Roman" w:hAnsi="Times New Roman" w:cs="Times New Roman"/>
          <w:sz w:val="26"/>
          <w:szCs w:val="26"/>
        </w:rPr>
        <w:t>giờ làm việc</w:t>
      </w:r>
    </w:p>
    <w:p w:rsidR="004829AE" w:rsidRPr="004829AE" w:rsidRDefault="004829AE" w:rsidP="004829A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lịch làm việc</w:t>
      </w:r>
    </w:p>
    <w:p w:rsidR="004829AE" w:rsidRPr="004829AE" w:rsidRDefault="00360C70" w:rsidP="004829A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lượng </w:t>
      </w:r>
      <w:r w:rsidR="004829AE" w:rsidRPr="004829AE">
        <w:rPr>
          <w:rFonts w:ascii="Times New Roman" w:eastAsia="Times New Roman" w:hAnsi="Times New Roman" w:cs="Times New Roman"/>
          <w:sz w:val="26"/>
          <w:szCs w:val="26"/>
        </w:rPr>
        <w:t>thời gian nghỉ làm trung bình</w:t>
      </w:r>
    </w:p>
    <w:p w:rsidR="004829AE" w:rsidRPr="004829AE" w:rsidRDefault="004829AE" w:rsidP="004829A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các yếu tố quan trọng khác có thể ảnh hưởng hoặc làm tăng nguy cơ mệt mỏi.</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Người </w:t>
      </w:r>
      <w:r w:rsidR="00360C70">
        <w:rPr>
          <w:rFonts w:ascii="Times New Roman" w:eastAsia="Times New Roman" w:hAnsi="Times New Roman" w:cs="Times New Roman"/>
          <w:sz w:val="26"/>
          <w:szCs w:val="26"/>
        </w:rPr>
        <w:t>khai thác tàu</w:t>
      </w:r>
      <w:r w:rsidRPr="004829AE">
        <w:rPr>
          <w:rFonts w:ascii="Times New Roman" w:eastAsia="Times New Roman" w:hAnsi="Times New Roman" w:cs="Times New Roman"/>
          <w:sz w:val="26"/>
          <w:szCs w:val="26"/>
        </w:rPr>
        <w:t xml:space="preserve"> nên đảm bảo bố trí đủ </w:t>
      </w:r>
      <w:r w:rsidR="00360C70">
        <w:rPr>
          <w:rFonts w:ascii="Times New Roman" w:eastAsia="Times New Roman" w:hAnsi="Times New Roman" w:cs="Times New Roman"/>
          <w:sz w:val="26"/>
          <w:szCs w:val="26"/>
        </w:rPr>
        <w:t>thuyền bộ</w:t>
      </w:r>
      <w:r w:rsidRPr="004829AE">
        <w:rPr>
          <w:rFonts w:ascii="Times New Roman" w:eastAsia="Times New Roman" w:hAnsi="Times New Roman" w:cs="Times New Roman"/>
          <w:sz w:val="26"/>
          <w:szCs w:val="26"/>
        </w:rPr>
        <w:t xml:space="preserve"> theo </w:t>
      </w:r>
      <w:r w:rsidR="00360C70">
        <w:rPr>
          <w:rFonts w:ascii="Times New Roman" w:eastAsia="Times New Roman" w:hAnsi="Times New Roman" w:cs="Times New Roman"/>
          <w:sz w:val="26"/>
          <w:szCs w:val="26"/>
        </w:rPr>
        <w:t>qui định</w:t>
      </w:r>
      <w:r w:rsidRPr="004829AE">
        <w:rPr>
          <w:rFonts w:ascii="Times New Roman" w:eastAsia="Times New Roman" w:hAnsi="Times New Roman" w:cs="Times New Roman"/>
          <w:sz w:val="26"/>
          <w:szCs w:val="26"/>
        </w:rPr>
        <w:t xml:space="preserve"> của Bộ luật ISM và Nguyên tắc về </w:t>
      </w:r>
      <w:r w:rsidR="00360C70">
        <w:rPr>
          <w:rFonts w:ascii="Times New Roman" w:eastAsia="Times New Roman" w:hAnsi="Times New Roman" w:cs="Times New Roman"/>
          <w:sz w:val="26"/>
          <w:szCs w:val="26"/>
        </w:rPr>
        <w:t>Định biên</w:t>
      </w:r>
      <w:r w:rsidRPr="004829AE">
        <w:rPr>
          <w:rFonts w:ascii="Times New Roman" w:eastAsia="Times New Roman" w:hAnsi="Times New Roman" w:cs="Times New Roman"/>
          <w:sz w:val="26"/>
          <w:szCs w:val="26"/>
        </w:rPr>
        <w:t xml:space="preserve"> </w:t>
      </w:r>
      <w:proofErr w:type="gramStart"/>
      <w:r w:rsidRPr="004829AE">
        <w:rPr>
          <w:rFonts w:ascii="Times New Roman" w:eastAsia="Times New Roman" w:hAnsi="Times New Roman" w:cs="Times New Roman"/>
          <w:sz w:val="26"/>
          <w:szCs w:val="26"/>
        </w:rPr>
        <w:t>An</w:t>
      </w:r>
      <w:proofErr w:type="gramEnd"/>
      <w:r w:rsidRPr="004829AE">
        <w:rPr>
          <w:rFonts w:ascii="Times New Roman" w:eastAsia="Times New Roman" w:hAnsi="Times New Roman" w:cs="Times New Roman"/>
          <w:sz w:val="26"/>
          <w:szCs w:val="26"/>
        </w:rPr>
        <w:t xml:space="preserve"> toàn Tối thiểu để duy trì hoạt động an toàn trên tàu </w:t>
      </w:r>
      <w:r w:rsidR="00360C70">
        <w:rPr>
          <w:rFonts w:ascii="Times New Roman" w:eastAsia="Times New Roman" w:hAnsi="Times New Roman" w:cs="Times New Roman"/>
          <w:sz w:val="26"/>
          <w:szCs w:val="26"/>
        </w:rPr>
        <w:t xml:space="preserve">vào </w:t>
      </w:r>
      <w:r w:rsidRPr="004829AE">
        <w:rPr>
          <w:rFonts w:ascii="Times New Roman" w:eastAsia="Times New Roman" w:hAnsi="Times New Roman" w:cs="Times New Roman"/>
          <w:sz w:val="26"/>
          <w:szCs w:val="26"/>
        </w:rPr>
        <w:t>mọi lúc.</w:t>
      </w:r>
    </w:p>
    <w:p w:rsidR="004829AE" w:rsidRPr="00360C70"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360C70">
        <w:rPr>
          <w:rFonts w:ascii="Times New Roman" w:eastAsia="Times New Roman" w:hAnsi="Times New Roman" w:cs="Times New Roman"/>
          <w:b/>
          <w:sz w:val="26"/>
          <w:szCs w:val="26"/>
        </w:rPr>
        <w:t>Sắp xếp ca trực</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Nghiên cứu về lịch ca trực cho thấy lịch trực 6 giờ, nghỉ 6 giờ là nguyên nhân đáng kể gây ra tình trạng mệt mỏi. So với các lịch trình khác, lịch trực 6 giờ, nghỉ 6 giờ có liên quan đến:</w:t>
      </w:r>
    </w:p>
    <w:p w:rsidR="004829AE" w:rsidRPr="00360C70" w:rsidRDefault="004829AE" w:rsidP="00360C7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 </w:t>
      </w:r>
      <w:r w:rsidR="00360C70">
        <w:rPr>
          <w:rFonts w:ascii="Times New Roman" w:eastAsia="Times New Roman" w:hAnsi="Times New Roman" w:cs="Times New Roman"/>
          <w:sz w:val="26"/>
          <w:szCs w:val="26"/>
        </w:rPr>
        <w:t>được</w:t>
      </w:r>
      <w:r w:rsidRPr="00360C70">
        <w:rPr>
          <w:rFonts w:ascii="Times New Roman" w:eastAsia="Times New Roman" w:hAnsi="Times New Roman" w:cs="Times New Roman"/>
          <w:sz w:val="26"/>
          <w:szCs w:val="26"/>
        </w:rPr>
        <w:t xml:space="preserve"> ngủ </w:t>
      </w:r>
      <w:r w:rsidR="00360C70">
        <w:rPr>
          <w:rFonts w:ascii="Times New Roman" w:eastAsia="Times New Roman" w:hAnsi="Times New Roman" w:cs="Times New Roman"/>
          <w:sz w:val="26"/>
          <w:szCs w:val="26"/>
        </w:rPr>
        <w:t xml:space="preserve">ít </w:t>
      </w:r>
      <w:r w:rsidRPr="00360C70">
        <w:rPr>
          <w:rFonts w:ascii="Times New Roman" w:eastAsia="Times New Roman" w:hAnsi="Times New Roman" w:cs="Times New Roman"/>
          <w:sz w:val="26"/>
          <w:szCs w:val="26"/>
        </w:rPr>
        <w:t>hơn mỗi ngày</w:t>
      </w:r>
    </w:p>
    <w:p w:rsidR="004829AE" w:rsidRPr="00360C70" w:rsidRDefault="004829AE" w:rsidP="00360C7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giấc ngủ kém chất lượng, không liên tục</w:t>
      </w:r>
    </w:p>
    <w:p w:rsidR="004829AE" w:rsidRPr="00360C70" w:rsidRDefault="00360C70" w:rsidP="00360C7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khả năng ngủ gật (giấc ngủ vô thức ngắn) </w:t>
      </w:r>
      <w:r w:rsidR="004829AE" w:rsidRPr="00360C70">
        <w:rPr>
          <w:rFonts w:ascii="Times New Roman" w:eastAsia="Times New Roman" w:hAnsi="Times New Roman" w:cs="Times New Roman"/>
          <w:sz w:val="26"/>
          <w:szCs w:val="26"/>
        </w:rPr>
        <w:t>tăng cao</w:t>
      </w:r>
    </w:p>
    <w:p w:rsidR="004829AE" w:rsidRPr="00360C70" w:rsidRDefault="004829AE" w:rsidP="00360C7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buồn ngủ quá mức – đặc biệt là vào sáng sớm.</w:t>
      </w:r>
    </w:p>
    <w:p w:rsidR="004829AE" w:rsidRPr="004829AE" w:rsidRDefault="00360C70"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Kiểu</w:t>
      </w:r>
      <w:r w:rsidR="004829AE" w:rsidRPr="004829AE">
        <w:rPr>
          <w:rFonts w:ascii="Times New Roman" w:eastAsia="Times New Roman" w:hAnsi="Times New Roman" w:cs="Times New Roman"/>
          <w:sz w:val="26"/>
          <w:szCs w:val="26"/>
        </w:rPr>
        <w:t xml:space="preserve"> lịch </w:t>
      </w:r>
      <w:r>
        <w:rPr>
          <w:rFonts w:ascii="Times New Roman" w:eastAsia="Times New Roman" w:hAnsi="Times New Roman" w:cs="Times New Roman"/>
          <w:sz w:val="26"/>
          <w:szCs w:val="26"/>
        </w:rPr>
        <w:t xml:space="preserve">trực </w:t>
      </w:r>
      <w:r w:rsidR="004829AE" w:rsidRPr="004829AE">
        <w:rPr>
          <w:rFonts w:ascii="Times New Roman" w:eastAsia="Times New Roman" w:hAnsi="Times New Roman" w:cs="Times New Roman"/>
          <w:sz w:val="26"/>
          <w:szCs w:val="26"/>
        </w:rPr>
        <w:t xml:space="preserve">này có thể khiến </w:t>
      </w:r>
      <w:r>
        <w:rPr>
          <w:rFonts w:ascii="Times New Roman" w:eastAsia="Times New Roman" w:hAnsi="Times New Roman" w:cs="Times New Roman"/>
          <w:sz w:val="26"/>
          <w:szCs w:val="26"/>
        </w:rPr>
        <w:t>thuyền viên</w:t>
      </w:r>
      <w:r w:rsidR="004829AE" w:rsidRPr="004829AE">
        <w:rPr>
          <w:rFonts w:ascii="Times New Roman" w:eastAsia="Times New Roman" w:hAnsi="Times New Roman" w:cs="Times New Roman"/>
          <w:sz w:val="26"/>
          <w:szCs w:val="26"/>
        </w:rPr>
        <w:t xml:space="preserve"> không đạt được </w:t>
      </w:r>
      <w:r>
        <w:rPr>
          <w:rFonts w:ascii="Times New Roman" w:eastAsia="Times New Roman" w:hAnsi="Times New Roman" w:cs="Times New Roman"/>
          <w:sz w:val="26"/>
          <w:szCs w:val="26"/>
        </w:rPr>
        <w:t xml:space="preserve">số giờ </w:t>
      </w:r>
      <w:r w:rsidR="004829AE" w:rsidRPr="004829AE">
        <w:rPr>
          <w:rFonts w:ascii="Times New Roman" w:eastAsia="Times New Roman" w:hAnsi="Times New Roman" w:cs="Times New Roman"/>
          <w:sz w:val="26"/>
          <w:szCs w:val="26"/>
        </w:rPr>
        <w:t xml:space="preserve">nghỉ tối thiểu 6 giờ theo yêu cầu của Công ước STCW. Nó cũng ảnh hưởng đến chất lượng bàn giao ca trực, dẫn đến không đáp ứng được kỳ vọng quy định đối với </w:t>
      </w:r>
      <w:r>
        <w:rPr>
          <w:rFonts w:ascii="Times New Roman" w:eastAsia="Times New Roman" w:hAnsi="Times New Roman" w:cs="Times New Roman"/>
          <w:sz w:val="26"/>
          <w:szCs w:val="26"/>
        </w:rPr>
        <w:t>thuyền viên</w:t>
      </w:r>
      <w:r w:rsidR="004829AE" w:rsidRPr="004829AE">
        <w:rPr>
          <w:rFonts w:ascii="Times New Roman" w:eastAsia="Times New Roman" w:hAnsi="Times New Roman" w:cs="Times New Roman"/>
          <w:sz w:val="26"/>
          <w:szCs w:val="26"/>
        </w:rPr>
        <w:t xml:space="preserve"> bàn giao ca trực theo Công ước STCW.</w:t>
      </w:r>
    </w:p>
    <w:p w:rsidR="004829AE" w:rsidRPr="00360C70" w:rsidRDefault="00360C70" w:rsidP="004829A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k</w:t>
      </w:r>
      <w:r w:rsidR="004829AE" w:rsidRPr="00360C70">
        <w:rPr>
          <w:rFonts w:ascii="Times New Roman" w:eastAsia="Times New Roman" w:hAnsi="Times New Roman" w:cs="Times New Roman"/>
          <w:b/>
          <w:sz w:val="26"/>
          <w:szCs w:val="26"/>
        </w:rPr>
        <w:t>ỳ vọng về ca trực an toàn</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AMSA mong đợi rằng người điều hành tàu ở vùng biển Úc sẽ chứng minh được việc tuân thủ các tiêu chuẩn của Công ước và các rủi ro liên quan đến tình trạng mệt mỏi </w:t>
      </w:r>
      <w:r w:rsidR="00360C70">
        <w:rPr>
          <w:rFonts w:ascii="Times New Roman" w:eastAsia="Times New Roman" w:hAnsi="Times New Roman" w:cs="Times New Roman"/>
          <w:sz w:val="26"/>
          <w:szCs w:val="26"/>
        </w:rPr>
        <w:t xml:space="preserve">đã </w:t>
      </w:r>
      <w:r w:rsidRPr="004829AE">
        <w:rPr>
          <w:rFonts w:ascii="Times New Roman" w:eastAsia="Times New Roman" w:hAnsi="Times New Roman" w:cs="Times New Roman"/>
          <w:sz w:val="26"/>
          <w:szCs w:val="26"/>
        </w:rPr>
        <w:t xml:space="preserve">được xem xét đầy đủ. AMSA cho rằng những khó khăn mà người trực ca phải đối mặt trong việc </w:t>
      </w:r>
      <w:r w:rsidR="00360C70">
        <w:rPr>
          <w:rFonts w:ascii="Times New Roman" w:eastAsia="Times New Roman" w:hAnsi="Times New Roman" w:cs="Times New Roman"/>
          <w:sz w:val="26"/>
          <w:szCs w:val="26"/>
        </w:rPr>
        <w:t>giao</w:t>
      </w:r>
      <w:r w:rsidRPr="004829AE">
        <w:rPr>
          <w:rFonts w:ascii="Times New Roman" w:eastAsia="Times New Roman" w:hAnsi="Times New Roman" w:cs="Times New Roman"/>
          <w:sz w:val="26"/>
          <w:szCs w:val="26"/>
        </w:rPr>
        <w:t xml:space="preserve"> hoặc nhận </w:t>
      </w:r>
      <w:r w:rsidRPr="004829AE">
        <w:rPr>
          <w:rFonts w:ascii="Times New Roman" w:eastAsia="Times New Roman" w:hAnsi="Times New Roman" w:cs="Times New Roman"/>
          <w:sz w:val="26"/>
          <w:szCs w:val="26"/>
        </w:rPr>
        <w:lastRenderedPageBreak/>
        <w:t xml:space="preserve">ca trực đúng cách, cũng như đáp ứng các yêu cầu </w:t>
      </w:r>
      <w:r w:rsidR="00360C70">
        <w:rPr>
          <w:rFonts w:ascii="Times New Roman" w:eastAsia="Times New Roman" w:hAnsi="Times New Roman" w:cs="Times New Roman"/>
          <w:sz w:val="26"/>
          <w:szCs w:val="26"/>
        </w:rPr>
        <w:t xml:space="preserve">về số giờ </w:t>
      </w:r>
      <w:r w:rsidRPr="004829AE">
        <w:rPr>
          <w:rFonts w:ascii="Times New Roman" w:eastAsia="Times New Roman" w:hAnsi="Times New Roman" w:cs="Times New Roman"/>
          <w:sz w:val="26"/>
          <w:szCs w:val="26"/>
        </w:rPr>
        <w:t xml:space="preserve">nghỉ tối thiểu, là thách thức đối với hiệu quả của chế độ làm việc </w:t>
      </w:r>
      <w:r w:rsidR="00360C70">
        <w:rPr>
          <w:rFonts w:ascii="Times New Roman" w:eastAsia="Times New Roman" w:hAnsi="Times New Roman" w:cs="Times New Roman"/>
          <w:sz w:val="26"/>
          <w:szCs w:val="26"/>
        </w:rPr>
        <w:t xml:space="preserve">theo ca làm </w:t>
      </w:r>
      <w:r w:rsidRPr="004829AE">
        <w:rPr>
          <w:rFonts w:ascii="Times New Roman" w:eastAsia="Times New Roman" w:hAnsi="Times New Roman" w:cs="Times New Roman"/>
          <w:sz w:val="26"/>
          <w:szCs w:val="26"/>
        </w:rPr>
        <w:t xml:space="preserve">6 </w:t>
      </w:r>
      <w:r w:rsidR="00360C70">
        <w:rPr>
          <w:rFonts w:ascii="Times New Roman" w:eastAsia="Times New Roman" w:hAnsi="Times New Roman" w:cs="Times New Roman"/>
          <w:sz w:val="26"/>
          <w:szCs w:val="26"/>
        </w:rPr>
        <w:t>giờ</w:t>
      </w:r>
      <w:r w:rsidRPr="004829AE">
        <w:rPr>
          <w:rFonts w:ascii="Times New Roman" w:eastAsia="Times New Roman" w:hAnsi="Times New Roman" w:cs="Times New Roman"/>
          <w:sz w:val="26"/>
          <w:szCs w:val="26"/>
        </w:rPr>
        <w:t xml:space="preserve">, </w:t>
      </w:r>
      <w:r w:rsidR="00360C70">
        <w:rPr>
          <w:rFonts w:ascii="Times New Roman" w:eastAsia="Times New Roman" w:hAnsi="Times New Roman" w:cs="Times New Roman"/>
          <w:sz w:val="26"/>
          <w:szCs w:val="26"/>
        </w:rPr>
        <w:t xml:space="preserve">nghỉ </w:t>
      </w:r>
      <w:r w:rsidRPr="004829AE">
        <w:rPr>
          <w:rFonts w:ascii="Times New Roman" w:eastAsia="Times New Roman" w:hAnsi="Times New Roman" w:cs="Times New Roman"/>
          <w:sz w:val="26"/>
          <w:szCs w:val="26"/>
        </w:rPr>
        <w:t xml:space="preserve">6 </w:t>
      </w:r>
      <w:r w:rsidR="00360C70">
        <w:rPr>
          <w:rFonts w:ascii="Times New Roman" w:eastAsia="Times New Roman" w:hAnsi="Times New Roman" w:cs="Times New Roman"/>
          <w:sz w:val="26"/>
          <w:szCs w:val="26"/>
        </w:rPr>
        <w:t>giờ</w:t>
      </w:r>
      <w:r w:rsidRPr="004829AE">
        <w:rPr>
          <w:rFonts w:ascii="Times New Roman" w:eastAsia="Times New Roman" w:hAnsi="Times New Roman" w:cs="Times New Roman"/>
          <w:sz w:val="26"/>
          <w:szCs w:val="26"/>
        </w:rPr>
        <w:t>.</w:t>
      </w:r>
    </w:p>
    <w:p w:rsidR="004829AE" w:rsidRP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Chủ tàu và người điều hành tàu phải có chứng minh cách họ đảm bảo </w:t>
      </w:r>
      <w:r w:rsidR="00360C70">
        <w:rPr>
          <w:rFonts w:ascii="Times New Roman" w:eastAsia="Times New Roman" w:hAnsi="Times New Roman" w:cs="Times New Roman"/>
          <w:sz w:val="26"/>
          <w:szCs w:val="26"/>
        </w:rPr>
        <w:t xml:space="preserve">rằng </w:t>
      </w:r>
      <w:r w:rsidRPr="004829AE">
        <w:rPr>
          <w:rFonts w:ascii="Times New Roman" w:eastAsia="Times New Roman" w:hAnsi="Times New Roman" w:cs="Times New Roman"/>
          <w:sz w:val="26"/>
          <w:szCs w:val="26"/>
        </w:rPr>
        <w:t xml:space="preserve">các tiêu chuẩn tiếp tục được đáp ứng khi cho phép cả ca trực đúng cách và số giờ nghỉ ngơi tối thiểu theo chế độ </w:t>
      </w:r>
      <w:r w:rsidR="00360C70">
        <w:rPr>
          <w:rFonts w:ascii="Times New Roman" w:eastAsia="Times New Roman" w:hAnsi="Times New Roman" w:cs="Times New Roman"/>
          <w:sz w:val="26"/>
          <w:szCs w:val="26"/>
        </w:rPr>
        <w:t xml:space="preserve">làm </w:t>
      </w:r>
      <w:r w:rsidRPr="004829AE">
        <w:rPr>
          <w:rFonts w:ascii="Times New Roman" w:eastAsia="Times New Roman" w:hAnsi="Times New Roman" w:cs="Times New Roman"/>
          <w:sz w:val="26"/>
          <w:szCs w:val="26"/>
        </w:rPr>
        <w:t xml:space="preserve">6 </w:t>
      </w:r>
      <w:r w:rsidR="00360C70">
        <w:rPr>
          <w:rFonts w:ascii="Times New Roman" w:eastAsia="Times New Roman" w:hAnsi="Times New Roman" w:cs="Times New Roman"/>
          <w:sz w:val="26"/>
          <w:szCs w:val="26"/>
        </w:rPr>
        <w:t>giờ</w:t>
      </w:r>
      <w:r w:rsidRPr="004829AE">
        <w:rPr>
          <w:rFonts w:ascii="Times New Roman" w:eastAsia="Times New Roman" w:hAnsi="Times New Roman" w:cs="Times New Roman"/>
          <w:sz w:val="26"/>
          <w:szCs w:val="26"/>
        </w:rPr>
        <w:t xml:space="preserve">, 6 </w:t>
      </w:r>
      <w:r w:rsidR="00360C70">
        <w:rPr>
          <w:rFonts w:ascii="Times New Roman" w:eastAsia="Times New Roman" w:hAnsi="Times New Roman" w:cs="Times New Roman"/>
          <w:sz w:val="26"/>
          <w:szCs w:val="26"/>
        </w:rPr>
        <w:t>giờ</w:t>
      </w:r>
      <w:r w:rsidRPr="004829AE">
        <w:rPr>
          <w:rFonts w:ascii="Times New Roman" w:eastAsia="Times New Roman" w:hAnsi="Times New Roman" w:cs="Times New Roman"/>
          <w:sz w:val="26"/>
          <w:szCs w:val="26"/>
        </w:rPr>
        <w:t>.</w:t>
      </w:r>
    </w:p>
    <w:p w:rsidR="004829AE" w:rsidRDefault="004829AE" w:rsidP="004829A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829AE">
        <w:rPr>
          <w:rFonts w:ascii="Times New Roman" w:eastAsia="Times New Roman" w:hAnsi="Times New Roman" w:cs="Times New Roman"/>
          <w:sz w:val="26"/>
          <w:szCs w:val="26"/>
        </w:rPr>
        <w:t xml:space="preserve">AMSA khuyến khích người điều hành </w:t>
      </w:r>
      <w:r w:rsidR="00360C70">
        <w:rPr>
          <w:rFonts w:ascii="Times New Roman" w:eastAsia="Times New Roman" w:hAnsi="Times New Roman" w:cs="Times New Roman"/>
          <w:sz w:val="26"/>
          <w:szCs w:val="26"/>
        </w:rPr>
        <w:t xml:space="preserve">tàu </w:t>
      </w:r>
      <w:r w:rsidRPr="004829AE">
        <w:rPr>
          <w:rFonts w:ascii="Times New Roman" w:eastAsia="Times New Roman" w:hAnsi="Times New Roman" w:cs="Times New Roman"/>
          <w:sz w:val="26"/>
          <w:szCs w:val="26"/>
        </w:rPr>
        <w:t xml:space="preserve">sử dụng chế độ ca trực </w:t>
      </w:r>
      <w:r w:rsidR="00360C70">
        <w:rPr>
          <w:rFonts w:ascii="Times New Roman" w:eastAsia="Times New Roman" w:hAnsi="Times New Roman" w:cs="Times New Roman"/>
          <w:sz w:val="26"/>
          <w:szCs w:val="26"/>
        </w:rPr>
        <w:t xml:space="preserve">làm </w:t>
      </w:r>
      <w:r w:rsidRPr="004829AE">
        <w:rPr>
          <w:rFonts w:ascii="Times New Roman" w:eastAsia="Times New Roman" w:hAnsi="Times New Roman" w:cs="Times New Roman"/>
          <w:sz w:val="26"/>
          <w:szCs w:val="26"/>
        </w:rPr>
        <w:t xml:space="preserve">6 </w:t>
      </w:r>
      <w:r w:rsidR="00360C70">
        <w:rPr>
          <w:rFonts w:ascii="Times New Roman" w:eastAsia="Times New Roman" w:hAnsi="Times New Roman" w:cs="Times New Roman"/>
          <w:sz w:val="26"/>
          <w:szCs w:val="26"/>
        </w:rPr>
        <w:t>giờ</w:t>
      </w:r>
      <w:r w:rsidRPr="004829AE">
        <w:rPr>
          <w:rFonts w:ascii="Times New Roman" w:eastAsia="Times New Roman" w:hAnsi="Times New Roman" w:cs="Times New Roman"/>
          <w:sz w:val="26"/>
          <w:szCs w:val="26"/>
        </w:rPr>
        <w:t xml:space="preserve">, </w:t>
      </w:r>
      <w:r w:rsidR="00360C70">
        <w:rPr>
          <w:rFonts w:ascii="Times New Roman" w:eastAsia="Times New Roman" w:hAnsi="Times New Roman" w:cs="Times New Roman"/>
          <w:sz w:val="26"/>
          <w:szCs w:val="26"/>
        </w:rPr>
        <w:t xml:space="preserve">nghỉ </w:t>
      </w:r>
      <w:r w:rsidRPr="004829AE">
        <w:rPr>
          <w:rFonts w:ascii="Times New Roman" w:eastAsia="Times New Roman" w:hAnsi="Times New Roman" w:cs="Times New Roman"/>
          <w:sz w:val="26"/>
          <w:szCs w:val="26"/>
        </w:rPr>
        <w:t xml:space="preserve">6 </w:t>
      </w:r>
      <w:r w:rsidR="00360C70">
        <w:rPr>
          <w:rFonts w:ascii="Times New Roman" w:eastAsia="Times New Roman" w:hAnsi="Times New Roman" w:cs="Times New Roman"/>
          <w:sz w:val="26"/>
          <w:szCs w:val="26"/>
        </w:rPr>
        <w:t>giờ</w:t>
      </w:r>
      <w:r w:rsidRPr="004829AE">
        <w:rPr>
          <w:rFonts w:ascii="Times New Roman" w:eastAsia="Times New Roman" w:hAnsi="Times New Roman" w:cs="Times New Roman"/>
          <w:sz w:val="26"/>
          <w:szCs w:val="26"/>
        </w:rPr>
        <w:t xml:space="preserve"> xem xét lại các quy trình của họ để tìm hiểu xem các chế độ ca trực khác có hiệu quả hơn trong việc đảm bảo </w:t>
      </w:r>
      <w:r w:rsidR="00360C70">
        <w:rPr>
          <w:rFonts w:ascii="Times New Roman" w:eastAsia="Times New Roman" w:hAnsi="Times New Roman" w:cs="Times New Roman"/>
          <w:sz w:val="26"/>
          <w:szCs w:val="26"/>
        </w:rPr>
        <w:t xml:space="preserve">đủ </w:t>
      </w:r>
      <w:r w:rsidRPr="004829AE">
        <w:rPr>
          <w:rFonts w:ascii="Times New Roman" w:eastAsia="Times New Roman" w:hAnsi="Times New Roman" w:cs="Times New Roman"/>
          <w:sz w:val="26"/>
          <w:szCs w:val="26"/>
        </w:rPr>
        <w:t xml:space="preserve">giấc ngủ và thời gian nghỉ ngơi cho </w:t>
      </w:r>
      <w:r w:rsidR="00360C70">
        <w:rPr>
          <w:rFonts w:ascii="Times New Roman" w:eastAsia="Times New Roman" w:hAnsi="Times New Roman" w:cs="Times New Roman"/>
          <w:sz w:val="26"/>
          <w:szCs w:val="26"/>
        </w:rPr>
        <w:t>thuyền viên</w:t>
      </w:r>
      <w:r w:rsidRPr="004829AE">
        <w:rPr>
          <w:rFonts w:ascii="Times New Roman" w:eastAsia="Times New Roman" w:hAnsi="Times New Roman" w:cs="Times New Roman"/>
          <w:sz w:val="26"/>
          <w:szCs w:val="26"/>
        </w:rPr>
        <w:t xml:space="preserve"> hay không.</w:t>
      </w:r>
    </w:p>
    <w:p w:rsidR="00360C70" w:rsidRPr="00360C70" w:rsidRDefault="00360C70" w:rsidP="00360C70">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360C70">
        <w:rPr>
          <w:rFonts w:ascii="Times New Roman" w:eastAsia="Times New Roman" w:hAnsi="Times New Roman" w:cs="Times New Roman"/>
          <w:b/>
          <w:sz w:val="26"/>
          <w:szCs w:val="26"/>
        </w:rPr>
        <w:t xml:space="preserve">Kiểm </w:t>
      </w:r>
      <w:r w:rsidRPr="00360C70">
        <w:rPr>
          <w:rFonts w:ascii="Times New Roman" w:eastAsia="Times New Roman" w:hAnsi="Times New Roman" w:cs="Times New Roman"/>
          <w:b/>
          <w:sz w:val="26"/>
          <w:szCs w:val="26"/>
        </w:rPr>
        <w:t>tra</w:t>
      </w:r>
      <w:r w:rsidRPr="00360C70">
        <w:rPr>
          <w:rFonts w:ascii="Times New Roman" w:eastAsia="Times New Roman" w:hAnsi="Times New Roman" w:cs="Times New Roman"/>
          <w:b/>
          <w:sz w:val="26"/>
          <w:szCs w:val="26"/>
        </w:rPr>
        <w:t xml:space="preserve"> của Nhà nước </w:t>
      </w:r>
      <w:r w:rsidRPr="00360C70">
        <w:rPr>
          <w:rFonts w:ascii="Times New Roman" w:eastAsia="Times New Roman" w:hAnsi="Times New Roman" w:cs="Times New Roman"/>
          <w:b/>
          <w:sz w:val="26"/>
          <w:szCs w:val="26"/>
        </w:rPr>
        <w:t xml:space="preserve">có </w:t>
      </w:r>
      <w:r w:rsidRPr="00360C70">
        <w:rPr>
          <w:rFonts w:ascii="Times New Roman" w:eastAsia="Times New Roman" w:hAnsi="Times New Roman" w:cs="Times New Roman"/>
          <w:b/>
          <w:sz w:val="26"/>
          <w:szCs w:val="26"/>
        </w:rPr>
        <w:t xml:space="preserve">cảng (PSC) và kiểm </w:t>
      </w:r>
      <w:r w:rsidRPr="00360C70">
        <w:rPr>
          <w:rFonts w:ascii="Times New Roman" w:eastAsia="Times New Roman" w:hAnsi="Times New Roman" w:cs="Times New Roman"/>
          <w:b/>
          <w:sz w:val="26"/>
          <w:szCs w:val="26"/>
        </w:rPr>
        <w:t>tra</w:t>
      </w:r>
      <w:r w:rsidRPr="00360C70">
        <w:rPr>
          <w:rFonts w:ascii="Times New Roman" w:eastAsia="Times New Roman" w:hAnsi="Times New Roman" w:cs="Times New Roman"/>
          <w:b/>
          <w:sz w:val="26"/>
          <w:szCs w:val="26"/>
        </w:rPr>
        <w:t xml:space="preserve"> của Nhà nước </w:t>
      </w:r>
      <w:r w:rsidRPr="00360C70">
        <w:rPr>
          <w:rFonts w:ascii="Times New Roman" w:eastAsia="Times New Roman" w:hAnsi="Times New Roman" w:cs="Times New Roman"/>
          <w:b/>
          <w:sz w:val="26"/>
          <w:szCs w:val="26"/>
        </w:rPr>
        <w:t xml:space="preserve">tàu mang </w:t>
      </w:r>
      <w:r w:rsidRPr="00360C70">
        <w:rPr>
          <w:rFonts w:ascii="Times New Roman" w:eastAsia="Times New Roman" w:hAnsi="Times New Roman" w:cs="Times New Roman"/>
          <w:b/>
          <w:sz w:val="26"/>
          <w:szCs w:val="26"/>
        </w:rPr>
        <w:t>cờ (FSC)</w:t>
      </w:r>
    </w:p>
    <w:p w:rsidR="00360C70" w:rsidRPr="00360C70" w:rsidRDefault="00360C70" w:rsidP="00360C7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Yêu cầu về </w:t>
      </w:r>
      <w:r>
        <w:rPr>
          <w:rFonts w:ascii="Times New Roman" w:eastAsia="Times New Roman" w:hAnsi="Times New Roman" w:cs="Times New Roman"/>
          <w:sz w:val="26"/>
          <w:szCs w:val="26"/>
        </w:rPr>
        <w:t xml:space="preserve">số </w:t>
      </w:r>
      <w:r w:rsidRPr="00360C70">
        <w:rPr>
          <w:rFonts w:ascii="Times New Roman" w:eastAsia="Times New Roman" w:hAnsi="Times New Roman" w:cs="Times New Roman"/>
          <w:sz w:val="26"/>
          <w:szCs w:val="26"/>
        </w:rPr>
        <w:t xml:space="preserve">giờ nghỉ và tiêu chuẩn trực ca có hiệu lực đối với các </w:t>
      </w:r>
      <w:r>
        <w:rPr>
          <w:rFonts w:ascii="Times New Roman" w:eastAsia="Times New Roman" w:hAnsi="Times New Roman" w:cs="Times New Roman"/>
          <w:sz w:val="26"/>
          <w:szCs w:val="26"/>
        </w:rPr>
        <w:t>quy định</w:t>
      </w:r>
      <w:r w:rsidRPr="00360C70">
        <w:rPr>
          <w:rFonts w:ascii="Times New Roman" w:eastAsia="Times New Roman" w:hAnsi="Times New Roman" w:cs="Times New Roman"/>
          <w:sz w:val="26"/>
          <w:szCs w:val="26"/>
        </w:rPr>
        <w:t xml:space="preserve"> của STCW được thiết lập trong luật pháp Úc tại Lệnh hàng hải 28. AMSA có thể thực hiện hành động cưỡng chế đối với các vi phạm nghiêm trọng. Vi phạm các yêu cầu về </w:t>
      </w:r>
      <w:r>
        <w:rPr>
          <w:rFonts w:ascii="Times New Roman" w:eastAsia="Times New Roman" w:hAnsi="Times New Roman" w:cs="Times New Roman"/>
          <w:sz w:val="26"/>
          <w:szCs w:val="26"/>
        </w:rPr>
        <w:t xml:space="preserve">số </w:t>
      </w:r>
      <w:r w:rsidRPr="00360C70">
        <w:rPr>
          <w:rFonts w:ascii="Times New Roman" w:eastAsia="Times New Roman" w:hAnsi="Times New Roman" w:cs="Times New Roman"/>
          <w:sz w:val="26"/>
          <w:szCs w:val="26"/>
        </w:rPr>
        <w:t xml:space="preserve">giờ nghỉ hoặc làm giả hồ sơ </w:t>
      </w:r>
      <w:r>
        <w:rPr>
          <w:rFonts w:ascii="Times New Roman" w:eastAsia="Times New Roman" w:hAnsi="Times New Roman" w:cs="Times New Roman"/>
          <w:sz w:val="26"/>
          <w:szCs w:val="26"/>
        </w:rPr>
        <w:t xml:space="preserve">số giờ </w:t>
      </w:r>
      <w:r w:rsidRPr="00360C70">
        <w:rPr>
          <w:rFonts w:ascii="Times New Roman" w:eastAsia="Times New Roman" w:hAnsi="Times New Roman" w:cs="Times New Roman"/>
          <w:sz w:val="26"/>
          <w:szCs w:val="26"/>
        </w:rPr>
        <w:t xml:space="preserve">nghỉ là không thể chấp nhận được. AMSA sẽ không dung thứ cho việc làm giả hồ sơ </w:t>
      </w:r>
      <w:r>
        <w:rPr>
          <w:rFonts w:ascii="Times New Roman" w:eastAsia="Times New Roman" w:hAnsi="Times New Roman" w:cs="Times New Roman"/>
          <w:sz w:val="26"/>
          <w:szCs w:val="26"/>
        </w:rPr>
        <w:t xml:space="preserve">số </w:t>
      </w:r>
      <w:r w:rsidRPr="00360C70">
        <w:rPr>
          <w:rFonts w:ascii="Times New Roman" w:eastAsia="Times New Roman" w:hAnsi="Times New Roman" w:cs="Times New Roman"/>
          <w:sz w:val="26"/>
          <w:szCs w:val="26"/>
        </w:rPr>
        <w:t>giờ nghỉ và coi những loại vi phạm này là nghiêm trọng.</w:t>
      </w:r>
    </w:p>
    <w:p w:rsidR="00360C70" w:rsidRPr="00360C70" w:rsidRDefault="00360C70" w:rsidP="00360C7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Tàu có thể bị </w:t>
      </w:r>
      <w:r>
        <w:rPr>
          <w:rFonts w:ascii="Times New Roman" w:eastAsia="Times New Roman" w:hAnsi="Times New Roman" w:cs="Times New Roman"/>
          <w:sz w:val="26"/>
          <w:szCs w:val="26"/>
        </w:rPr>
        <w:t>lưu</w:t>
      </w:r>
      <w:r w:rsidRPr="00360C70">
        <w:rPr>
          <w:rFonts w:ascii="Times New Roman" w:eastAsia="Times New Roman" w:hAnsi="Times New Roman" w:cs="Times New Roman"/>
          <w:sz w:val="26"/>
          <w:szCs w:val="26"/>
        </w:rPr>
        <w:t xml:space="preserve"> giữ nếu:</w:t>
      </w:r>
    </w:p>
    <w:p w:rsidR="00360C70" w:rsidRPr="00360C70" w:rsidRDefault="00360C70" w:rsidP="00360C70">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hồ sơ </w:t>
      </w:r>
      <w:r>
        <w:rPr>
          <w:rFonts w:ascii="Times New Roman" w:eastAsia="Times New Roman" w:hAnsi="Times New Roman" w:cs="Times New Roman"/>
          <w:sz w:val="26"/>
          <w:szCs w:val="26"/>
        </w:rPr>
        <w:t xml:space="preserve">về số </w:t>
      </w:r>
      <w:r w:rsidRPr="00360C70">
        <w:rPr>
          <w:rFonts w:ascii="Times New Roman" w:eastAsia="Times New Roman" w:hAnsi="Times New Roman" w:cs="Times New Roman"/>
          <w:sz w:val="26"/>
          <w:szCs w:val="26"/>
        </w:rPr>
        <w:t>giờ nghỉ đã bị thay đổi và không phản ánh số giờ nghỉ thực tế</w:t>
      </w:r>
    </w:p>
    <w:p w:rsidR="00360C70" w:rsidRPr="00360C70" w:rsidRDefault="00360C70" w:rsidP="00360C70">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hồ sơ </w:t>
      </w:r>
      <w:r w:rsidR="003B1547">
        <w:rPr>
          <w:rFonts w:ascii="Times New Roman" w:eastAsia="Times New Roman" w:hAnsi="Times New Roman" w:cs="Times New Roman"/>
          <w:sz w:val="26"/>
          <w:szCs w:val="26"/>
        </w:rPr>
        <w:t xml:space="preserve">về số </w:t>
      </w:r>
      <w:r w:rsidRPr="00360C70">
        <w:rPr>
          <w:rFonts w:ascii="Times New Roman" w:eastAsia="Times New Roman" w:hAnsi="Times New Roman" w:cs="Times New Roman"/>
          <w:sz w:val="26"/>
          <w:szCs w:val="26"/>
        </w:rPr>
        <w:t>giờ nghỉ của người trực ca không đáp ứng các yêu cầu tối thiểu của STCW</w:t>
      </w:r>
    </w:p>
    <w:p w:rsidR="00360C70" w:rsidRPr="00360C70" w:rsidRDefault="00360C70" w:rsidP="00360C70">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thời gian nghỉ bù đã được sử dụng cho các hoạt động </w:t>
      </w:r>
      <w:r w:rsidR="003B1547">
        <w:rPr>
          <w:rFonts w:ascii="Times New Roman" w:eastAsia="Times New Roman" w:hAnsi="Times New Roman" w:cs="Times New Roman"/>
          <w:sz w:val="26"/>
          <w:szCs w:val="26"/>
        </w:rPr>
        <w:t>đã</w:t>
      </w:r>
      <w:r w:rsidRPr="00360C70">
        <w:rPr>
          <w:rFonts w:ascii="Times New Roman" w:eastAsia="Times New Roman" w:hAnsi="Times New Roman" w:cs="Times New Roman"/>
          <w:sz w:val="26"/>
          <w:szCs w:val="26"/>
        </w:rPr>
        <w:t xml:space="preserve"> được lên kế hoạch (như tiếp nhiên liệu, đến, rời </w:t>
      </w:r>
      <w:r w:rsidR="003B1547">
        <w:rPr>
          <w:rFonts w:ascii="Times New Roman" w:eastAsia="Times New Roman" w:hAnsi="Times New Roman" w:cs="Times New Roman"/>
          <w:sz w:val="26"/>
          <w:szCs w:val="26"/>
        </w:rPr>
        <w:t>cảng</w:t>
      </w:r>
      <w:r w:rsidRPr="00360C70">
        <w:rPr>
          <w:rFonts w:ascii="Times New Roman" w:eastAsia="Times New Roman" w:hAnsi="Times New Roman" w:cs="Times New Roman"/>
          <w:sz w:val="26"/>
          <w:szCs w:val="26"/>
        </w:rPr>
        <w:t xml:space="preserve">) dẫn đến vi phạm </w:t>
      </w:r>
      <w:r w:rsidR="003B1547">
        <w:rPr>
          <w:rFonts w:ascii="Times New Roman" w:eastAsia="Times New Roman" w:hAnsi="Times New Roman" w:cs="Times New Roman"/>
          <w:sz w:val="26"/>
          <w:szCs w:val="26"/>
        </w:rPr>
        <w:t xml:space="preserve">số </w:t>
      </w:r>
      <w:r w:rsidRPr="00360C70">
        <w:rPr>
          <w:rFonts w:ascii="Times New Roman" w:eastAsia="Times New Roman" w:hAnsi="Times New Roman" w:cs="Times New Roman"/>
          <w:sz w:val="26"/>
          <w:szCs w:val="26"/>
        </w:rPr>
        <w:t xml:space="preserve">giờ nghỉ </w:t>
      </w:r>
      <w:r w:rsidR="003B1547">
        <w:rPr>
          <w:rFonts w:ascii="Times New Roman" w:eastAsia="Times New Roman" w:hAnsi="Times New Roman" w:cs="Times New Roman"/>
          <w:sz w:val="26"/>
          <w:szCs w:val="26"/>
        </w:rPr>
        <w:t>một cách</w:t>
      </w:r>
      <w:r w:rsidRPr="00360C70">
        <w:rPr>
          <w:rFonts w:ascii="Times New Roman" w:eastAsia="Times New Roman" w:hAnsi="Times New Roman" w:cs="Times New Roman"/>
          <w:sz w:val="26"/>
          <w:szCs w:val="26"/>
        </w:rPr>
        <w:t xml:space="preserve"> có hệ thống.</w:t>
      </w:r>
    </w:p>
    <w:p w:rsidR="00360C70" w:rsidRPr="004829AE" w:rsidRDefault="00360C70" w:rsidP="00360C7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0C70">
        <w:rPr>
          <w:rFonts w:ascii="Times New Roman" w:eastAsia="Times New Roman" w:hAnsi="Times New Roman" w:cs="Times New Roman"/>
          <w:sz w:val="26"/>
          <w:szCs w:val="26"/>
        </w:rPr>
        <w:t xml:space="preserve">Khi các </w:t>
      </w:r>
      <w:r w:rsidR="003B1547">
        <w:rPr>
          <w:rFonts w:ascii="Times New Roman" w:eastAsia="Times New Roman" w:hAnsi="Times New Roman" w:cs="Times New Roman"/>
          <w:sz w:val="26"/>
          <w:szCs w:val="26"/>
        </w:rPr>
        <w:t>sai</w:t>
      </w:r>
      <w:r w:rsidRPr="00360C70">
        <w:rPr>
          <w:rFonts w:ascii="Times New Roman" w:eastAsia="Times New Roman" w:hAnsi="Times New Roman" w:cs="Times New Roman"/>
          <w:sz w:val="26"/>
          <w:szCs w:val="26"/>
        </w:rPr>
        <w:t xml:space="preserve"> sót được xác định riêng lẻ hoặc </w:t>
      </w:r>
      <w:r w:rsidR="003B1547">
        <w:rPr>
          <w:rFonts w:ascii="Times New Roman" w:eastAsia="Times New Roman" w:hAnsi="Times New Roman" w:cs="Times New Roman"/>
          <w:sz w:val="26"/>
          <w:szCs w:val="26"/>
        </w:rPr>
        <w:t>tích lũy</w:t>
      </w:r>
      <w:r w:rsidRPr="00360C70">
        <w:rPr>
          <w:rFonts w:ascii="Times New Roman" w:eastAsia="Times New Roman" w:hAnsi="Times New Roman" w:cs="Times New Roman"/>
          <w:sz w:val="26"/>
          <w:szCs w:val="26"/>
        </w:rPr>
        <w:t xml:space="preserve"> cung cấp bằng chứng khách quan về sự cố nghiêm trọng hoặc thiếu hiệu quả trong việc triển khai Hệ thống quản lý an toàn trên tàu, </w:t>
      </w:r>
      <w:r w:rsidR="003B1547">
        <w:rPr>
          <w:rFonts w:ascii="Times New Roman" w:eastAsia="Times New Roman" w:hAnsi="Times New Roman" w:cs="Times New Roman"/>
          <w:sz w:val="26"/>
          <w:szCs w:val="26"/>
        </w:rPr>
        <w:t xml:space="preserve">thì tàu </w:t>
      </w:r>
      <w:r w:rsidRPr="00360C70">
        <w:rPr>
          <w:rFonts w:ascii="Times New Roman" w:eastAsia="Times New Roman" w:hAnsi="Times New Roman" w:cs="Times New Roman"/>
          <w:sz w:val="26"/>
          <w:szCs w:val="26"/>
        </w:rPr>
        <w:t xml:space="preserve">có thể </w:t>
      </w:r>
      <w:r w:rsidR="003B1547">
        <w:rPr>
          <w:rFonts w:ascii="Times New Roman" w:eastAsia="Times New Roman" w:hAnsi="Times New Roman" w:cs="Times New Roman"/>
          <w:sz w:val="26"/>
          <w:szCs w:val="26"/>
        </w:rPr>
        <w:t>bị lưu</w:t>
      </w:r>
      <w:r w:rsidRPr="00360C70">
        <w:rPr>
          <w:rFonts w:ascii="Times New Roman" w:eastAsia="Times New Roman" w:hAnsi="Times New Roman" w:cs="Times New Roman"/>
          <w:sz w:val="26"/>
          <w:szCs w:val="26"/>
        </w:rPr>
        <w:t xml:space="preserve"> </w:t>
      </w:r>
      <w:r w:rsidR="003B1547">
        <w:rPr>
          <w:rFonts w:ascii="Times New Roman" w:eastAsia="Times New Roman" w:hAnsi="Times New Roman" w:cs="Times New Roman"/>
          <w:sz w:val="26"/>
          <w:szCs w:val="26"/>
        </w:rPr>
        <w:t xml:space="preserve">vì vi phạm Bộ luật </w:t>
      </w:r>
      <w:r w:rsidRPr="00360C70">
        <w:rPr>
          <w:rFonts w:ascii="Times New Roman" w:eastAsia="Times New Roman" w:hAnsi="Times New Roman" w:cs="Times New Roman"/>
          <w:sz w:val="26"/>
          <w:szCs w:val="26"/>
        </w:rPr>
        <w:t>ISM.</w:t>
      </w:r>
    </w:p>
    <w:p w:rsidR="00045CB4" w:rsidRDefault="003B1547" w:rsidP="003B1547">
      <w:pPr>
        <w:jc w:val="center"/>
      </w:pPr>
      <w:r>
        <w:rPr>
          <w:rFonts w:ascii="inherit" w:eastAsia="Times New Roman" w:hAnsi="inherit" w:cs="Times New Roman"/>
          <w:color w:val="333333"/>
          <w:sz w:val="24"/>
          <w:szCs w:val="24"/>
        </w:rPr>
        <w:t>----------------------------</w:t>
      </w:r>
    </w:p>
    <w:sectPr w:rsidR="00045CB4" w:rsidSect="004829AE">
      <w:pgSz w:w="12240" w:h="15840"/>
      <w:pgMar w:top="72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4B3"/>
    <w:multiLevelType w:val="multilevel"/>
    <w:tmpl w:val="8138D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A7A42"/>
    <w:multiLevelType w:val="hybridMultilevel"/>
    <w:tmpl w:val="FC56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34408"/>
    <w:multiLevelType w:val="multilevel"/>
    <w:tmpl w:val="3258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4449BB"/>
    <w:multiLevelType w:val="multilevel"/>
    <w:tmpl w:val="C1405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A3E4B"/>
    <w:multiLevelType w:val="multilevel"/>
    <w:tmpl w:val="199E1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2531E"/>
    <w:multiLevelType w:val="hybridMultilevel"/>
    <w:tmpl w:val="CE58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52F33"/>
    <w:multiLevelType w:val="hybridMultilevel"/>
    <w:tmpl w:val="E35C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AE"/>
    <w:rsid w:val="00045CB4"/>
    <w:rsid w:val="00360C70"/>
    <w:rsid w:val="003B1547"/>
    <w:rsid w:val="0048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6C0D"/>
  <w15:chartTrackingRefBased/>
  <w15:docId w15:val="{11FC06B0-29A3-48FE-9F78-8715D95B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29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82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829A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9A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829A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829AE"/>
    <w:rPr>
      <w:rFonts w:ascii="Times New Roman" w:eastAsia="Times New Roman" w:hAnsi="Times New Roman" w:cs="Times New Roman"/>
      <w:b/>
      <w:bCs/>
      <w:sz w:val="15"/>
      <w:szCs w:val="15"/>
    </w:rPr>
  </w:style>
  <w:style w:type="character" w:customStyle="1" w:styleId="metatext">
    <w:name w:val="meta_text"/>
    <w:basedOn w:val="DefaultParagraphFont"/>
    <w:rsid w:val="004829AE"/>
  </w:style>
  <w:style w:type="character" w:styleId="Hyperlink">
    <w:name w:val="Hyperlink"/>
    <w:basedOn w:val="DefaultParagraphFont"/>
    <w:uiPriority w:val="99"/>
    <w:semiHidden/>
    <w:unhideWhenUsed/>
    <w:rsid w:val="004829AE"/>
    <w:rPr>
      <w:color w:val="0000FF"/>
      <w:u w:val="single"/>
    </w:rPr>
  </w:style>
  <w:style w:type="paragraph" w:customStyle="1" w:styleId="wp-caption-text">
    <w:name w:val="wp-caption-text"/>
    <w:basedOn w:val="Normal"/>
    <w:rsid w:val="00482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
    <w:name w:val="ai-optimize-6"/>
    <w:basedOn w:val="Normal"/>
    <w:rsid w:val="00482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8">
    <w:name w:val="ai-optimize-8"/>
    <w:basedOn w:val="Normal"/>
    <w:rsid w:val="00482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829AE"/>
  </w:style>
  <w:style w:type="paragraph" w:customStyle="1" w:styleId="ai-optimize-12">
    <w:name w:val="ai-optimize-12"/>
    <w:basedOn w:val="Normal"/>
    <w:rsid w:val="004829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9AE"/>
    <w:rPr>
      <w:b/>
      <w:bCs/>
    </w:rPr>
  </w:style>
  <w:style w:type="paragraph" w:styleId="ListParagraph">
    <w:name w:val="List Paragraph"/>
    <w:basedOn w:val="Normal"/>
    <w:uiPriority w:val="34"/>
    <w:qFormat/>
    <w:rsid w:val="00482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307039">
      <w:bodyDiv w:val="1"/>
      <w:marLeft w:val="0"/>
      <w:marRight w:val="0"/>
      <w:marTop w:val="0"/>
      <w:marBottom w:val="0"/>
      <w:divBdr>
        <w:top w:val="none" w:sz="0" w:space="0" w:color="auto"/>
        <w:left w:val="none" w:sz="0" w:space="0" w:color="auto"/>
        <w:bottom w:val="none" w:sz="0" w:space="0" w:color="auto"/>
        <w:right w:val="none" w:sz="0" w:space="0" w:color="auto"/>
      </w:divBdr>
      <w:divsChild>
        <w:div w:id="645667439">
          <w:marLeft w:val="0"/>
          <w:marRight w:val="0"/>
          <w:marTop w:val="0"/>
          <w:marBottom w:val="450"/>
          <w:divBdr>
            <w:top w:val="none" w:sz="0" w:space="0" w:color="auto"/>
            <w:left w:val="none" w:sz="0" w:space="0" w:color="auto"/>
            <w:bottom w:val="single" w:sz="12" w:space="11" w:color="111111"/>
            <w:right w:val="none" w:sz="0" w:space="0" w:color="auto"/>
          </w:divBdr>
          <w:divsChild>
            <w:div w:id="374627475">
              <w:marLeft w:val="0"/>
              <w:marRight w:val="0"/>
              <w:marTop w:val="0"/>
              <w:marBottom w:val="0"/>
              <w:divBdr>
                <w:top w:val="none" w:sz="0" w:space="0" w:color="auto"/>
                <w:left w:val="none" w:sz="0" w:space="0" w:color="auto"/>
                <w:bottom w:val="none" w:sz="0" w:space="0" w:color="auto"/>
                <w:right w:val="none" w:sz="0" w:space="0" w:color="auto"/>
              </w:divBdr>
              <w:divsChild>
                <w:div w:id="1485052330">
                  <w:marLeft w:val="0"/>
                  <w:marRight w:val="0"/>
                  <w:marTop w:val="0"/>
                  <w:marBottom w:val="0"/>
                  <w:divBdr>
                    <w:top w:val="none" w:sz="0" w:space="0" w:color="auto"/>
                    <w:left w:val="none" w:sz="0" w:space="0" w:color="auto"/>
                    <w:bottom w:val="none" w:sz="0" w:space="0" w:color="auto"/>
                    <w:right w:val="none" w:sz="0" w:space="0" w:color="auto"/>
                  </w:divBdr>
                  <w:divsChild>
                    <w:div w:id="1655449959">
                      <w:marLeft w:val="0"/>
                      <w:marRight w:val="240"/>
                      <w:marTop w:val="0"/>
                      <w:marBottom w:val="0"/>
                      <w:divBdr>
                        <w:top w:val="none" w:sz="0" w:space="0" w:color="auto"/>
                        <w:left w:val="none" w:sz="0" w:space="0" w:color="auto"/>
                        <w:bottom w:val="none" w:sz="0" w:space="0" w:color="auto"/>
                        <w:right w:val="none" w:sz="0" w:space="0" w:color="auto"/>
                      </w:divBdr>
                      <w:divsChild>
                        <w:div w:id="91972001">
                          <w:marLeft w:val="0"/>
                          <w:marRight w:val="90"/>
                          <w:marTop w:val="0"/>
                          <w:marBottom w:val="0"/>
                          <w:divBdr>
                            <w:top w:val="none" w:sz="0" w:space="0" w:color="auto"/>
                            <w:left w:val="none" w:sz="0" w:space="0" w:color="auto"/>
                            <w:bottom w:val="none" w:sz="0" w:space="0" w:color="auto"/>
                            <w:right w:val="none" w:sz="0" w:space="0" w:color="auto"/>
                          </w:divBdr>
                        </w:div>
                        <w:div w:id="14039685">
                          <w:marLeft w:val="0"/>
                          <w:marRight w:val="90"/>
                          <w:marTop w:val="0"/>
                          <w:marBottom w:val="0"/>
                          <w:divBdr>
                            <w:top w:val="none" w:sz="0" w:space="0" w:color="auto"/>
                            <w:left w:val="none" w:sz="0" w:space="0" w:color="auto"/>
                            <w:bottom w:val="none" w:sz="0" w:space="0" w:color="auto"/>
                            <w:right w:val="none" w:sz="0" w:space="0" w:color="auto"/>
                          </w:divBdr>
                        </w:div>
                        <w:div w:id="5275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2637">
          <w:marLeft w:val="-225"/>
          <w:marRight w:val="-225"/>
          <w:marTop w:val="0"/>
          <w:marBottom w:val="0"/>
          <w:divBdr>
            <w:top w:val="none" w:sz="0" w:space="0" w:color="auto"/>
            <w:left w:val="none" w:sz="0" w:space="0" w:color="auto"/>
            <w:bottom w:val="none" w:sz="0" w:space="0" w:color="auto"/>
            <w:right w:val="none" w:sz="0" w:space="0" w:color="auto"/>
          </w:divBdr>
          <w:divsChild>
            <w:div w:id="1442529880">
              <w:marLeft w:val="0"/>
              <w:marRight w:val="0"/>
              <w:marTop w:val="0"/>
              <w:marBottom w:val="0"/>
              <w:divBdr>
                <w:top w:val="none" w:sz="0" w:space="0" w:color="auto"/>
                <w:left w:val="none" w:sz="0" w:space="0" w:color="auto"/>
                <w:bottom w:val="none" w:sz="0" w:space="0" w:color="auto"/>
                <w:right w:val="none" w:sz="0" w:space="0" w:color="auto"/>
              </w:divBdr>
              <w:divsChild>
                <w:div w:id="938945601">
                  <w:marLeft w:val="0"/>
                  <w:marRight w:val="0"/>
                  <w:marTop w:val="0"/>
                  <w:marBottom w:val="0"/>
                  <w:divBdr>
                    <w:top w:val="none" w:sz="0" w:space="0" w:color="auto"/>
                    <w:left w:val="none" w:sz="0" w:space="0" w:color="auto"/>
                    <w:bottom w:val="none" w:sz="0" w:space="0" w:color="auto"/>
                    <w:right w:val="none" w:sz="0" w:space="0" w:color="auto"/>
                  </w:divBdr>
                  <w:divsChild>
                    <w:div w:id="611090060">
                      <w:marLeft w:val="0"/>
                      <w:marRight w:val="0"/>
                      <w:marTop w:val="0"/>
                      <w:marBottom w:val="450"/>
                      <w:divBdr>
                        <w:top w:val="none" w:sz="0" w:space="0" w:color="auto"/>
                        <w:left w:val="none" w:sz="0" w:space="0" w:color="auto"/>
                        <w:bottom w:val="none" w:sz="0" w:space="0" w:color="auto"/>
                        <w:right w:val="none" w:sz="0" w:space="0" w:color="auto"/>
                      </w:divBdr>
                      <w:divsChild>
                        <w:div w:id="1117527551">
                          <w:marLeft w:val="0"/>
                          <w:marRight w:val="0"/>
                          <w:marTop w:val="0"/>
                          <w:marBottom w:val="0"/>
                          <w:divBdr>
                            <w:top w:val="none" w:sz="0" w:space="0" w:color="auto"/>
                            <w:left w:val="none" w:sz="0" w:space="0" w:color="auto"/>
                            <w:bottom w:val="none" w:sz="0" w:space="0" w:color="auto"/>
                            <w:right w:val="none" w:sz="0" w:space="0" w:color="auto"/>
                          </w:divBdr>
                          <w:divsChild>
                            <w:div w:id="20721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2790">
                      <w:marLeft w:val="0"/>
                      <w:marRight w:val="0"/>
                      <w:marTop w:val="0"/>
                      <w:marBottom w:val="450"/>
                      <w:divBdr>
                        <w:top w:val="none" w:sz="0" w:space="0" w:color="auto"/>
                        <w:left w:val="none" w:sz="0" w:space="0" w:color="auto"/>
                        <w:bottom w:val="none" w:sz="0" w:space="0" w:color="auto"/>
                        <w:right w:val="none" w:sz="0" w:space="0" w:color="auto"/>
                      </w:divBdr>
                      <w:divsChild>
                        <w:div w:id="301815521">
                          <w:marLeft w:val="1350"/>
                          <w:marRight w:val="0"/>
                          <w:marTop w:val="0"/>
                          <w:marBottom w:val="0"/>
                          <w:divBdr>
                            <w:top w:val="none" w:sz="0" w:space="0" w:color="auto"/>
                            <w:left w:val="none" w:sz="0" w:space="0" w:color="auto"/>
                            <w:bottom w:val="none" w:sz="0" w:space="0" w:color="auto"/>
                            <w:right w:val="none" w:sz="0" w:space="0" w:color="auto"/>
                          </w:divBdr>
                          <w:divsChild>
                            <w:div w:id="1137264038">
                              <w:marLeft w:val="0"/>
                              <w:marRight w:val="0"/>
                              <w:marTop w:val="0"/>
                              <w:marBottom w:val="0"/>
                              <w:divBdr>
                                <w:top w:val="none" w:sz="0" w:space="0" w:color="auto"/>
                                <w:left w:val="none" w:sz="0" w:space="0" w:color="auto"/>
                                <w:bottom w:val="none" w:sz="0" w:space="0" w:color="auto"/>
                                <w:right w:val="none" w:sz="0" w:space="0" w:color="auto"/>
                              </w:divBdr>
                              <w:divsChild>
                                <w:div w:id="1836067564">
                                  <w:marLeft w:val="0"/>
                                  <w:marRight w:val="0"/>
                                  <w:marTop w:val="0"/>
                                  <w:marBottom w:val="0"/>
                                  <w:divBdr>
                                    <w:top w:val="none" w:sz="0" w:space="0" w:color="auto"/>
                                    <w:left w:val="none" w:sz="0" w:space="0" w:color="auto"/>
                                    <w:bottom w:val="none" w:sz="0" w:space="0" w:color="auto"/>
                                    <w:right w:val="none" w:sz="0" w:space="0" w:color="auto"/>
                                  </w:divBdr>
                                </w:div>
                                <w:div w:id="928270064">
                                  <w:marLeft w:val="0"/>
                                  <w:marRight w:val="0"/>
                                  <w:marTop w:val="0"/>
                                  <w:marBottom w:val="0"/>
                                  <w:divBdr>
                                    <w:top w:val="none" w:sz="0" w:space="0" w:color="auto"/>
                                    <w:left w:val="none" w:sz="0" w:space="0" w:color="auto"/>
                                    <w:bottom w:val="none" w:sz="0" w:space="0" w:color="auto"/>
                                    <w:right w:val="none" w:sz="0" w:space="0" w:color="auto"/>
                                  </w:divBdr>
                                  <w:divsChild>
                                    <w:div w:id="1636595818">
                                      <w:marLeft w:val="0"/>
                                      <w:marRight w:val="0"/>
                                      <w:marTop w:val="0"/>
                                      <w:marBottom w:val="0"/>
                                      <w:divBdr>
                                        <w:top w:val="none" w:sz="0" w:space="0" w:color="auto"/>
                                        <w:left w:val="none" w:sz="0" w:space="0" w:color="auto"/>
                                        <w:bottom w:val="none" w:sz="0" w:space="0" w:color="auto"/>
                                        <w:right w:val="none" w:sz="0" w:space="0" w:color="auto"/>
                                      </w:divBdr>
                                      <w:divsChild>
                                        <w:div w:id="1293945235">
                                          <w:marLeft w:val="0"/>
                                          <w:marRight w:val="0"/>
                                          <w:marTop w:val="0"/>
                                          <w:marBottom w:val="300"/>
                                          <w:divBdr>
                                            <w:top w:val="none" w:sz="0" w:space="0" w:color="auto"/>
                                            <w:left w:val="none" w:sz="0" w:space="0" w:color="auto"/>
                                            <w:bottom w:val="none" w:sz="0" w:space="0" w:color="auto"/>
                                            <w:right w:val="none" w:sz="0" w:space="0" w:color="auto"/>
                                          </w:divBdr>
                                          <w:divsChild>
                                            <w:div w:id="882450856">
                                              <w:marLeft w:val="0"/>
                                              <w:marRight w:val="0"/>
                                              <w:marTop w:val="0"/>
                                              <w:marBottom w:val="225"/>
                                              <w:divBdr>
                                                <w:top w:val="none" w:sz="0" w:space="0" w:color="auto"/>
                                                <w:left w:val="none" w:sz="0" w:space="0" w:color="auto"/>
                                                <w:bottom w:val="none" w:sz="0" w:space="0" w:color="auto"/>
                                                <w:right w:val="none" w:sz="0" w:space="0" w:color="auto"/>
                                              </w:divBdr>
                                            </w:div>
                                            <w:div w:id="2143305901">
                                              <w:marLeft w:val="0"/>
                                              <w:marRight w:val="0"/>
                                              <w:marTop w:val="0"/>
                                              <w:marBottom w:val="0"/>
                                              <w:divBdr>
                                                <w:top w:val="none" w:sz="0" w:space="0" w:color="auto"/>
                                                <w:left w:val="none" w:sz="0" w:space="0" w:color="auto"/>
                                                <w:bottom w:val="none" w:sz="0" w:space="0" w:color="auto"/>
                                                <w:right w:val="none" w:sz="0" w:space="0" w:color="auto"/>
                                              </w:divBdr>
                                              <w:divsChild>
                                                <w:div w:id="1859663442">
                                                  <w:marLeft w:val="0"/>
                                                  <w:marRight w:val="0"/>
                                                  <w:marTop w:val="0"/>
                                                  <w:marBottom w:val="0"/>
                                                  <w:divBdr>
                                                    <w:top w:val="none" w:sz="0" w:space="0" w:color="auto"/>
                                                    <w:left w:val="none" w:sz="0" w:space="0" w:color="auto"/>
                                                    <w:bottom w:val="none" w:sz="0" w:space="0" w:color="auto"/>
                                                    <w:right w:val="none" w:sz="0" w:space="0" w:color="auto"/>
                                                  </w:divBdr>
                                                  <w:divsChild>
                                                    <w:div w:id="843085842">
                                                      <w:marLeft w:val="0"/>
                                                      <w:marRight w:val="0"/>
                                                      <w:marTop w:val="0"/>
                                                      <w:marBottom w:val="0"/>
                                                      <w:divBdr>
                                                        <w:top w:val="none" w:sz="0" w:space="0" w:color="auto"/>
                                                        <w:left w:val="none" w:sz="0" w:space="0" w:color="auto"/>
                                                        <w:bottom w:val="none" w:sz="0" w:space="0" w:color="auto"/>
                                                        <w:right w:val="none" w:sz="0" w:space="0" w:color="auto"/>
                                                      </w:divBdr>
                                                      <w:divsChild>
                                                        <w:div w:id="798912584">
                                                          <w:marLeft w:val="0"/>
                                                          <w:marRight w:val="0"/>
                                                          <w:marTop w:val="0"/>
                                                          <w:marBottom w:val="0"/>
                                                          <w:divBdr>
                                                            <w:top w:val="none" w:sz="0" w:space="0" w:color="auto"/>
                                                            <w:left w:val="none" w:sz="0" w:space="0" w:color="auto"/>
                                                            <w:bottom w:val="none" w:sz="0" w:space="0" w:color="auto"/>
                                                            <w:right w:val="none" w:sz="0" w:space="0" w:color="auto"/>
                                                          </w:divBdr>
                                                        </w:div>
                                                        <w:div w:id="8511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1/07/seafarers-worker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2025-07-08T07:18:00Z</dcterms:created>
  <dcterms:modified xsi:type="dcterms:W3CDTF">2025-07-08T07:41:00Z</dcterms:modified>
</cp:coreProperties>
</file>