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42A" w:rsidRPr="00F5442A" w:rsidRDefault="00F5442A" w:rsidP="00F5442A">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F5442A">
        <w:rPr>
          <w:rFonts w:ascii="Times New Roman" w:hAnsi="Times New Roman" w:cs="Times New Roman"/>
          <w:b/>
          <w:sz w:val="40"/>
          <w:szCs w:val="40"/>
        </w:rPr>
        <w:t xml:space="preserve">Bài học </w:t>
      </w:r>
      <w:r w:rsidRPr="00F5442A">
        <w:rPr>
          <w:rFonts w:ascii="Times New Roman" w:hAnsi="Times New Roman" w:cs="Times New Roman"/>
          <w:b/>
          <w:sz w:val="40"/>
          <w:szCs w:val="40"/>
        </w:rPr>
        <w:t>kinh nghiệm</w:t>
      </w:r>
      <w:r w:rsidRPr="00F5442A">
        <w:rPr>
          <w:rFonts w:ascii="Times New Roman" w:hAnsi="Times New Roman" w:cs="Times New Roman"/>
          <w:b/>
          <w:sz w:val="40"/>
          <w:szCs w:val="40"/>
        </w:rPr>
        <w:t xml:space="preserve">: Tắt </w:t>
      </w:r>
      <w:r w:rsidRPr="00F5442A">
        <w:rPr>
          <w:rFonts w:ascii="Times New Roman" w:hAnsi="Times New Roman" w:cs="Times New Roman"/>
          <w:b/>
          <w:sz w:val="40"/>
          <w:szCs w:val="40"/>
        </w:rPr>
        <w:t xml:space="preserve">một </w:t>
      </w:r>
      <w:r w:rsidRPr="00F5442A">
        <w:rPr>
          <w:rFonts w:ascii="Times New Roman" w:hAnsi="Times New Roman" w:cs="Times New Roman"/>
          <w:b/>
          <w:sz w:val="40"/>
          <w:szCs w:val="40"/>
        </w:rPr>
        <w:t xml:space="preserve">mạch điện không có nghĩa là đã cách ly </w:t>
      </w:r>
      <w:r w:rsidRPr="00F5442A">
        <w:rPr>
          <w:rFonts w:ascii="Times New Roman" w:hAnsi="Times New Roman" w:cs="Times New Roman"/>
          <w:b/>
          <w:sz w:val="40"/>
          <w:szCs w:val="40"/>
        </w:rPr>
        <w:t xml:space="preserve">điện </w:t>
      </w:r>
      <w:r w:rsidRPr="00F5442A">
        <w:rPr>
          <w:rFonts w:ascii="Times New Roman" w:hAnsi="Times New Roman" w:cs="Times New Roman"/>
          <w:b/>
          <w:sz w:val="40"/>
          <w:szCs w:val="40"/>
        </w:rPr>
        <w:t>hoàn toàn</w:t>
      </w:r>
    </w:p>
    <w:p w:rsidR="00F5442A" w:rsidRPr="00F5442A" w:rsidRDefault="00F5442A" w:rsidP="00F5442A">
      <w:pPr>
        <w:shd w:val="clear" w:color="auto" w:fill="FFFFFF"/>
        <w:spacing w:after="0" w:line="240" w:lineRule="auto"/>
        <w:jc w:val="right"/>
        <w:textAlignment w:val="baseline"/>
        <w:rPr>
          <w:rFonts w:ascii="inherit" w:eastAsia="Times New Roman" w:hAnsi="inherit" w:cs="Helvetica"/>
          <w:color w:val="4472C4" w:themeColor="accent1"/>
          <w:sz w:val="24"/>
          <w:szCs w:val="24"/>
        </w:rPr>
      </w:pPr>
      <w:r w:rsidRPr="00F5442A">
        <w:rPr>
          <w:rFonts w:ascii="inherit" w:eastAsia="Times New Roman" w:hAnsi="inherit" w:cs="Helvetica"/>
          <w:color w:val="4472C4" w:themeColor="accent1"/>
          <w:sz w:val="24"/>
          <w:szCs w:val="24"/>
          <w:bdr w:val="none" w:sz="0" w:space="0" w:color="auto" w:frame="1"/>
        </w:rPr>
        <w:t>Safety4sea</w:t>
      </w:r>
    </w:p>
    <w:p w:rsidR="00F5442A" w:rsidRPr="00F5442A" w:rsidRDefault="00F5442A" w:rsidP="00F5442A">
      <w:pPr>
        <w:shd w:val="clear" w:color="auto" w:fill="FFFFFF"/>
        <w:spacing w:line="240" w:lineRule="auto"/>
        <w:textAlignment w:val="baseline"/>
        <w:rPr>
          <w:rFonts w:ascii="inherit" w:eastAsia="Times New Roman" w:hAnsi="inherit" w:cs="Helvetica"/>
          <w:color w:val="808080"/>
          <w:sz w:val="20"/>
          <w:szCs w:val="20"/>
        </w:rPr>
      </w:pPr>
      <w:r w:rsidRPr="00F5442A">
        <w:rPr>
          <w:rFonts w:ascii="inherit" w:eastAsia="Times New Roman" w:hAnsi="inherit" w:cs="Helvetica"/>
          <w:color w:val="808080"/>
          <w:sz w:val="20"/>
          <w:szCs w:val="20"/>
        </w:rPr>
        <w:t> </w:t>
      </w:r>
      <w:r w:rsidRPr="00F5442A">
        <w:rPr>
          <w:rFonts w:ascii="Helvetica" w:eastAsia="Times New Roman" w:hAnsi="Helvetica" w:cs="Helvetica"/>
          <w:color w:val="333333"/>
          <w:sz w:val="21"/>
          <w:szCs w:val="21"/>
        </w:rPr>
        <w:fldChar w:fldCharType="begin"/>
      </w:r>
      <w:r w:rsidRPr="00F5442A">
        <w:rPr>
          <w:rFonts w:ascii="Helvetica" w:eastAsia="Times New Roman" w:hAnsi="Helvetica" w:cs="Helvetica"/>
          <w:color w:val="333333"/>
          <w:sz w:val="21"/>
          <w:szCs w:val="21"/>
        </w:rPr>
        <w:instrText xml:space="preserve"> HYPERLINK "https://safety4sea.com/wp-content/uploads/2024/07/shutterstock_2048573414-e1750326385519.jpg" </w:instrText>
      </w:r>
      <w:r w:rsidRPr="00F5442A">
        <w:rPr>
          <w:rFonts w:ascii="Helvetica" w:eastAsia="Times New Roman" w:hAnsi="Helvetica" w:cs="Helvetica"/>
          <w:color w:val="333333"/>
          <w:sz w:val="21"/>
          <w:szCs w:val="21"/>
        </w:rPr>
        <w:fldChar w:fldCharType="separate"/>
      </w:r>
    </w:p>
    <w:p w:rsidR="00F5442A" w:rsidRPr="00F5442A" w:rsidRDefault="00F5442A" w:rsidP="00F5442A">
      <w:pPr>
        <w:shd w:val="clear" w:color="auto" w:fill="FFFFFF"/>
        <w:spacing w:after="0" w:line="240" w:lineRule="auto"/>
        <w:textAlignment w:val="baseline"/>
        <w:rPr>
          <w:rFonts w:ascii="Times New Roman" w:eastAsia="Times New Roman" w:hAnsi="Times New Roman" w:cs="Times New Roman"/>
          <w:sz w:val="24"/>
          <w:szCs w:val="24"/>
        </w:rPr>
      </w:pPr>
      <w:r w:rsidRPr="00F5442A">
        <w:rPr>
          <w:rFonts w:ascii="Helvetica" w:eastAsia="Times New Roman" w:hAnsi="Helvetica" w:cs="Helvetica"/>
          <w:noProof/>
          <w:color w:val="0087CD"/>
          <w:sz w:val="21"/>
          <w:szCs w:val="21"/>
          <w:bdr w:val="none" w:sz="0" w:space="0" w:color="auto" w:frame="1"/>
        </w:rPr>
        <w:drawing>
          <wp:inline distT="0" distB="0" distL="0" distR="0">
            <wp:extent cx="6080760" cy="2936240"/>
            <wp:effectExtent l="0" t="0" r="0" b="0"/>
            <wp:docPr id="3" name="Picture 3" descr="lessons learn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sons learn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9187" cy="2940309"/>
                    </a:xfrm>
                    <a:prstGeom prst="rect">
                      <a:avLst/>
                    </a:prstGeom>
                    <a:noFill/>
                    <a:ln>
                      <a:noFill/>
                    </a:ln>
                  </pic:spPr>
                </pic:pic>
              </a:graphicData>
            </a:graphic>
          </wp:inline>
        </w:drawing>
      </w:r>
    </w:p>
    <w:p w:rsidR="00F5442A" w:rsidRPr="00F5442A" w:rsidRDefault="00F5442A" w:rsidP="00F5442A">
      <w:pPr>
        <w:shd w:val="clear" w:color="auto" w:fill="FFFFFF"/>
        <w:spacing w:line="240" w:lineRule="auto"/>
        <w:textAlignment w:val="baseline"/>
        <w:rPr>
          <w:rFonts w:ascii="Helvetica" w:eastAsia="Times New Roman" w:hAnsi="Helvetica" w:cs="Helvetica"/>
          <w:color w:val="333333"/>
          <w:sz w:val="21"/>
          <w:szCs w:val="21"/>
        </w:rPr>
      </w:pPr>
      <w:r w:rsidRPr="00F5442A">
        <w:rPr>
          <w:rFonts w:ascii="Helvetica" w:eastAsia="Times New Roman" w:hAnsi="Helvetica" w:cs="Helvetica"/>
          <w:color w:val="333333"/>
          <w:sz w:val="21"/>
          <w:szCs w:val="21"/>
        </w:rPr>
        <w:fldChar w:fldCharType="end"/>
      </w:r>
    </w:p>
    <w:p w:rsidR="00F5442A" w:rsidRPr="00F5442A" w:rsidRDefault="00F5442A" w:rsidP="00F5442A">
      <w:pPr>
        <w:spacing w:before="120" w:after="120" w:line="240" w:lineRule="auto"/>
        <w:jc w:val="both"/>
        <w:rPr>
          <w:rFonts w:ascii="Times New Roman" w:eastAsia="Times New Roman" w:hAnsi="Times New Roman" w:cs="Times New Roman"/>
          <w:sz w:val="26"/>
          <w:szCs w:val="26"/>
        </w:rPr>
      </w:pPr>
      <w:r w:rsidRPr="00F5442A">
        <w:rPr>
          <w:rFonts w:ascii="Times New Roman" w:eastAsia="Times New Roman" w:hAnsi="Times New Roman" w:cs="Times New Roman"/>
          <w:bCs/>
          <w:sz w:val="26"/>
          <w:szCs w:val="26"/>
        </w:rPr>
        <w:t xml:space="preserve">IMCA rút ra bài học từ hai sự cố liên quan đến việc cách ly năng lượng không đúng cách trên tàu và các sửa đổi hệ thống điện </w:t>
      </w:r>
      <w:r>
        <w:rPr>
          <w:rFonts w:ascii="Times New Roman" w:eastAsia="Times New Roman" w:hAnsi="Times New Roman" w:cs="Times New Roman"/>
          <w:bCs/>
          <w:sz w:val="26"/>
          <w:szCs w:val="26"/>
        </w:rPr>
        <w:t>không được</w:t>
      </w:r>
      <w:r w:rsidRPr="00F5442A">
        <w:rPr>
          <w:rFonts w:ascii="Times New Roman" w:eastAsia="Times New Roman" w:hAnsi="Times New Roman" w:cs="Times New Roman"/>
          <w:bCs/>
          <w:sz w:val="26"/>
          <w:szCs w:val="26"/>
        </w:rPr>
        <w:t xml:space="preserve"> phép.</w:t>
      </w:r>
    </w:p>
    <w:p w:rsidR="00F5442A" w:rsidRPr="00F5442A" w:rsidRDefault="00F5442A" w:rsidP="00F5442A">
      <w:pPr>
        <w:spacing w:before="120" w:after="120" w:line="240" w:lineRule="auto"/>
        <w:jc w:val="both"/>
        <w:outlineLvl w:val="2"/>
        <w:rPr>
          <w:rFonts w:ascii="Times New Roman" w:eastAsia="Times New Roman" w:hAnsi="Times New Roman" w:cs="Times New Roman"/>
          <w:b/>
          <w:bCs/>
          <w:sz w:val="26"/>
          <w:szCs w:val="26"/>
        </w:rPr>
      </w:pPr>
      <w:r w:rsidRPr="00F5442A">
        <w:rPr>
          <w:rFonts w:ascii="Times New Roman" w:eastAsia="Times New Roman" w:hAnsi="Times New Roman" w:cs="Times New Roman"/>
          <w:b/>
          <w:bCs/>
          <w:sz w:val="26"/>
          <w:szCs w:val="26"/>
        </w:rPr>
        <w:t>Sự cố thứ nhất – Áp dụng không đúng tiêu chuẩn Lock Out/Tag Out (LOTO) trong buồng máy</w:t>
      </w:r>
    </w:p>
    <w:p w:rsidR="00F5442A" w:rsidRDefault="00F5442A" w:rsidP="00F5442A">
      <w:pPr>
        <w:spacing w:before="120" w:after="120" w:line="240" w:lineRule="auto"/>
        <w:jc w:val="both"/>
        <w:rPr>
          <w:rFonts w:ascii="Times New Roman" w:eastAsia="Times New Roman" w:hAnsi="Times New Roman" w:cs="Times New Roman"/>
          <w:b/>
          <w:bCs/>
          <w:sz w:val="26"/>
          <w:szCs w:val="26"/>
        </w:rPr>
      </w:pPr>
      <w:r w:rsidRPr="00F5442A">
        <w:rPr>
          <w:rFonts w:ascii="Times New Roman" w:eastAsia="Times New Roman" w:hAnsi="Times New Roman" w:cs="Times New Roman"/>
          <w:b/>
          <w:bCs/>
          <w:sz w:val="26"/>
          <w:szCs w:val="26"/>
        </w:rPr>
        <w:t>Điều gì đã xảy ra:</w:t>
      </w:r>
    </w:p>
    <w:p w:rsidR="00F5442A" w:rsidRPr="00F5442A" w:rsidRDefault="00F5442A" w:rsidP="00F5442A">
      <w:pPr>
        <w:spacing w:before="120" w:after="120" w:line="240" w:lineRule="auto"/>
        <w:jc w:val="both"/>
        <w:rPr>
          <w:rFonts w:ascii="Times New Roman" w:eastAsia="Times New Roman" w:hAnsi="Times New Roman" w:cs="Times New Roman"/>
          <w:sz w:val="26"/>
          <w:szCs w:val="26"/>
        </w:rPr>
      </w:pPr>
      <w:r w:rsidRPr="00F5442A">
        <w:rPr>
          <w:rFonts w:ascii="Times New Roman" w:eastAsia="Times New Roman" w:hAnsi="Times New Roman" w:cs="Times New Roman"/>
          <w:sz w:val="26"/>
          <w:szCs w:val="26"/>
        </w:rPr>
        <w:t>Trong một cuộc kiểm tra định kỳ tại buồng máy của tàu, người kiểm tra đã phát hiện một số vấn đề nghiêm trọng liên quan đến quy trình Lock Out/Tag Out (LOTO – khóa và gắn thẻ cảnh báo). Cụ thể:</w:t>
      </w:r>
    </w:p>
    <w:p w:rsidR="00F5442A" w:rsidRPr="00F5442A" w:rsidRDefault="00F5442A" w:rsidP="00F5442A">
      <w:pPr>
        <w:numPr>
          <w:ilvl w:val="0"/>
          <w:numId w:val="6"/>
        </w:numPr>
        <w:spacing w:before="120" w:after="120" w:line="240" w:lineRule="auto"/>
        <w:jc w:val="both"/>
        <w:rPr>
          <w:rFonts w:ascii="Times New Roman" w:eastAsia="Times New Roman" w:hAnsi="Times New Roman" w:cs="Times New Roman"/>
          <w:sz w:val="26"/>
          <w:szCs w:val="26"/>
        </w:rPr>
      </w:pPr>
      <w:r w:rsidRPr="00F5442A">
        <w:rPr>
          <w:rFonts w:ascii="Times New Roman" w:eastAsia="Times New Roman" w:hAnsi="Times New Roman" w:cs="Times New Roman"/>
          <w:bCs/>
          <w:sz w:val="26"/>
          <w:szCs w:val="26"/>
        </w:rPr>
        <w:t>Thiết bị điện đã được tắt nguồn</w:t>
      </w:r>
      <w:r w:rsidRPr="00F5442A">
        <w:rPr>
          <w:rFonts w:ascii="Times New Roman" w:eastAsia="Times New Roman" w:hAnsi="Times New Roman" w:cs="Times New Roman"/>
          <w:sz w:val="26"/>
          <w:szCs w:val="26"/>
        </w:rPr>
        <w:t xml:space="preserve">, nhưng </w:t>
      </w:r>
      <w:r w:rsidRPr="00F5442A">
        <w:rPr>
          <w:rFonts w:ascii="Times New Roman" w:eastAsia="Times New Roman" w:hAnsi="Times New Roman" w:cs="Times New Roman"/>
          <w:bCs/>
          <w:sz w:val="26"/>
          <w:szCs w:val="26"/>
        </w:rPr>
        <w:t>không có biện pháp LOTO nào được thực hiện</w:t>
      </w:r>
      <w:r w:rsidRPr="00F5442A">
        <w:rPr>
          <w:rFonts w:ascii="Times New Roman" w:eastAsia="Times New Roman" w:hAnsi="Times New Roman" w:cs="Times New Roman"/>
          <w:sz w:val="26"/>
          <w:szCs w:val="26"/>
        </w:rPr>
        <w:t xml:space="preserve"> để đảm bảo không thể bật lại nguồn điện một cách vô ý hoặc ngoài ý muốn.</w:t>
      </w:r>
    </w:p>
    <w:p w:rsidR="00F5442A" w:rsidRDefault="00F5442A" w:rsidP="00F5442A">
      <w:pPr>
        <w:numPr>
          <w:ilvl w:val="0"/>
          <w:numId w:val="6"/>
        </w:numPr>
        <w:spacing w:before="120" w:after="120" w:line="240" w:lineRule="auto"/>
        <w:jc w:val="both"/>
        <w:rPr>
          <w:rFonts w:ascii="Times New Roman" w:eastAsia="Times New Roman" w:hAnsi="Times New Roman" w:cs="Times New Roman"/>
          <w:sz w:val="26"/>
          <w:szCs w:val="26"/>
        </w:rPr>
      </w:pPr>
      <w:r w:rsidRPr="00F5442A">
        <w:rPr>
          <w:rFonts w:ascii="Times New Roman" w:eastAsia="Times New Roman" w:hAnsi="Times New Roman" w:cs="Times New Roman"/>
          <w:bCs/>
          <w:sz w:val="26"/>
          <w:szCs w:val="26"/>
        </w:rPr>
        <w:t>Cách ly cơ học không đầy đủ</w:t>
      </w:r>
      <w:r w:rsidRPr="00F5442A">
        <w:rPr>
          <w:rFonts w:ascii="Times New Roman" w:eastAsia="Times New Roman" w:hAnsi="Times New Roman" w:cs="Times New Roman"/>
          <w:sz w:val="26"/>
          <w:szCs w:val="26"/>
        </w:rPr>
        <w:t xml:space="preserve">: van cơ học đã được đóng và có thẻ cảnh báo gắn vào, nhưng </w:t>
      </w:r>
      <w:r w:rsidRPr="00F5442A">
        <w:rPr>
          <w:rFonts w:ascii="Times New Roman" w:eastAsia="Times New Roman" w:hAnsi="Times New Roman" w:cs="Times New Roman"/>
          <w:bCs/>
          <w:sz w:val="26"/>
          <w:szCs w:val="26"/>
        </w:rPr>
        <w:t xml:space="preserve">thiết bị khóa </w:t>
      </w:r>
      <w:r>
        <w:rPr>
          <w:rFonts w:ascii="Times New Roman" w:eastAsia="Times New Roman" w:hAnsi="Times New Roman" w:cs="Times New Roman"/>
          <w:bCs/>
          <w:sz w:val="26"/>
          <w:szCs w:val="26"/>
        </w:rPr>
        <w:t xml:space="preserve">van </w:t>
      </w:r>
      <w:r w:rsidRPr="00F5442A">
        <w:rPr>
          <w:rFonts w:ascii="Times New Roman" w:eastAsia="Times New Roman" w:hAnsi="Times New Roman" w:cs="Times New Roman"/>
          <w:bCs/>
          <w:sz w:val="26"/>
          <w:szCs w:val="26"/>
        </w:rPr>
        <w:t>(locking device)</w:t>
      </w:r>
      <w:r w:rsidRPr="00F5442A">
        <w:rPr>
          <w:rFonts w:ascii="Times New Roman" w:eastAsia="Times New Roman" w:hAnsi="Times New Roman" w:cs="Times New Roman"/>
          <w:sz w:val="26"/>
          <w:szCs w:val="26"/>
        </w:rPr>
        <w:t xml:space="preserve"> lại </w:t>
      </w:r>
      <w:r w:rsidRPr="00F5442A">
        <w:rPr>
          <w:rFonts w:ascii="Times New Roman" w:eastAsia="Times New Roman" w:hAnsi="Times New Roman" w:cs="Times New Roman"/>
          <w:bCs/>
          <w:sz w:val="26"/>
          <w:szCs w:val="26"/>
        </w:rPr>
        <w:t>không được lắp đặt</w:t>
      </w:r>
      <w:r w:rsidRPr="00F5442A">
        <w:rPr>
          <w:rFonts w:ascii="Times New Roman" w:eastAsia="Times New Roman" w:hAnsi="Times New Roman" w:cs="Times New Roman"/>
          <w:sz w:val="26"/>
          <w:szCs w:val="26"/>
        </w:rPr>
        <w:t xml:space="preserve">, khiến cho việc mở lại </w:t>
      </w:r>
      <w:r>
        <w:rPr>
          <w:rFonts w:ascii="Times New Roman" w:eastAsia="Times New Roman" w:hAnsi="Times New Roman" w:cs="Times New Roman"/>
          <w:sz w:val="26"/>
          <w:szCs w:val="26"/>
        </w:rPr>
        <w:t xml:space="preserve">van </w:t>
      </w:r>
      <w:r w:rsidRPr="00F5442A">
        <w:rPr>
          <w:rFonts w:ascii="Times New Roman" w:eastAsia="Times New Roman" w:hAnsi="Times New Roman" w:cs="Times New Roman"/>
          <w:sz w:val="26"/>
          <w:szCs w:val="26"/>
        </w:rPr>
        <w:t>là hoàn toàn có thể xảy ra.</w:t>
      </w:r>
    </w:p>
    <w:p w:rsidR="009E6222" w:rsidRPr="00F5442A" w:rsidRDefault="009E6222" w:rsidP="009E6222">
      <w:pPr>
        <w:spacing w:before="120" w:after="120" w:line="240" w:lineRule="auto"/>
        <w:jc w:val="both"/>
        <w:outlineLvl w:val="2"/>
        <w:rPr>
          <w:rFonts w:ascii="Times New Roman" w:eastAsia="Times New Roman" w:hAnsi="Times New Roman" w:cs="Times New Roman"/>
          <w:b/>
          <w:bCs/>
          <w:sz w:val="26"/>
          <w:szCs w:val="26"/>
        </w:rPr>
      </w:pPr>
      <w:r w:rsidRPr="00F5442A">
        <w:rPr>
          <w:rFonts w:ascii="Times New Roman" w:eastAsia="Times New Roman" w:hAnsi="Times New Roman" w:cs="Times New Roman"/>
          <w:b/>
          <w:bCs/>
          <w:sz w:val="26"/>
          <w:szCs w:val="26"/>
        </w:rPr>
        <w:t>Điều gì đã sai</w:t>
      </w:r>
    </w:p>
    <w:p w:rsidR="009E6222" w:rsidRPr="00F5442A" w:rsidRDefault="009E6222" w:rsidP="009E6222">
      <w:pPr>
        <w:numPr>
          <w:ilvl w:val="0"/>
          <w:numId w:val="8"/>
        </w:numPr>
        <w:spacing w:before="120" w:after="120" w:line="240" w:lineRule="auto"/>
        <w:jc w:val="both"/>
        <w:rPr>
          <w:rFonts w:ascii="Times New Roman" w:eastAsia="Times New Roman" w:hAnsi="Times New Roman" w:cs="Times New Roman"/>
          <w:sz w:val="26"/>
          <w:szCs w:val="26"/>
        </w:rPr>
      </w:pPr>
      <w:r w:rsidRPr="00F5442A">
        <w:rPr>
          <w:rFonts w:ascii="Times New Roman" w:eastAsia="Times New Roman" w:hAnsi="Times New Roman" w:cs="Times New Roman"/>
          <w:b/>
          <w:bCs/>
          <w:sz w:val="26"/>
          <w:szCs w:val="26"/>
        </w:rPr>
        <w:t>Trường hợp 1</w:t>
      </w:r>
      <w:r w:rsidRPr="00F5442A">
        <w:rPr>
          <w:rFonts w:ascii="Times New Roman" w:eastAsia="Times New Roman" w:hAnsi="Times New Roman" w:cs="Times New Roman"/>
          <w:sz w:val="26"/>
          <w:szCs w:val="26"/>
        </w:rPr>
        <w:t xml:space="preserve">: Quy trình </w:t>
      </w:r>
      <w:r w:rsidRPr="009E6222">
        <w:rPr>
          <w:rFonts w:ascii="Times New Roman" w:eastAsia="Times New Roman" w:hAnsi="Times New Roman" w:cs="Times New Roman"/>
          <w:bCs/>
          <w:sz w:val="26"/>
          <w:szCs w:val="26"/>
        </w:rPr>
        <w:t>Lock Out/Tag Out (LOTO)</w:t>
      </w:r>
      <w:r w:rsidRPr="00F5442A">
        <w:rPr>
          <w:rFonts w:ascii="Times New Roman" w:eastAsia="Times New Roman" w:hAnsi="Times New Roman" w:cs="Times New Roman"/>
          <w:sz w:val="26"/>
          <w:szCs w:val="26"/>
        </w:rPr>
        <w:t xml:space="preserve"> đã không được áp dụng trên bảng điện chính bởi </w:t>
      </w:r>
      <w:r>
        <w:rPr>
          <w:rFonts w:ascii="Times New Roman" w:eastAsia="Times New Roman" w:hAnsi="Times New Roman" w:cs="Times New Roman"/>
          <w:sz w:val="26"/>
          <w:szCs w:val="26"/>
        </w:rPr>
        <w:t xml:space="preserve">sỹ quan </w:t>
      </w:r>
      <w:r w:rsidRPr="00F5442A">
        <w:rPr>
          <w:rFonts w:ascii="Times New Roman" w:eastAsia="Times New Roman" w:hAnsi="Times New Roman" w:cs="Times New Roman"/>
          <w:sz w:val="26"/>
          <w:szCs w:val="26"/>
        </w:rPr>
        <w:t>kỹ thuật điện (ETO) khi đang sửa chữa đường ống thủy lực của tời kéo AHT. Mặc dù bảng điện chính đã được tắt và nút nhả khẩn cấp đã được kích hoạt từ buồng lái, nhưng vẫn thiếu quy trình LOTO đầy đủ.</w:t>
      </w:r>
    </w:p>
    <w:p w:rsidR="00F5442A" w:rsidRPr="00F5442A" w:rsidRDefault="00F5442A" w:rsidP="009E6222">
      <w:pPr>
        <w:spacing w:before="120" w:after="120" w:line="240" w:lineRule="auto"/>
        <w:jc w:val="both"/>
        <w:rPr>
          <w:rFonts w:ascii="Times New Roman" w:eastAsia="Times New Roman" w:hAnsi="Times New Roman" w:cs="Times New Roman"/>
          <w:sz w:val="26"/>
          <w:szCs w:val="26"/>
        </w:rPr>
      </w:pPr>
    </w:p>
    <w:p w:rsidR="00F5442A" w:rsidRDefault="00F5442A" w:rsidP="00F5442A">
      <w:pPr>
        <w:shd w:val="clear" w:color="auto" w:fill="FFFFFF"/>
        <w:spacing w:after="0" w:line="390" w:lineRule="atLeast"/>
        <w:textAlignment w:val="baseline"/>
        <w:rPr>
          <w:rFonts w:ascii="Georgia" w:eastAsia="Times New Roman" w:hAnsi="Georgia" w:cs="Helvetica"/>
          <w:color w:val="000000"/>
          <w:sz w:val="24"/>
          <w:szCs w:val="24"/>
          <w:bdr w:val="none" w:sz="0" w:space="0" w:color="auto" w:frame="1"/>
          <w:shd w:val="clear" w:color="auto" w:fill="FFFFFF"/>
        </w:rPr>
      </w:pPr>
    </w:p>
    <w:p w:rsidR="00F5442A" w:rsidRDefault="00F5442A" w:rsidP="009E6222">
      <w:pPr>
        <w:shd w:val="clear" w:color="auto" w:fill="FFFFFF"/>
        <w:spacing w:after="0" w:line="390" w:lineRule="atLeast"/>
        <w:jc w:val="center"/>
        <w:textAlignment w:val="baseline"/>
        <w:rPr>
          <w:rFonts w:ascii="inherit" w:eastAsia="Times New Roman" w:hAnsi="inherit" w:cs="Helvetica"/>
          <w:color w:val="333333"/>
          <w:sz w:val="24"/>
          <w:szCs w:val="24"/>
        </w:rPr>
      </w:pPr>
      <w:r w:rsidRPr="00F5442A">
        <w:rPr>
          <w:rFonts w:ascii="inherit" w:eastAsia="Times New Roman" w:hAnsi="inherit" w:cs="Helvetica"/>
          <w:noProof/>
          <w:color w:val="A0A0A0"/>
          <w:sz w:val="24"/>
          <w:szCs w:val="24"/>
          <w:bdr w:val="none" w:sz="0" w:space="0" w:color="auto" w:frame="1"/>
        </w:rPr>
        <w:drawing>
          <wp:inline distT="0" distB="0" distL="0" distR="0">
            <wp:extent cx="6028000" cy="3550920"/>
            <wp:effectExtent l="0" t="0" r="0" b="0"/>
            <wp:docPr id="2" name="Picture 2" descr="LOT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T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5342" cy="3572917"/>
                    </a:xfrm>
                    <a:prstGeom prst="rect">
                      <a:avLst/>
                    </a:prstGeom>
                    <a:noFill/>
                    <a:ln>
                      <a:noFill/>
                    </a:ln>
                  </pic:spPr>
                </pic:pic>
              </a:graphicData>
            </a:graphic>
          </wp:inline>
        </w:drawing>
      </w:r>
    </w:p>
    <w:p w:rsidR="009E6222" w:rsidRPr="00F5442A" w:rsidRDefault="009E6222" w:rsidP="009E6222">
      <w:pPr>
        <w:spacing w:before="120" w:after="120" w:line="240" w:lineRule="auto"/>
        <w:jc w:val="both"/>
        <w:rPr>
          <w:rFonts w:ascii="Times New Roman" w:eastAsia="Times New Roman" w:hAnsi="Times New Roman" w:cs="Times New Roman"/>
          <w:sz w:val="26"/>
          <w:szCs w:val="26"/>
        </w:rPr>
      </w:pPr>
      <w:r w:rsidRPr="00F5442A">
        <w:rPr>
          <w:rFonts w:ascii="Times New Roman" w:eastAsia="Times New Roman" w:hAnsi="Times New Roman" w:cs="Times New Roman"/>
          <w:b/>
          <w:bCs/>
          <w:sz w:val="26"/>
          <w:szCs w:val="26"/>
        </w:rPr>
        <w:t>Trường hợp 2</w:t>
      </w:r>
      <w:r w:rsidRPr="00F5442A">
        <w:rPr>
          <w:rFonts w:ascii="Times New Roman" w:eastAsia="Times New Roman" w:hAnsi="Times New Roman" w:cs="Times New Roman"/>
          <w:sz w:val="26"/>
          <w:szCs w:val="26"/>
        </w:rPr>
        <w:t xml:space="preserve">: </w:t>
      </w:r>
      <w:r w:rsidRPr="009E6222">
        <w:rPr>
          <w:rFonts w:ascii="Times New Roman" w:eastAsia="Times New Roman" w:hAnsi="Times New Roman" w:cs="Times New Roman"/>
          <w:bCs/>
          <w:sz w:val="26"/>
          <w:szCs w:val="26"/>
        </w:rPr>
        <w:t>Khóa van (cách ly cơ học)</w:t>
      </w:r>
      <w:r w:rsidRPr="00F5442A">
        <w:rPr>
          <w:rFonts w:ascii="Times New Roman" w:eastAsia="Times New Roman" w:hAnsi="Times New Roman" w:cs="Times New Roman"/>
          <w:sz w:val="26"/>
          <w:szCs w:val="26"/>
        </w:rPr>
        <w:t xml:space="preserve"> không được áp dụng trên ống thủy lực, dù van đã được đóng và có thẻ cảnh báo gắn vào;</w:t>
      </w:r>
    </w:p>
    <w:p w:rsidR="009E6222" w:rsidRPr="00F5442A" w:rsidRDefault="009E6222" w:rsidP="009E6222">
      <w:pPr>
        <w:numPr>
          <w:ilvl w:val="0"/>
          <w:numId w:val="8"/>
        </w:numPr>
        <w:spacing w:before="120" w:after="120" w:line="240" w:lineRule="auto"/>
        <w:jc w:val="both"/>
        <w:rPr>
          <w:rFonts w:ascii="Times New Roman" w:eastAsia="Times New Roman" w:hAnsi="Times New Roman" w:cs="Times New Roman"/>
          <w:sz w:val="26"/>
          <w:szCs w:val="26"/>
        </w:rPr>
      </w:pPr>
      <w:r w:rsidRPr="00F5442A">
        <w:rPr>
          <w:rFonts w:ascii="Times New Roman" w:eastAsia="Times New Roman" w:hAnsi="Times New Roman" w:cs="Times New Roman"/>
          <w:sz w:val="26"/>
          <w:szCs w:val="26"/>
        </w:rPr>
        <w:t xml:space="preserve">Thiếu sự </w:t>
      </w:r>
      <w:r w:rsidRPr="009E6222">
        <w:rPr>
          <w:rFonts w:ascii="Times New Roman" w:eastAsia="Times New Roman" w:hAnsi="Times New Roman" w:cs="Times New Roman"/>
          <w:bCs/>
          <w:sz w:val="26"/>
          <w:szCs w:val="26"/>
        </w:rPr>
        <w:t>kiểm soát công việc và quy trình cách ly năng lượng</w:t>
      </w:r>
      <w:r w:rsidRPr="00F5442A">
        <w:rPr>
          <w:rFonts w:ascii="Times New Roman" w:eastAsia="Times New Roman" w:hAnsi="Times New Roman" w:cs="Times New Roman"/>
          <w:sz w:val="26"/>
          <w:szCs w:val="26"/>
        </w:rPr>
        <w:t xml:space="preserve"> trên tàu – những người có trách nhiệm đã không thực hiện đúng quy trình cách ly;</w:t>
      </w:r>
    </w:p>
    <w:p w:rsidR="009E6222" w:rsidRPr="00F5442A" w:rsidRDefault="009E6222" w:rsidP="009E6222">
      <w:pPr>
        <w:numPr>
          <w:ilvl w:val="0"/>
          <w:numId w:val="8"/>
        </w:numPr>
        <w:spacing w:before="120" w:after="120" w:line="240" w:lineRule="auto"/>
        <w:jc w:val="both"/>
        <w:rPr>
          <w:rFonts w:ascii="Times New Roman" w:eastAsia="Times New Roman" w:hAnsi="Times New Roman" w:cs="Times New Roman"/>
          <w:sz w:val="26"/>
          <w:szCs w:val="26"/>
        </w:rPr>
      </w:pPr>
      <w:r w:rsidRPr="00F5442A">
        <w:rPr>
          <w:rFonts w:ascii="Times New Roman" w:eastAsia="Times New Roman" w:hAnsi="Times New Roman" w:cs="Times New Roman"/>
          <w:sz w:val="26"/>
          <w:szCs w:val="26"/>
        </w:rPr>
        <w:t xml:space="preserve">Không có </w:t>
      </w:r>
      <w:r w:rsidRPr="009E6222">
        <w:rPr>
          <w:rFonts w:ascii="Times New Roman" w:eastAsia="Times New Roman" w:hAnsi="Times New Roman" w:cs="Times New Roman"/>
          <w:bCs/>
          <w:sz w:val="26"/>
          <w:szCs w:val="26"/>
        </w:rPr>
        <w:t>thiết bị LOTO phù hợp</w:t>
      </w:r>
      <w:r w:rsidRPr="00F5442A">
        <w:rPr>
          <w:rFonts w:ascii="Times New Roman" w:eastAsia="Times New Roman" w:hAnsi="Times New Roman" w:cs="Times New Roman"/>
          <w:sz w:val="26"/>
          <w:szCs w:val="26"/>
        </w:rPr>
        <w:t xml:space="preserve"> trên tàu để cách ly điện tại bảng điện chính cho hệ thống thủy lực của tời AHT, dù trước đó đã có email chỉ đạo gửi đến toàn bộ đội tàu yêu cầu đảm bảo có đầy đủ thiết bị LOTO phù hợp.</w:t>
      </w:r>
    </w:p>
    <w:p w:rsidR="00F5442A" w:rsidRPr="00F5442A" w:rsidRDefault="00F5442A" w:rsidP="009E6222">
      <w:pPr>
        <w:spacing w:before="120" w:after="120" w:line="240" w:lineRule="auto"/>
        <w:jc w:val="both"/>
        <w:outlineLvl w:val="2"/>
        <w:rPr>
          <w:rFonts w:ascii="Times New Roman" w:eastAsia="Times New Roman" w:hAnsi="Times New Roman" w:cs="Times New Roman"/>
          <w:b/>
          <w:bCs/>
          <w:color w:val="C00000"/>
          <w:sz w:val="26"/>
          <w:szCs w:val="26"/>
        </w:rPr>
      </w:pPr>
      <w:r w:rsidRPr="009E6222">
        <w:rPr>
          <w:rFonts w:ascii="Times New Roman" w:eastAsia="Times New Roman" w:hAnsi="Times New Roman" w:cs="Times New Roman"/>
          <w:b/>
          <w:bCs/>
          <w:color w:val="C00000"/>
          <w:sz w:val="26"/>
          <w:szCs w:val="26"/>
        </w:rPr>
        <w:t>Bài học kinh nghiệm</w:t>
      </w:r>
    </w:p>
    <w:p w:rsidR="00F5442A" w:rsidRPr="00F5442A" w:rsidRDefault="00F5442A" w:rsidP="009E6222">
      <w:pPr>
        <w:numPr>
          <w:ilvl w:val="0"/>
          <w:numId w:val="9"/>
        </w:numPr>
        <w:spacing w:before="120" w:after="120" w:line="240" w:lineRule="auto"/>
        <w:jc w:val="both"/>
        <w:rPr>
          <w:rFonts w:ascii="Times New Roman" w:eastAsia="Times New Roman" w:hAnsi="Times New Roman" w:cs="Times New Roman"/>
          <w:color w:val="C00000"/>
          <w:sz w:val="26"/>
          <w:szCs w:val="26"/>
        </w:rPr>
      </w:pPr>
      <w:r w:rsidRPr="009E6222">
        <w:rPr>
          <w:rFonts w:ascii="Times New Roman" w:eastAsia="Times New Roman" w:hAnsi="Times New Roman" w:cs="Times New Roman"/>
          <w:bCs/>
          <w:color w:val="C00000"/>
          <w:sz w:val="26"/>
          <w:szCs w:val="26"/>
        </w:rPr>
        <w:t xml:space="preserve">Chỉ đơn giản tắt mạch điện hoặc đóng van </w:t>
      </w:r>
      <w:r w:rsidR="009E6222" w:rsidRPr="009E6222">
        <w:rPr>
          <w:rFonts w:ascii="Times New Roman" w:eastAsia="Times New Roman" w:hAnsi="Times New Roman" w:cs="Times New Roman"/>
          <w:bCs/>
          <w:color w:val="C00000"/>
          <w:sz w:val="26"/>
          <w:szCs w:val="26"/>
        </w:rPr>
        <w:t xml:space="preserve">là </w:t>
      </w:r>
      <w:r w:rsidRPr="009E6222">
        <w:rPr>
          <w:rFonts w:ascii="Times New Roman" w:eastAsia="Times New Roman" w:hAnsi="Times New Roman" w:cs="Times New Roman"/>
          <w:bCs/>
          <w:color w:val="C00000"/>
          <w:sz w:val="26"/>
          <w:szCs w:val="26"/>
        </w:rPr>
        <w:t>không đảm bảo đã cách ly hoàn toàn năng lượng</w:t>
      </w:r>
      <w:r w:rsidRPr="00F5442A">
        <w:rPr>
          <w:rFonts w:ascii="Times New Roman" w:eastAsia="Times New Roman" w:hAnsi="Times New Roman" w:cs="Times New Roman"/>
          <w:color w:val="C00000"/>
          <w:sz w:val="26"/>
          <w:szCs w:val="26"/>
        </w:rPr>
        <w:t xml:space="preserve"> – việc kích hoạt lại ngoài ý muốn vẫn có thể xảy ra do sự cố hệ thống, lỗi </w:t>
      </w:r>
      <w:r w:rsidR="009E6222" w:rsidRPr="009E6222">
        <w:rPr>
          <w:rFonts w:ascii="Times New Roman" w:eastAsia="Times New Roman" w:hAnsi="Times New Roman" w:cs="Times New Roman"/>
          <w:color w:val="C00000"/>
          <w:sz w:val="26"/>
          <w:szCs w:val="26"/>
        </w:rPr>
        <w:t xml:space="preserve">của </w:t>
      </w:r>
      <w:r w:rsidRPr="00F5442A">
        <w:rPr>
          <w:rFonts w:ascii="Times New Roman" w:eastAsia="Times New Roman" w:hAnsi="Times New Roman" w:cs="Times New Roman"/>
          <w:color w:val="C00000"/>
          <w:sz w:val="26"/>
          <w:szCs w:val="26"/>
        </w:rPr>
        <w:t>con người, hoặc giả định sai lầm. Quy trình LOTO đúng cách sẽ đảm bảo các nguồn năng lượng được cách ly hoàn toàn cho đến khi công việc hoàn tất và được xác nhận an toàn để tái kích hoạt;</w:t>
      </w:r>
    </w:p>
    <w:p w:rsidR="00F5442A" w:rsidRPr="00F5442A" w:rsidRDefault="00F5442A" w:rsidP="009E6222">
      <w:pPr>
        <w:numPr>
          <w:ilvl w:val="0"/>
          <w:numId w:val="9"/>
        </w:numPr>
        <w:spacing w:before="120" w:after="120" w:line="240" w:lineRule="auto"/>
        <w:jc w:val="both"/>
        <w:rPr>
          <w:rFonts w:ascii="Times New Roman" w:eastAsia="Times New Roman" w:hAnsi="Times New Roman" w:cs="Times New Roman"/>
          <w:color w:val="C00000"/>
          <w:sz w:val="26"/>
          <w:szCs w:val="26"/>
        </w:rPr>
      </w:pPr>
      <w:r w:rsidRPr="009E6222">
        <w:rPr>
          <w:rFonts w:ascii="Times New Roman" w:eastAsia="Times New Roman" w:hAnsi="Times New Roman" w:cs="Times New Roman"/>
          <w:b/>
          <w:bCs/>
          <w:color w:val="C00000"/>
          <w:sz w:val="26"/>
          <w:szCs w:val="26"/>
        </w:rPr>
        <w:t xml:space="preserve">LOTO </w:t>
      </w:r>
      <w:r w:rsidRPr="009E6222">
        <w:rPr>
          <w:rFonts w:ascii="Times New Roman" w:eastAsia="Times New Roman" w:hAnsi="Times New Roman" w:cs="Times New Roman"/>
          <w:bCs/>
          <w:color w:val="C00000"/>
          <w:sz w:val="26"/>
          <w:szCs w:val="26"/>
        </w:rPr>
        <w:t>cần được thực hiện đầy đủ cho mọi công việc bảo trì</w:t>
      </w:r>
      <w:r w:rsidRPr="00F5442A">
        <w:rPr>
          <w:rFonts w:ascii="Times New Roman" w:eastAsia="Times New Roman" w:hAnsi="Times New Roman" w:cs="Times New Roman"/>
          <w:color w:val="C00000"/>
          <w:sz w:val="26"/>
          <w:szCs w:val="26"/>
        </w:rPr>
        <w:t xml:space="preserve"> – bất kỳ hoạt động bảo trì hoặc sửa chữa nào có liên quan đến nguồn năng lượng nguy hiểm đều phải tuân thủ quy trình LOTO nghiêm ngặt, bất kể đã có các rào cản vật lý như công tắc tắt hay van đã đóng. Việc thiếu thiết bị LOTO hoặc sử dụng sai cách có thể dẫn đến chấn thương nghiêm trọng, hư hỏng thiết bị, thậm chí tử vong;</w:t>
      </w:r>
    </w:p>
    <w:p w:rsidR="00F5442A" w:rsidRPr="00F5442A" w:rsidRDefault="00F5442A" w:rsidP="009E6222">
      <w:pPr>
        <w:numPr>
          <w:ilvl w:val="0"/>
          <w:numId w:val="9"/>
        </w:numPr>
        <w:spacing w:before="120" w:after="120" w:line="240" w:lineRule="auto"/>
        <w:jc w:val="both"/>
        <w:rPr>
          <w:rFonts w:ascii="Times New Roman" w:eastAsia="Times New Roman" w:hAnsi="Times New Roman" w:cs="Times New Roman"/>
          <w:color w:val="C00000"/>
          <w:sz w:val="26"/>
          <w:szCs w:val="26"/>
        </w:rPr>
      </w:pPr>
      <w:r w:rsidRPr="009E6222">
        <w:rPr>
          <w:rFonts w:ascii="Times New Roman" w:eastAsia="Times New Roman" w:hAnsi="Times New Roman" w:cs="Times New Roman"/>
          <w:b/>
          <w:bCs/>
          <w:color w:val="C00000"/>
          <w:sz w:val="26"/>
          <w:szCs w:val="26"/>
        </w:rPr>
        <w:t>Đảm bảo có đủ thiết bị LOTO phù hợp trên tàu</w:t>
      </w:r>
      <w:r w:rsidRPr="00F5442A">
        <w:rPr>
          <w:rFonts w:ascii="Times New Roman" w:eastAsia="Times New Roman" w:hAnsi="Times New Roman" w:cs="Times New Roman"/>
          <w:color w:val="C00000"/>
          <w:sz w:val="26"/>
          <w:szCs w:val="26"/>
        </w:rPr>
        <w:t xml:space="preserve"> – việc thiếu thiết bị LOTO cho bảng điện chính là một lỗ hổng nghiêm trọng trong công tác chuẩn bị an toàn. Cần chủ động kiểm tra và xác nhận rằng tàu có đầy đủ thiết bị LOTO phù hợp với tất cả các điểm cách ly năng lượng tiềm tàng.</w:t>
      </w:r>
    </w:p>
    <w:p w:rsidR="009E6222" w:rsidRPr="009E6222" w:rsidRDefault="009E6222" w:rsidP="009E6222">
      <w:pPr>
        <w:pStyle w:val="Heading3"/>
        <w:spacing w:before="120" w:beforeAutospacing="0" w:after="120" w:afterAutospacing="0"/>
        <w:jc w:val="both"/>
        <w:rPr>
          <w:sz w:val="26"/>
          <w:szCs w:val="26"/>
        </w:rPr>
      </w:pPr>
      <w:r w:rsidRPr="009E6222">
        <w:rPr>
          <w:rStyle w:val="Strong"/>
          <w:b/>
          <w:bCs/>
          <w:sz w:val="26"/>
          <w:szCs w:val="26"/>
        </w:rPr>
        <w:lastRenderedPageBreak/>
        <w:t xml:space="preserve">Sự việc xảy ra (2) – Tháo gỡ và đấu nối điện </w:t>
      </w:r>
      <w:r>
        <w:rPr>
          <w:rStyle w:val="Strong"/>
          <w:b/>
          <w:bCs/>
          <w:sz w:val="26"/>
          <w:szCs w:val="26"/>
        </w:rPr>
        <w:t>không được</w:t>
      </w:r>
      <w:r w:rsidRPr="009E6222">
        <w:rPr>
          <w:rStyle w:val="Strong"/>
          <w:b/>
          <w:bCs/>
          <w:sz w:val="26"/>
          <w:szCs w:val="26"/>
        </w:rPr>
        <w:t xml:space="preserve"> phép</w:t>
      </w:r>
    </w:p>
    <w:p w:rsidR="009E6222" w:rsidRPr="009E6222" w:rsidRDefault="009E6222" w:rsidP="009E6222">
      <w:pPr>
        <w:pStyle w:val="NormalWeb"/>
        <w:spacing w:before="120" w:beforeAutospacing="0" w:after="120" w:afterAutospacing="0"/>
        <w:jc w:val="both"/>
        <w:rPr>
          <w:sz w:val="26"/>
          <w:szCs w:val="26"/>
        </w:rPr>
      </w:pPr>
      <w:r w:rsidRPr="009E6222">
        <w:rPr>
          <w:sz w:val="26"/>
          <w:szCs w:val="26"/>
        </w:rPr>
        <w:t xml:space="preserve">Việc </w:t>
      </w:r>
      <w:r w:rsidRPr="009E6222">
        <w:rPr>
          <w:rStyle w:val="Strong"/>
          <w:b w:val="0"/>
          <w:sz w:val="26"/>
          <w:szCs w:val="26"/>
        </w:rPr>
        <w:t xml:space="preserve">tháo ngắt và đấu nối </w:t>
      </w:r>
      <w:r>
        <w:rPr>
          <w:rStyle w:val="Strong"/>
          <w:b w:val="0"/>
          <w:sz w:val="26"/>
          <w:szCs w:val="26"/>
        </w:rPr>
        <w:t>tắt</w:t>
      </w:r>
      <w:r w:rsidRPr="009E6222">
        <w:rPr>
          <w:rStyle w:val="Strong"/>
          <w:sz w:val="26"/>
          <w:szCs w:val="26"/>
        </w:rPr>
        <w:t xml:space="preserve"> </w:t>
      </w:r>
      <w:r w:rsidRPr="009E6222">
        <w:rPr>
          <w:rStyle w:val="Strong"/>
          <w:b w:val="0"/>
          <w:sz w:val="26"/>
          <w:szCs w:val="26"/>
        </w:rPr>
        <w:t>(bypass)</w:t>
      </w:r>
      <w:r w:rsidRPr="009E6222">
        <w:rPr>
          <w:sz w:val="26"/>
          <w:szCs w:val="26"/>
        </w:rPr>
        <w:t xml:space="preserve"> các hệ thống điện quan trọng một cách </w:t>
      </w:r>
      <w:r w:rsidRPr="009E6222">
        <w:rPr>
          <w:rStyle w:val="Strong"/>
          <w:b w:val="0"/>
          <w:sz w:val="26"/>
          <w:szCs w:val="26"/>
        </w:rPr>
        <w:t>trái phép và không có tài liệu ghi nhận</w:t>
      </w:r>
      <w:r w:rsidRPr="009E6222">
        <w:rPr>
          <w:sz w:val="26"/>
          <w:szCs w:val="26"/>
        </w:rPr>
        <w:t xml:space="preserve"> đã được phát hiện. Những hành động như vậy </w:t>
      </w:r>
      <w:r w:rsidRPr="009E6222">
        <w:rPr>
          <w:rStyle w:val="Strong"/>
          <w:b w:val="0"/>
          <w:sz w:val="26"/>
          <w:szCs w:val="26"/>
        </w:rPr>
        <w:t>gây ra rủi ro nghiêm trọng về an toàn</w:t>
      </w:r>
      <w:r w:rsidRPr="009E6222">
        <w:rPr>
          <w:sz w:val="26"/>
          <w:szCs w:val="26"/>
        </w:rPr>
        <w:t xml:space="preserve"> và có thể làm suy yếu toàn bộ hoạt động của tàu.</w:t>
      </w:r>
    </w:p>
    <w:p w:rsidR="009E6222" w:rsidRPr="009E6222" w:rsidRDefault="009E6222" w:rsidP="009E6222">
      <w:pPr>
        <w:pStyle w:val="NormalWeb"/>
        <w:numPr>
          <w:ilvl w:val="0"/>
          <w:numId w:val="10"/>
        </w:numPr>
        <w:spacing w:before="120" w:beforeAutospacing="0" w:after="120" w:afterAutospacing="0"/>
        <w:jc w:val="both"/>
        <w:rPr>
          <w:sz w:val="26"/>
          <w:szCs w:val="26"/>
        </w:rPr>
      </w:pPr>
      <w:r w:rsidRPr="009E6222">
        <w:rPr>
          <w:rStyle w:val="Strong"/>
          <w:b w:val="0"/>
          <w:sz w:val="26"/>
          <w:szCs w:val="26"/>
        </w:rPr>
        <w:t>Việc đấu nối không đúng cách</w:t>
      </w:r>
      <w:r w:rsidRPr="009E6222">
        <w:rPr>
          <w:sz w:val="26"/>
          <w:szCs w:val="26"/>
        </w:rPr>
        <w:t xml:space="preserve"> có thể dẫn đến </w:t>
      </w:r>
      <w:r w:rsidRPr="009E6222">
        <w:rPr>
          <w:rStyle w:val="Strong"/>
          <w:b w:val="0"/>
          <w:sz w:val="26"/>
          <w:szCs w:val="26"/>
        </w:rPr>
        <w:t>hư hỏng nghiêm trọng cho thiết bị</w:t>
      </w:r>
      <w:r w:rsidRPr="009E6222">
        <w:rPr>
          <w:sz w:val="26"/>
          <w:szCs w:val="26"/>
        </w:rPr>
        <w:t>, bao gồm đoản mạch, dao động điện áp, hoặc hỏng hóc trong các hệ thống thiết yếu trên tàu.</w:t>
      </w:r>
    </w:p>
    <w:p w:rsidR="00F5442A" w:rsidRPr="009E6222" w:rsidRDefault="009E6222" w:rsidP="009E6222">
      <w:pPr>
        <w:pStyle w:val="NormalWeb"/>
        <w:numPr>
          <w:ilvl w:val="0"/>
          <w:numId w:val="10"/>
        </w:numPr>
        <w:spacing w:before="120" w:beforeAutospacing="0" w:after="120" w:afterAutospacing="0"/>
        <w:jc w:val="both"/>
        <w:rPr>
          <w:sz w:val="26"/>
          <w:szCs w:val="26"/>
        </w:rPr>
      </w:pPr>
      <w:r w:rsidRPr="009E6222">
        <w:rPr>
          <w:rStyle w:val="Strong"/>
          <w:b w:val="0"/>
          <w:sz w:val="26"/>
          <w:szCs w:val="26"/>
        </w:rPr>
        <w:t>Tháo ngắt hoặc bỏ qua hệ thống điện quan trọng một cách trái phép</w:t>
      </w:r>
      <w:r w:rsidRPr="009E6222">
        <w:rPr>
          <w:sz w:val="26"/>
          <w:szCs w:val="26"/>
        </w:rPr>
        <w:t xml:space="preserve"> có thể khiến </w:t>
      </w:r>
      <w:r w:rsidRPr="009E6222">
        <w:rPr>
          <w:rStyle w:val="Strong"/>
          <w:b w:val="0"/>
          <w:sz w:val="26"/>
          <w:szCs w:val="26"/>
        </w:rPr>
        <w:t>nhân viên bị điện giật nghiêm trọng</w:t>
      </w:r>
      <w:r w:rsidRPr="009E6222">
        <w:rPr>
          <w:sz w:val="26"/>
          <w:szCs w:val="26"/>
        </w:rPr>
        <w:t>, đặc biệt nếu họ tiếp xúc với mạch điện vẫn còn đang mang điện mà không hề hay biết.</w:t>
      </w:r>
      <w:r w:rsidR="00F5442A" w:rsidRPr="009E6222">
        <w:rPr>
          <w:rFonts w:ascii="inherit" w:hAnsi="inherit" w:cs="Helvetica"/>
          <w:color w:val="333333"/>
        </w:rPr>
        <w:t> </w:t>
      </w:r>
    </w:p>
    <w:p w:rsidR="00F5442A" w:rsidRPr="00F5442A" w:rsidRDefault="00F5442A" w:rsidP="00F5442A">
      <w:pPr>
        <w:shd w:val="clear" w:color="auto" w:fill="FFFFFF"/>
        <w:spacing w:after="0" w:line="390" w:lineRule="atLeast"/>
        <w:textAlignment w:val="baseline"/>
        <w:rPr>
          <w:rFonts w:ascii="inherit" w:eastAsia="Times New Roman" w:hAnsi="inherit" w:cs="Helvetica"/>
          <w:color w:val="333333"/>
          <w:sz w:val="24"/>
          <w:szCs w:val="24"/>
        </w:rPr>
      </w:pPr>
      <w:r w:rsidRPr="00F5442A">
        <w:rPr>
          <w:rFonts w:ascii="inherit" w:eastAsia="Times New Roman" w:hAnsi="inherit" w:cs="Helvetica"/>
          <w:noProof/>
          <w:color w:val="A0A0A0"/>
          <w:sz w:val="24"/>
          <w:szCs w:val="24"/>
          <w:bdr w:val="none" w:sz="0" w:space="0" w:color="auto" w:frame="1"/>
        </w:rPr>
        <w:drawing>
          <wp:inline distT="0" distB="0" distL="0" distR="0">
            <wp:extent cx="6073140" cy="2465695"/>
            <wp:effectExtent l="0" t="0" r="3810" b="0"/>
            <wp:docPr id="1" name="Picture 1" descr="lessons learn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ssons learne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4370" cy="2478374"/>
                    </a:xfrm>
                    <a:prstGeom prst="rect">
                      <a:avLst/>
                    </a:prstGeom>
                    <a:noFill/>
                    <a:ln>
                      <a:noFill/>
                    </a:ln>
                  </pic:spPr>
                </pic:pic>
              </a:graphicData>
            </a:graphic>
          </wp:inline>
        </w:drawing>
      </w:r>
    </w:p>
    <w:p w:rsidR="009E6222" w:rsidRPr="009E6222" w:rsidRDefault="009E6222" w:rsidP="009E6222">
      <w:pPr>
        <w:spacing w:before="120" w:after="120" w:line="240" w:lineRule="auto"/>
        <w:jc w:val="both"/>
        <w:outlineLvl w:val="2"/>
        <w:rPr>
          <w:rFonts w:ascii="Times New Roman" w:eastAsia="Times New Roman" w:hAnsi="Times New Roman" w:cs="Times New Roman"/>
          <w:b/>
          <w:bCs/>
          <w:sz w:val="26"/>
          <w:szCs w:val="26"/>
        </w:rPr>
      </w:pPr>
      <w:r w:rsidRPr="009E6222">
        <w:rPr>
          <w:rFonts w:ascii="Times New Roman" w:eastAsia="Times New Roman" w:hAnsi="Times New Roman" w:cs="Times New Roman"/>
          <w:b/>
          <w:bCs/>
          <w:sz w:val="26"/>
          <w:szCs w:val="26"/>
        </w:rPr>
        <w:t xml:space="preserve">Tại sao sự việc </w:t>
      </w:r>
      <w:r>
        <w:rPr>
          <w:rFonts w:ascii="Times New Roman" w:eastAsia="Times New Roman" w:hAnsi="Times New Roman" w:cs="Times New Roman"/>
          <w:b/>
          <w:bCs/>
          <w:sz w:val="26"/>
          <w:szCs w:val="26"/>
        </w:rPr>
        <w:t xml:space="preserve">lại </w:t>
      </w:r>
      <w:r w:rsidRPr="009E6222">
        <w:rPr>
          <w:rFonts w:ascii="Times New Roman" w:eastAsia="Times New Roman" w:hAnsi="Times New Roman" w:cs="Times New Roman"/>
          <w:b/>
          <w:bCs/>
          <w:sz w:val="26"/>
          <w:szCs w:val="26"/>
        </w:rPr>
        <w:t>xảy ra?</w:t>
      </w:r>
    </w:p>
    <w:p w:rsidR="009E6222" w:rsidRPr="009E6222" w:rsidRDefault="009E6222" w:rsidP="009E6222">
      <w:pPr>
        <w:spacing w:before="120" w:after="120" w:line="240" w:lineRule="auto"/>
        <w:jc w:val="both"/>
        <w:rPr>
          <w:rFonts w:ascii="Times New Roman" w:eastAsia="Times New Roman" w:hAnsi="Times New Roman" w:cs="Times New Roman"/>
          <w:sz w:val="26"/>
          <w:szCs w:val="26"/>
        </w:rPr>
      </w:pPr>
      <w:r w:rsidRPr="009E6222">
        <w:rPr>
          <w:rFonts w:ascii="Times New Roman" w:eastAsia="Times New Roman" w:hAnsi="Times New Roman" w:cs="Times New Roman"/>
          <w:sz w:val="26"/>
          <w:szCs w:val="26"/>
        </w:rPr>
        <w:t xml:space="preserve">Có giả định rằng việc tháo ngắt hoặc nối </w:t>
      </w:r>
      <w:r>
        <w:rPr>
          <w:rFonts w:ascii="Times New Roman" w:eastAsia="Times New Roman" w:hAnsi="Times New Roman" w:cs="Times New Roman"/>
          <w:sz w:val="26"/>
          <w:szCs w:val="26"/>
        </w:rPr>
        <w:t>tắt</w:t>
      </w:r>
      <w:r w:rsidRPr="009E6222">
        <w:rPr>
          <w:rFonts w:ascii="Times New Roman" w:eastAsia="Times New Roman" w:hAnsi="Times New Roman" w:cs="Times New Roman"/>
          <w:sz w:val="26"/>
          <w:szCs w:val="26"/>
        </w:rPr>
        <w:t xml:space="preserve"> này có thể đã xảy ra trong quá trình </w:t>
      </w:r>
      <w:r w:rsidRPr="009E6222">
        <w:rPr>
          <w:rFonts w:ascii="Times New Roman" w:eastAsia="Times New Roman" w:hAnsi="Times New Roman" w:cs="Times New Roman"/>
          <w:bCs/>
          <w:sz w:val="26"/>
          <w:szCs w:val="26"/>
        </w:rPr>
        <w:t>thử nghiệm định vị động (DP trials)</w:t>
      </w:r>
      <w:r w:rsidRPr="009E6222">
        <w:rPr>
          <w:rFonts w:ascii="Times New Roman" w:eastAsia="Times New Roman" w:hAnsi="Times New Roman" w:cs="Times New Roman"/>
          <w:sz w:val="26"/>
          <w:szCs w:val="26"/>
        </w:rPr>
        <w:t xml:space="preserve">, khi một số hệ thống điện quan trọng có thể đã được </w:t>
      </w:r>
      <w:r w:rsidRPr="009E6222">
        <w:rPr>
          <w:rFonts w:ascii="Times New Roman" w:eastAsia="Times New Roman" w:hAnsi="Times New Roman" w:cs="Times New Roman"/>
          <w:bCs/>
          <w:sz w:val="26"/>
          <w:szCs w:val="26"/>
        </w:rPr>
        <w:t>sửa đổi tạm thời để hỗ trợ kiểm tra hoặc khắc phục sự cố</w:t>
      </w:r>
      <w:r w:rsidRPr="009E6222">
        <w:rPr>
          <w:rFonts w:ascii="Times New Roman" w:eastAsia="Times New Roman" w:hAnsi="Times New Roman" w:cs="Times New Roman"/>
          <w:sz w:val="26"/>
          <w:szCs w:val="26"/>
        </w:rPr>
        <w:t>. Cụ thể, có các vấn đề sau:</w:t>
      </w:r>
    </w:p>
    <w:p w:rsidR="009E6222" w:rsidRPr="009E6222" w:rsidRDefault="009E6222" w:rsidP="009E6222">
      <w:pPr>
        <w:numPr>
          <w:ilvl w:val="0"/>
          <w:numId w:val="11"/>
        </w:numPr>
        <w:spacing w:before="120" w:after="120" w:line="240" w:lineRule="auto"/>
        <w:jc w:val="both"/>
        <w:rPr>
          <w:rFonts w:ascii="Times New Roman" w:eastAsia="Times New Roman" w:hAnsi="Times New Roman" w:cs="Times New Roman"/>
          <w:sz w:val="26"/>
          <w:szCs w:val="26"/>
        </w:rPr>
      </w:pPr>
      <w:r w:rsidRPr="009E6222">
        <w:rPr>
          <w:rFonts w:ascii="Times New Roman" w:eastAsia="Times New Roman" w:hAnsi="Times New Roman" w:cs="Times New Roman"/>
          <w:bCs/>
          <w:sz w:val="26"/>
          <w:szCs w:val="26"/>
        </w:rPr>
        <w:t>Thiếu tài liệu ghi chép đầy đủ</w:t>
      </w:r>
      <w:r w:rsidRPr="009E6222">
        <w:rPr>
          <w:rFonts w:ascii="Times New Roman" w:eastAsia="Times New Roman" w:hAnsi="Times New Roman" w:cs="Times New Roman"/>
          <w:sz w:val="26"/>
          <w:szCs w:val="26"/>
        </w:rPr>
        <w:t xml:space="preserve"> – không có nhật ký rõ ràng hoặc ghi nhận về các thay đổi tạm thời đối với hệ thống.</w:t>
      </w:r>
    </w:p>
    <w:p w:rsidR="009E6222" w:rsidRPr="009E6222" w:rsidRDefault="009E6222" w:rsidP="009E6222">
      <w:pPr>
        <w:numPr>
          <w:ilvl w:val="0"/>
          <w:numId w:val="11"/>
        </w:numPr>
        <w:spacing w:before="120" w:after="120" w:line="240" w:lineRule="auto"/>
        <w:jc w:val="both"/>
        <w:rPr>
          <w:rFonts w:ascii="Times New Roman" w:eastAsia="Times New Roman" w:hAnsi="Times New Roman" w:cs="Times New Roman"/>
          <w:sz w:val="26"/>
          <w:szCs w:val="26"/>
        </w:rPr>
      </w:pPr>
      <w:r w:rsidRPr="009E6222">
        <w:rPr>
          <w:rFonts w:ascii="Times New Roman" w:eastAsia="Times New Roman" w:hAnsi="Times New Roman" w:cs="Times New Roman"/>
          <w:bCs/>
          <w:sz w:val="26"/>
          <w:szCs w:val="26"/>
        </w:rPr>
        <w:t>Không thực hiện đúng quy trình khôi phục</w:t>
      </w:r>
      <w:r w:rsidRPr="009E6222">
        <w:rPr>
          <w:rFonts w:ascii="Times New Roman" w:eastAsia="Times New Roman" w:hAnsi="Times New Roman" w:cs="Times New Roman"/>
          <w:sz w:val="26"/>
          <w:szCs w:val="26"/>
        </w:rPr>
        <w:t xml:space="preserve"> – các thuyền viên có thể không được phân công hoặc nhắc nhở việc khôi phục </w:t>
      </w:r>
      <w:r>
        <w:rPr>
          <w:rFonts w:ascii="Times New Roman" w:eastAsia="Times New Roman" w:hAnsi="Times New Roman" w:cs="Times New Roman"/>
          <w:sz w:val="26"/>
          <w:szCs w:val="26"/>
        </w:rPr>
        <w:t xml:space="preserve">lại </w:t>
      </w:r>
      <w:r w:rsidRPr="009E6222">
        <w:rPr>
          <w:rFonts w:ascii="Times New Roman" w:eastAsia="Times New Roman" w:hAnsi="Times New Roman" w:cs="Times New Roman"/>
          <w:sz w:val="26"/>
          <w:szCs w:val="26"/>
        </w:rPr>
        <w:t>hệ thống về trạng thái ban đầu.</w:t>
      </w:r>
    </w:p>
    <w:p w:rsidR="009E6222" w:rsidRPr="009E6222" w:rsidRDefault="009E6222" w:rsidP="009E6222">
      <w:pPr>
        <w:numPr>
          <w:ilvl w:val="0"/>
          <w:numId w:val="11"/>
        </w:numPr>
        <w:spacing w:before="120" w:after="120" w:line="240" w:lineRule="auto"/>
        <w:jc w:val="both"/>
        <w:rPr>
          <w:rFonts w:ascii="Times New Roman" w:eastAsia="Times New Roman" w:hAnsi="Times New Roman" w:cs="Times New Roman"/>
          <w:sz w:val="26"/>
          <w:szCs w:val="26"/>
        </w:rPr>
      </w:pPr>
      <w:r w:rsidRPr="009E6222">
        <w:rPr>
          <w:rFonts w:ascii="Times New Roman" w:eastAsia="Times New Roman" w:hAnsi="Times New Roman" w:cs="Times New Roman"/>
          <w:bCs/>
          <w:sz w:val="26"/>
          <w:szCs w:val="26"/>
        </w:rPr>
        <w:t>Thiếu trao đổi giữa các nhóm làm việc</w:t>
      </w:r>
      <w:r w:rsidRPr="009E6222">
        <w:rPr>
          <w:rFonts w:ascii="Times New Roman" w:eastAsia="Times New Roman" w:hAnsi="Times New Roman" w:cs="Times New Roman"/>
          <w:sz w:val="26"/>
          <w:szCs w:val="26"/>
        </w:rPr>
        <w:t xml:space="preserve"> – việc chuyển ca hoặc có nhiều người tham gia thử nghiệm DP có thể dẫn đến hiểu nhầm rằng người khác sẽ chịu trách nhiệm khôi phục hệ thống.</w:t>
      </w:r>
    </w:p>
    <w:p w:rsidR="009E6222" w:rsidRPr="009E6222" w:rsidRDefault="009E6222" w:rsidP="009E6222">
      <w:pPr>
        <w:numPr>
          <w:ilvl w:val="0"/>
          <w:numId w:val="11"/>
        </w:numPr>
        <w:spacing w:before="120" w:after="120" w:line="240" w:lineRule="auto"/>
        <w:jc w:val="both"/>
        <w:rPr>
          <w:rFonts w:ascii="Times New Roman" w:eastAsia="Times New Roman" w:hAnsi="Times New Roman" w:cs="Times New Roman"/>
          <w:sz w:val="26"/>
          <w:szCs w:val="26"/>
        </w:rPr>
      </w:pPr>
      <w:r w:rsidRPr="009E6222">
        <w:rPr>
          <w:rFonts w:ascii="Times New Roman" w:eastAsia="Times New Roman" w:hAnsi="Times New Roman" w:cs="Times New Roman"/>
          <w:bCs/>
          <w:sz w:val="26"/>
          <w:szCs w:val="26"/>
        </w:rPr>
        <w:t>Thiếu bước kiểm tra xác minh sau thử nghiệm</w:t>
      </w:r>
      <w:r w:rsidRPr="009E6222">
        <w:rPr>
          <w:rFonts w:ascii="Times New Roman" w:eastAsia="Times New Roman" w:hAnsi="Times New Roman" w:cs="Times New Roman"/>
          <w:sz w:val="26"/>
          <w:szCs w:val="26"/>
        </w:rPr>
        <w:t xml:space="preserve"> – không có quy trình rà soát sau cùng để đảm bảo mọi hệ thống đã được khôi phục đúng cách.</w:t>
      </w:r>
    </w:p>
    <w:p w:rsidR="009E6222" w:rsidRPr="009E6222" w:rsidRDefault="009E6222" w:rsidP="009E6222">
      <w:pPr>
        <w:spacing w:before="120" w:after="120" w:line="240" w:lineRule="auto"/>
        <w:jc w:val="both"/>
        <w:outlineLvl w:val="2"/>
        <w:rPr>
          <w:rFonts w:ascii="Times New Roman" w:eastAsia="Times New Roman" w:hAnsi="Times New Roman" w:cs="Times New Roman"/>
          <w:b/>
          <w:bCs/>
          <w:color w:val="C00000"/>
          <w:sz w:val="26"/>
          <w:szCs w:val="26"/>
        </w:rPr>
      </w:pPr>
      <w:r w:rsidRPr="0056224B">
        <w:rPr>
          <w:rFonts w:ascii="Times New Roman" w:eastAsia="Times New Roman" w:hAnsi="Times New Roman" w:cs="Times New Roman"/>
          <w:b/>
          <w:bCs/>
          <w:color w:val="C00000"/>
          <w:sz w:val="26"/>
          <w:szCs w:val="26"/>
        </w:rPr>
        <w:t>Bài học kinh nghiệm:</w:t>
      </w:r>
    </w:p>
    <w:p w:rsidR="009E6222" w:rsidRPr="009E6222" w:rsidRDefault="009E6222" w:rsidP="009E6222">
      <w:pPr>
        <w:numPr>
          <w:ilvl w:val="0"/>
          <w:numId w:val="12"/>
        </w:numPr>
        <w:spacing w:before="120" w:after="120" w:line="240" w:lineRule="auto"/>
        <w:jc w:val="both"/>
        <w:rPr>
          <w:rFonts w:ascii="Times New Roman" w:eastAsia="Times New Roman" w:hAnsi="Times New Roman" w:cs="Times New Roman"/>
          <w:color w:val="C00000"/>
          <w:sz w:val="26"/>
          <w:szCs w:val="26"/>
        </w:rPr>
      </w:pPr>
      <w:r w:rsidRPr="0056224B">
        <w:rPr>
          <w:rFonts w:ascii="Times New Roman" w:eastAsia="Times New Roman" w:hAnsi="Times New Roman" w:cs="Times New Roman"/>
          <w:bCs/>
          <w:color w:val="C00000"/>
          <w:sz w:val="26"/>
          <w:szCs w:val="26"/>
        </w:rPr>
        <w:t>Lập hồ sơ và phê duyệt là bắt buộc</w:t>
      </w:r>
      <w:r w:rsidRPr="009E6222">
        <w:rPr>
          <w:rFonts w:ascii="Times New Roman" w:eastAsia="Times New Roman" w:hAnsi="Times New Roman" w:cs="Times New Roman"/>
          <w:color w:val="C00000"/>
          <w:sz w:val="26"/>
          <w:szCs w:val="26"/>
        </w:rPr>
        <w:t xml:space="preserve"> – mọi hoạt động tháo ngắt hoặc </w:t>
      </w:r>
      <w:r w:rsidRPr="0056224B">
        <w:rPr>
          <w:rFonts w:ascii="Times New Roman" w:eastAsia="Times New Roman" w:hAnsi="Times New Roman" w:cs="Times New Roman"/>
          <w:color w:val="C00000"/>
          <w:sz w:val="26"/>
          <w:szCs w:val="26"/>
        </w:rPr>
        <w:t>nối tắt</w:t>
      </w:r>
      <w:r w:rsidRPr="009E6222">
        <w:rPr>
          <w:rFonts w:ascii="Times New Roman" w:eastAsia="Times New Roman" w:hAnsi="Times New Roman" w:cs="Times New Roman"/>
          <w:color w:val="C00000"/>
          <w:sz w:val="26"/>
          <w:szCs w:val="26"/>
        </w:rPr>
        <w:t xml:space="preserve"> hệ thống điện quan trọng dù chỉ là tạm thời cũng cần được </w:t>
      </w:r>
      <w:r w:rsidRPr="0056224B">
        <w:rPr>
          <w:rFonts w:ascii="Times New Roman" w:eastAsia="Times New Roman" w:hAnsi="Times New Roman" w:cs="Times New Roman"/>
          <w:bCs/>
          <w:color w:val="C00000"/>
          <w:sz w:val="26"/>
          <w:szCs w:val="26"/>
        </w:rPr>
        <w:t>ghi lại rõ ràng</w:t>
      </w:r>
      <w:r w:rsidRPr="009E6222">
        <w:rPr>
          <w:rFonts w:ascii="Times New Roman" w:eastAsia="Times New Roman" w:hAnsi="Times New Roman" w:cs="Times New Roman"/>
          <w:color w:val="C00000"/>
          <w:sz w:val="26"/>
          <w:szCs w:val="26"/>
        </w:rPr>
        <w:t xml:space="preserve"> và </w:t>
      </w:r>
      <w:r w:rsidRPr="0056224B">
        <w:rPr>
          <w:rFonts w:ascii="Times New Roman" w:eastAsia="Times New Roman" w:hAnsi="Times New Roman" w:cs="Times New Roman"/>
          <w:bCs/>
          <w:color w:val="C00000"/>
          <w:sz w:val="26"/>
          <w:szCs w:val="26"/>
        </w:rPr>
        <w:t>phê duyệt bởi người có thẩm quyền</w:t>
      </w:r>
      <w:r w:rsidRPr="009E6222">
        <w:rPr>
          <w:rFonts w:ascii="Times New Roman" w:eastAsia="Times New Roman" w:hAnsi="Times New Roman" w:cs="Times New Roman"/>
          <w:color w:val="C00000"/>
          <w:sz w:val="26"/>
          <w:szCs w:val="26"/>
        </w:rPr>
        <w:t xml:space="preserve"> trước khi tiến </w:t>
      </w:r>
      <w:bookmarkStart w:id="0" w:name="_GoBack"/>
      <w:bookmarkEnd w:id="0"/>
      <w:r w:rsidRPr="009E6222">
        <w:rPr>
          <w:rFonts w:ascii="Times New Roman" w:eastAsia="Times New Roman" w:hAnsi="Times New Roman" w:cs="Times New Roman"/>
          <w:color w:val="C00000"/>
          <w:sz w:val="26"/>
          <w:szCs w:val="26"/>
        </w:rPr>
        <w:t>hành.</w:t>
      </w:r>
    </w:p>
    <w:p w:rsidR="009E6222" w:rsidRPr="009E6222" w:rsidRDefault="009E6222" w:rsidP="009E6222">
      <w:pPr>
        <w:numPr>
          <w:ilvl w:val="0"/>
          <w:numId w:val="12"/>
        </w:numPr>
        <w:spacing w:before="120" w:after="120" w:line="240" w:lineRule="auto"/>
        <w:jc w:val="both"/>
        <w:rPr>
          <w:rFonts w:ascii="Times New Roman" w:eastAsia="Times New Roman" w:hAnsi="Times New Roman" w:cs="Times New Roman"/>
          <w:color w:val="C00000"/>
          <w:sz w:val="26"/>
          <w:szCs w:val="26"/>
        </w:rPr>
      </w:pPr>
      <w:r w:rsidRPr="0056224B">
        <w:rPr>
          <w:rFonts w:ascii="Times New Roman" w:eastAsia="Times New Roman" w:hAnsi="Times New Roman" w:cs="Times New Roman"/>
          <w:bCs/>
          <w:color w:val="C00000"/>
          <w:sz w:val="26"/>
          <w:szCs w:val="26"/>
        </w:rPr>
        <w:lastRenderedPageBreak/>
        <w:t>Phải đảm bảo tất cả hệ thống tạm thời sửa đổi được khôi phục đúng trạng thái ban đầu</w:t>
      </w:r>
      <w:r w:rsidRPr="009E6222">
        <w:rPr>
          <w:rFonts w:ascii="Times New Roman" w:eastAsia="Times New Roman" w:hAnsi="Times New Roman" w:cs="Times New Roman"/>
          <w:color w:val="C00000"/>
          <w:sz w:val="26"/>
          <w:szCs w:val="26"/>
        </w:rPr>
        <w:t xml:space="preserve"> sau khi thử nghiệm hoặc bảo trì. Việc này nên được </w:t>
      </w:r>
      <w:r w:rsidRPr="0056224B">
        <w:rPr>
          <w:rFonts w:ascii="Times New Roman" w:eastAsia="Times New Roman" w:hAnsi="Times New Roman" w:cs="Times New Roman"/>
          <w:bCs/>
          <w:color w:val="C00000"/>
          <w:sz w:val="26"/>
          <w:szCs w:val="26"/>
        </w:rPr>
        <w:t>kiểm tra hai lần và xác minh rõ ràng</w:t>
      </w:r>
      <w:r w:rsidRPr="009E6222">
        <w:rPr>
          <w:rFonts w:ascii="Times New Roman" w:eastAsia="Times New Roman" w:hAnsi="Times New Roman" w:cs="Times New Roman"/>
          <w:color w:val="C00000"/>
          <w:sz w:val="26"/>
          <w:szCs w:val="26"/>
        </w:rPr>
        <w:t>.</w:t>
      </w:r>
    </w:p>
    <w:p w:rsidR="009E6222" w:rsidRPr="009E6222" w:rsidRDefault="009E6222" w:rsidP="009E6222">
      <w:pPr>
        <w:numPr>
          <w:ilvl w:val="0"/>
          <w:numId w:val="12"/>
        </w:numPr>
        <w:spacing w:before="120" w:after="120" w:line="240" w:lineRule="auto"/>
        <w:jc w:val="both"/>
        <w:rPr>
          <w:rFonts w:ascii="Times New Roman" w:eastAsia="Times New Roman" w:hAnsi="Times New Roman" w:cs="Times New Roman"/>
          <w:color w:val="C00000"/>
          <w:sz w:val="26"/>
          <w:szCs w:val="26"/>
        </w:rPr>
      </w:pPr>
      <w:r w:rsidRPr="0056224B">
        <w:rPr>
          <w:rFonts w:ascii="Times New Roman" w:eastAsia="Times New Roman" w:hAnsi="Times New Roman" w:cs="Times New Roman"/>
          <w:bCs/>
          <w:color w:val="C00000"/>
          <w:sz w:val="26"/>
          <w:szCs w:val="26"/>
        </w:rPr>
        <w:t>Trao đổi rõ ràng khi chuyển ca</w:t>
      </w:r>
      <w:r w:rsidRPr="009E6222">
        <w:rPr>
          <w:rFonts w:ascii="Times New Roman" w:eastAsia="Times New Roman" w:hAnsi="Times New Roman" w:cs="Times New Roman"/>
          <w:color w:val="C00000"/>
          <w:sz w:val="26"/>
          <w:szCs w:val="26"/>
        </w:rPr>
        <w:t xml:space="preserve"> – mọi thay đổi cần được thông báo chi tiết trong quá trình chuyển giao công việc giữa các ca trực hoặc nhóm khác nhau, đặc biệt là những thay đổi cần được khôi phục</w:t>
      </w:r>
      <w:r w:rsidR="0056224B" w:rsidRPr="0056224B">
        <w:rPr>
          <w:rFonts w:ascii="Times New Roman" w:eastAsia="Times New Roman" w:hAnsi="Times New Roman" w:cs="Times New Roman"/>
          <w:color w:val="C00000"/>
          <w:sz w:val="26"/>
          <w:szCs w:val="26"/>
        </w:rPr>
        <w:t xml:space="preserve"> lại</w:t>
      </w:r>
      <w:r w:rsidRPr="009E6222">
        <w:rPr>
          <w:rFonts w:ascii="Times New Roman" w:eastAsia="Times New Roman" w:hAnsi="Times New Roman" w:cs="Times New Roman"/>
          <w:color w:val="C00000"/>
          <w:sz w:val="26"/>
          <w:szCs w:val="26"/>
        </w:rPr>
        <w:t>.</w:t>
      </w:r>
    </w:p>
    <w:p w:rsidR="008918C0" w:rsidRDefault="0056224B" w:rsidP="0056224B">
      <w:pPr>
        <w:jc w:val="center"/>
      </w:pPr>
      <w:r>
        <w:rPr>
          <w:rFonts w:ascii="inherit" w:eastAsia="Times New Roman" w:hAnsi="inherit" w:cs="Helvetica"/>
          <w:color w:val="333333"/>
          <w:sz w:val="24"/>
          <w:szCs w:val="24"/>
        </w:rPr>
        <w:t>----------------------------------------------------</w:t>
      </w:r>
    </w:p>
    <w:sectPr w:rsidR="008918C0" w:rsidSect="00F5442A">
      <w:pgSz w:w="12240" w:h="15840"/>
      <w:pgMar w:top="81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C0590"/>
    <w:multiLevelType w:val="multilevel"/>
    <w:tmpl w:val="348654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B6E56"/>
    <w:multiLevelType w:val="multilevel"/>
    <w:tmpl w:val="6A60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04CC1"/>
    <w:multiLevelType w:val="multilevel"/>
    <w:tmpl w:val="A7C4AE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52ABF"/>
    <w:multiLevelType w:val="multilevel"/>
    <w:tmpl w:val="43AA4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A48C7"/>
    <w:multiLevelType w:val="multilevel"/>
    <w:tmpl w:val="9C32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146C7"/>
    <w:multiLevelType w:val="multilevel"/>
    <w:tmpl w:val="E25E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460E35"/>
    <w:multiLevelType w:val="multilevel"/>
    <w:tmpl w:val="5012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391AF0"/>
    <w:multiLevelType w:val="multilevel"/>
    <w:tmpl w:val="5414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426922"/>
    <w:multiLevelType w:val="multilevel"/>
    <w:tmpl w:val="0EA8B7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9667D3"/>
    <w:multiLevelType w:val="multilevel"/>
    <w:tmpl w:val="A6E2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732A20"/>
    <w:multiLevelType w:val="multilevel"/>
    <w:tmpl w:val="702A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C5500A"/>
    <w:multiLevelType w:val="multilevel"/>
    <w:tmpl w:val="908823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0"/>
  </w:num>
  <w:num w:numId="4">
    <w:abstractNumId w:val="3"/>
  </w:num>
  <w:num w:numId="5">
    <w:abstractNumId w:val="11"/>
  </w:num>
  <w:num w:numId="6">
    <w:abstractNumId w:val="4"/>
  </w:num>
  <w:num w:numId="7">
    <w:abstractNumId w:val="10"/>
  </w:num>
  <w:num w:numId="8">
    <w:abstractNumId w:val="7"/>
  </w:num>
  <w:num w:numId="9">
    <w:abstractNumId w:val="1"/>
  </w:num>
  <w:num w:numId="10">
    <w:abstractNumId w:val="9"/>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42A"/>
    <w:rsid w:val="0056224B"/>
    <w:rsid w:val="008918C0"/>
    <w:rsid w:val="009E6222"/>
    <w:rsid w:val="00F54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13FB"/>
  <w15:chartTrackingRefBased/>
  <w15:docId w15:val="{BB84D433-399F-418E-BF80-EACA663C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544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544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F5442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42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5442A"/>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F5442A"/>
    <w:rPr>
      <w:rFonts w:ascii="Times New Roman" w:eastAsia="Times New Roman" w:hAnsi="Times New Roman" w:cs="Times New Roman"/>
      <w:b/>
      <w:bCs/>
      <w:sz w:val="15"/>
      <w:szCs w:val="15"/>
    </w:rPr>
  </w:style>
  <w:style w:type="character" w:customStyle="1" w:styleId="metatext">
    <w:name w:val="meta_text"/>
    <w:basedOn w:val="DefaultParagraphFont"/>
    <w:rsid w:val="00F5442A"/>
  </w:style>
  <w:style w:type="character" w:styleId="Hyperlink">
    <w:name w:val="Hyperlink"/>
    <w:basedOn w:val="DefaultParagraphFont"/>
    <w:uiPriority w:val="99"/>
    <w:semiHidden/>
    <w:unhideWhenUsed/>
    <w:rsid w:val="00F5442A"/>
    <w:rPr>
      <w:color w:val="0000FF"/>
      <w:u w:val="single"/>
    </w:rPr>
  </w:style>
  <w:style w:type="paragraph" w:customStyle="1" w:styleId="wp-caption-text">
    <w:name w:val="wp-caption-text"/>
    <w:basedOn w:val="Normal"/>
    <w:rsid w:val="00F544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8">
    <w:name w:val="ai-optimize-18"/>
    <w:basedOn w:val="Normal"/>
    <w:rsid w:val="00F544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7">
    <w:name w:val="ai-optimize-7"/>
    <w:basedOn w:val="Normal"/>
    <w:rsid w:val="00F544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F5442A"/>
  </w:style>
  <w:style w:type="character" w:styleId="Strong">
    <w:name w:val="Strong"/>
    <w:basedOn w:val="DefaultParagraphFont"/>
    <w:uiPriority w:val="22"/>
    <w:qFormat/>
    <w:rsid w:val="00F5442A"/>
    <w:rPr>
      <w:b/>
      <w:bCs/>
    </w:rPr>
  </w:style>
  <w:style w:type="paragraph" w:customStyle="1" w:styleId="ai-optimize-13">
    <w:name w:val="ai-optimize-13"/>
    <w:basedOn w:val="Normal"/>
    <w:rsid w:val="00F544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5">
    <w:name w:val="ai-optimize-15"/>
    <w:basedOn w:val="Normal"/>
    <w:rsid w:val="00F5442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544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2794">
      <w:bodyDiv w:val="1"/>
      <w:marLeft w:val="0"/>
      <w:marRight w:val="0"/>
      <w:marTop w:val="0"/>
      <w:marBottom w:val="0"/>
      <w:divBdr>
        <w:top w:val="none" w:sz="0" w:space="0" w:color="auto"/>
        <w:left w:val="none" w:sz="0" w:space="0" w:color="auto"/>
        <w:bottom w:val="none" w:sz="0" w:space="0" w:color="auto"/>
        <w:right w:val="none" w:sz="0" w:space="0" w:color="auto"/>
      </w:divBdr>
    </w:div>
    <w:div w:id="304236854">
      <w:bodyDiv w:val="1"/>
      <w:marLeft w:val="0"/>
      <w:marRight w:val="0"/>
      <w:marTop w:val="0"/>
      <w:marBottom w:val="0"/>
      <w:divBdr>
        <w:top w:val="none" w:sz="0" w:space="0" w:color="auto"/>
        <w:left w:val="none" w:sz="0" w:space="0" w:color="auto"/>
        <w:bottom w:val="none" w:sz="0" w:space="0" w:color="auto"/>
        <w:right w:val="none" w:sz="0" w:space="0" w:color="auto"/>
      </w:divBdr>
    </w:div>
    <w:div w:id="579755879">
      <w:bodyDiv w:val="1"/>
      <w:marLeft w:val="0"/>
      <w:marRight w:val="0"/>
      <w:marTop w:val="0"/>
      <w:marBottom w:val="0"/>
      <w:divBdr>
        <w:top w:val="none" w:sz="0" w:space="0" w:color="auto"/>
        <w:left w:val="none" w:sz="0" w:space="0" w:color="auto"/>
        <w:bottom w:val="none" w:sz="0" w:space="0" w:color="auto"/>
        <w:right w:val="none" w:sz="0" w:space="0" w:color="auto"/>
      </w:divBdr>
    </w:div>
    <w:div w:id="1380132827">
      <w:bodyDiv w:val="1"/>
      <w:marLeft w:val="0"/>
      <w:marRight w:val="0"/>
      <w:marTop w:val="0"/>
      <w:marBottom w:val="0"/>
      <w:divBdr>
        <w:top w:val="none" w:sz="0" w:space="0" w:color="auto"/>
        <w:left w:val="none" w:sz="0" w:space="0" w:color="auto"/>
        <w:bottom w:val="none" w:sz="0" w:space="0" w:color="auto"/>
        <w:right w:val="none" w:sz="0" w:space="0" w:color="auto"/>
      </w:divBdr>
    </w:div>
    <w:div w:id="1628466912">
      <w:bodyDiv w:val="1"/>
      <w:marLeft w:val="0"/>
      <w:marRight w:val="0"/>
      <w:marTop w:val="0"/>
      <w:marBottom w:val="0"/>
      <w:divBdr>
        <w:top w:val="none" w:sz="0" w:space="0" w:color="auto"/>
        <w:left w:val="none" w:sz="0" w:space="0" w:color="auto"/>
        <w:bottom w:val="none" w:sz="0" w:space="0" w:color="auto"/>
        <w:right w:val="none" w:sz="0" w:space="0" w:color="auto"/>
      </w:divBdr>
      <w:divsChild>
        <w:div w:id="160776390">
          <w:marLeft w:val="0"/>
          <w:marRight w:val="0"/>
          <w:marTop w:val="0"/>
          <w:marBottom w:val="450"/>
          <w:divBdr>
            <w:top w:val="none" w:sz="0" w:space="0" w:color="auto"/>
            <w:left w:val="none" w:sz="0" w:space="0" w:color="auto"/>
            <w:bottom w:val="single" w:sz="12" w:space="11" w:color="111111"/>
            <w:right w:val="none" w:sz="0" w:space="0" w:color="auto"/>
          </w:divBdr>
          <w:divsChild>
            <w:div w:id="1361660423">
              <w:marLeft w:val="0"/>
              <w:marRight w:val="0"/>
              <w:marTop w:val="0"/>
              <w:marBottom w:val="0"/>
              <w:divBdr>
                <w:top w:val="none" w:sz="0" w:space="0" w:color="auto"/>
                <w:left w:val="none" w:sz="0" w:space="0" w:color="auto"/>
                <w:bottom w:val="none" w:sz="0" w:space="0" w:color="auto"/>
                <w:right w:val="none" w:sz="0" w:space="0" w:color="auto"/>
              </w:divBdr>
              <w:divsChild>
                <w:div w:id="808985541">
                  <w:marLeft w:val="0"/>
                  <w:marRight w:val="0"/>
                  <w:marTop w:val="0"/>
                  <w:marBottom w:val="0"/>
                  <w:divBdr>
                    <w:top w:val="none" w:sz="0" w:space="0" w:color="auto"/>
                    <w:left w:val="none" w:sz="0" w:space="0" w:color="auto"/>
                    <w:bottom w:val="none" w:sz="0" w:space="0" w:color="auto"/>
                    <w:right w:val="none" w:sz="0" w:space="0" w:color="auto"/>
                  </w:divBdr>
                  <w:divsChild>
                    <w:div w:id="1617133104">
                      <w:marLeft w:val="0"/>
                      <w:marRight w:val="240"/>
                      <w:marTop w:val="0"/>
                      <w:marBottom w:val="0"/>
                      <w:divBdr>
                        <w:top w:val="none" w:sz="0" w:space="0" w:color="auto"/>
                        <w:left w:val="none" w:sz="0" w:space="0" w:color="auto"/>
                        <w:bottom w:val="none" w:sz="0" w:space="0" w:color="auto"/>
                        <w:right w:val="none" w:sz="0" w:space="0" w:color="auto"/>
                      </w:divBdr>
                      <w:divsChild>
                        <w:div w:id="918368772">
                          <w:marLeft w:val="0"/>
                          <w:marRight w:val="90"/>
                          <w:marTop w:val="0"/>
                          <w:marBottom w:val="0"/>
                          <w:divBdr>
                            <w:top w:val="none" w:sz="0" w:space="0" w:color="auto"/>
                            <w:left w:val="none" w:sz="0" w:space="0" w:color="auto"/>
                            <w:bottom w:val="none" w:sz="0" w:space="0" w:color="auto"/>
                            <w:right w:val="none" w:sz="0" w:space="0" w:color="auto"/>
                          </w:divBdr>
                        </w:div>
                        <w:div w:id="1240671314">
                          <w:marLeft w:val="0"/>
                          <w:marRight w:val="90"/>
                          <w:marTop w:val="0"/>
                          <w:marBottom w:val="0"/>
                          <w:divBdr>
                            <w:top w:val="none" w:sz="0" w:space="0" w:color="auto"/>
                            <w:left w:val="none" w:sz="0" w:space="0" w:color="auto"/>
                            <w:bottom w:val="none" w:sz="0" w:space="0" w:color="auto"/>
                            <w:right w:val="none" w:sz="0" w:space="0" w:color="auto"/>
                          </w:divBdr>
                        </w:div>
                        <w:div w:id="170926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91004">
          <w:marLeft w:val="-225"/>
          <w:marRight w:val="-225"/>
          <w:marTop w:val="0"/>
          <w:marBottom w:val="0"/>
          <w:divBdr>
            <w:top w:val="none" w:sz="0" w:space="0" w:color="auto"/>
            <w:left w:val="none" w:sz="0" w:space="0" w:color="auto"/>
            <w:bottom w:val="none" w:sz="0" w:space="0" w:color="auto"/>
            <w:right w:val="none" w:sz="0" w:space="0" w:color="auto"/>
          </w:divBdr>
          <w:divsChild>
            <w:div w:id="1941715581">
              <w:marLeft w:val="0"/>
              <w:marRight w:val="0"/>
              <w:marTop w:val="0"/>
              <w:marBottom w:val="0"/>
              <w:divBdr>
                <w:top w:val="none" w:sz="0" w:space="0" w:color="auto"/>
                <w:left w:val="none" w:sz="0" w:space="0" w:color="auto"/>
                <w:bottom w:val="none" w:sz="0" w:space="0" w:color="auto"/>
                <w:right w:val="none" w:sz="0" w:space="0" w:color="auto"/>
              </w:divBdr>
              <w:divsChild>
                <w:div w:id="531192581">
                  <w:marLeft w:val="0"/>
                  <w:marRight w:val="0"/>
                  <w:marTop w:val="0"/>
                  <w:marBottom w:val="0"/>
                  <w:divBdr>
                    <w:top w:val="none" w:sz="0" w:space="0" w:color="auto"/>
                    <w:left w:val="none" w:sz="0" w:space="0" w:color="auto"/>
                    <w:bottom w:val="none" w:sz="0" w:space="0" w:color="auto"/>
                    <w:right w:val="none" w:sz="0" w:space="0" w:color="auto"/>
                  </w:divBdr>
                  <w:divsChild>
                    <w:div w:id="575743402">
                      <w:marLeft w:val="0"/>
                      <w:marRight w:val="0"/>
                      <w:marTop w:val="0"/>
                      <w:marBottom w:val="450"/>
                      <w:divBdr>
                        <w:top w:val="none" w:sz="0" w:space="0" w:color="auto"/>
                        <w:left w:val="none" w:sz="0" w:space="0" w:color="auto"/>
                        <w:bottom w:val="none" w:sz="0" w:space="0" w:color="auto"/>
                        <w:right w:val="none" w:sz="0" w:space="0" w:color="auto"/>
                      </w:divBdr>
                      <w:divsChild>
                        <w:div w:id="134034600">
                          <w:marLeft w:val="0"/>
                          <w:marRight w:val="0"/>
                          <w:marTop w:val="0"/>
                          <w:marBottom w:val="0"/>
                          <w:divBdr>
                            <w:top w:val="none" w:sz="0" w:space="0" w:color="auto"/>
                            <w:left w:val="none" w:sz="0" w:space="0" w:color="auto"/>
                            <w:bottom w:val="none" w:sz="0" w:space="0" w:color="auto"/>
                            <w:right w:val="none" w:sz="0" w:space="0" w:color="auto"/>
                          </w:divBdr>
                          <w:divsChild>
                            <w:div w:id="85769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53821">
                      <w:marLeft w:val="0"/>
                      <w:marRight w:val="0"/>
                      <w:marTop w:val="0"/>
                      <w:marBottom w:val="450"/>
                      <w:divBdr>
                        <w:top w:val="none" w:sz="0" w:space="0" w:color="auto"/>
                        <w:left w:val="none" w:sz="0" w:space="0" w:color="auto"/>
                        <w:bottom w:val="none" w:sz="0" w:space="0" w:color="auto"/>
                        <w:right w:val="none" w:sz="0" w:space="0" w:color="auto"/>
                      </w:divBdr>
                      <w:divsChild>
                        <w:div w:id="1037390227">
                          <w:marLeft w:val="1350"/>
                          <w:marRight w:val="0"/>
                          <w:marTop w:val="0"/>
                          <w:marBottom w:val="0"/>
                          <w:divBdr>
                            <w:top w:val="none" w:sz="0" w:space="0" w:color="auto"/>
                            <w:left w:val="none" w:sz="0" w:space="0" w:color="auto"/>
                            <w:bottom w:val="none" w:sz="0" w:space="0" w:color="auto"/>
                            <w:right w:val="none" w:sz="0" w:space="0" w:color="auto"/>
                          </w:divBdr>
                          <w:divsChild>
                            <w:div w:id="1539049881">
                              <w:marLeft w:val="0"/>
                              <w:marRight w:val="0"/>
                              <w:marTop w:val="0"/>
                              <w:marBottom w:val="0"/>
                              <w:divBdr>
                                <w:top w:val="none" w:sz="0" w:space="0" w:color="auto"/>
                                <w:left w:val="none" w:sz="0" w:space="0" w:color="auto"/>
                                <w:bottom w:val="none" w:sz="0" w:space="0" w:color="auto"/>
                                <w:right w:val="none" w:sz="0" w:space="0" w:color="auto"/>
                              </w:divBdr>
                              <w:divsChild>
                                <w:div w:id="2127239244">
                                  <w:marLeft w:val="0"/>
                                  <w:marRight w:val="0"/>
                                  <w:marTop w:val="0"/>
                                  <w:marBottom w:val="0"/>
                                  <w:divBdr>
                                    <w:top w:val="none" w:sz="0" w:space="0" w:color="auto"/>
                                    <w:left w:val="none" w:sz="0" w:space="0" w:color="auto"/>
                                    <w:bottom w:val="none" w:sz="0" w:space="0" w:color="auto"/>
                                    <w:right w:val="none" w:sz="0" w:space="0" w:color="auto"/>
                                  </w:divBdr>
                                </w:div>
                                <w:div w:id="828984246">
                                  <w:marLeft w:val="0"/>
                                  <w:marRight w:val="0"/>
                                  <w:marTop w:val="240"/>
                                  <w:marBottom w:val="240"/>
                                  <w:divBdr>
                                    <w:top w:val="single" w:sz="6" w:space="6" w:color="FAEBCC"/>
                                    <w:left w:val="single" w:sz="6" w:space="12" w:color="FAEBCC"/>
                                    <w:bottom w:val="single" w:sz="6" w:space="6" w:color="FAEBCC"/>
                                    <w:right w:val="single" w:sz="6" w:space="12" w:color="FAEBCC"/>
                                  </w:divBdr>
                                </w:div>
                                <w:div w:id="1972705359">
                                  <w:marLeft w:val="0"/>
                                  <w:marRight w:val="0"/>
                                  <w:marTop w:val="0"/>
                                  <w:marBottom w:val="0"/>
                                  <w:divBdr>
                                    <w:top w:val="none" w:sz="0" w:space="0" w:color="auto"/>
                                    <w:left w:val="none" w:sz="0" w:space="0" w:color="auto"/>
                                    <w:bottom w:val="none" w:sz="0" w:space="0" w:color="auto"/>
                                    <w:right w:val="none" w:sz="0" w:space="0" w:color="auto"/>
                                  </w:divBdr>
                                  <w:divsChild>
                                    <w:div w:id="745147849">
                                      <w:marLeft w:val="0"/>
                                      <w:marRight w:val="0"/>
                                      <w:marTop w:val="0"/>
                                      <w:marBottom w:val="0"/>
                                      <w:divBdr>
                                        <w:top w:val="none" w:sz="0" w:space="0" w:color="auto"/>
                                        <w:left w:val="none" w:sz="0" w:space="0" w:color="auto"/>
                                        <w:bottom w:val="none" w:sz="0" w:space="0" w:color="auto"/>
                                        <w:right w:val="none" w:sz="0" w:space="0" w:color="auto"/>
                                      </w:divBdr>
                                      <w:divsChild>
                                        <w:div w:id="511260770">
                                          <w:marLeft w:val="0"/>
                                          <w:marRight w:val="0"/>
                                          <w:marTop w:val="0"/>
                                          <w:marBottom w:val="300"/>
                                          <w:divBdr>
                                            <w:top w:val="none" w:sz="0" w:space="0" w:color="auto"/>
                                            <w:left w:val="none" w:sz="0" w:space="0" w:color="auto"/>
                                            <w:bottom w:val="none" w:sz="0" w:space="0" w:color="auto"/>
                                            <w:right w:val="none" w:sz="0" w:space="0" w:color="auto"/>
                                          </w:divBdr>
                                          <w:divsChild>
                                            <w:div w:id="318583284">
                                              <w:marLeft w:val="0"/>
                                              <w:marRight w:val="0"/>
                                              <w:marTop w:val="0"/>
                                              <w:marBottom w:val="225"/>
                                              <w:divBdr>
                                                <w:top w:val="none" w:sz="0" w:space="0" w:color="auto"/>
                                                <w:left w:val="none" w:sz="0" w:space="0" w:color="auto"/>
                                                <w:bottom w:val="none" w:sz="0" w:space="0" w:color="auto"/>
                                                <w:right w:val="none" w:sz="0" w:space="0" w:color="auto"/>
                                              </w:divBdr>
                                            </w:div>
                                            <w:div w:id="1111172646">
                                              <w:marLeft w:val="0"/>
                                              <w:marRight w:val="0"/>
                                              <w:marTop w:val="0"/>
                                              <w:marBottom w:val="0"/>
                                              <w:divBdr>
                                                <w:top w:val="none" w:sz="0" w:space="0" w:color="auto"/>
                                                <w:left w:val="none" w:sz="0" w:space="0" w:color="auto"/>
                                                <w:bottom w:val="none" w:sz="0" w:space="0" w:color="auto"/>
                                                <w:right w:val="none" w:sz="0" w:space="0" w:color="auto"/>
                                              </w:divBdr>
                                              <w:divsChild>
                                                <w:div w:id="1168987030">
                                                  <w:marLeft w:val="0"/>
                                                  <w:marRight w:val="0"/>
                                                  <w:marTop w:val="0"/>
                                                  <w:marBottom w:val="0"/>
                                                  <w:divBdr>
                                                    <w:top w:val="none" w:sz="0" w:space="0" w:color="auto"/>
                                                    <w:left w:val="none" w:sz="0" w:space="0" w:color="auto"/>
                                                    <w:bottom w:val="none" w:sz="0" w:space="0" w:color="auto"/>
                                                    <w:right w:val="none" w:sz="0" w:space="0" w:color="auto"/>
                                                  </w:divBdr>
                                                  <w:divsChild>
                                                    <w:div w:id="496924822">
                                                      <w:marLeft w:val="0"/>
                                                      <w:marRight w:val="0"/>
                                                      <w:marTop w:val="0"/>
                                                      <w:marBottom w:val="0"/>
                                                      <w:divBdr>
                                                        <w:top w:val="none" w:sz="0" w:space="0" w:color="auto"/>
                                                        <w:left w:val="none" w:sz="0" w:space="0" w:color="auto"/>
                                                        <w:bottom w:val="none" w:sz="0" w:space="0" w:color="auto"/>
                                                        <w:right w:val="none" w:sz="0" w:space="0" w:color="auto"/>
                                                      </w:divBdr>
                                                      <w:divsChild>
                                                        <w:div w:id="1733118884">
                                                          <w:marLeft w:val="0"/>
                                                          <w:marRight w:val="0"/>
                                                          <w:marTop w:val="0"/>
                                                          <w:marBottom w:val="0"/>
                                                          <w:divBdr>
                                                            <w:top w:val="none" w:sz="0" w:space="0" w:color="auto"/>
                                                            <w:left w:val="none" w:sz="0" w:space="0" w:color="auto"/>
                                                            <w:bottom w:val="none" w:sz="0" w:space="0" w:color="auto"/>
                                                            <w:right w:val="none" w:sz="0" w:space="0" w:color="auto"/>
                                                          </w:divBdr>
                                                        </w:div>
                                                        <w:div w:id="17181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158027">
                                  <w:marLeft w:val="0"/>
                                  <w:marRight w:val="0"/>
                                  <w:marTop w:val="0"/>
                                  <w:marBottom w:val="0"/>
                                  <w:divBdr>
                                    <w:top w:val="none" w:sz="0" w:space="0" w:color="auto"/>
                                    <w:left w:val="none" w:sz="0" w:space="0" w:color="auto"/>
                                    <w:bottom w:val="none" w:sz="0" w:space="0" w:color="auto"/>
                                    <w:right w:val="none" w:sz="0" w:space="0" w:color="auto"/>
                                  </w:divBdr>
                                </w:div>
                                <w:div w:id="522597982">
                                  <w:marLeft w:val="0"/>
                                  <w:marRight w:val="0"/>
                                  <w:marTop w:val="240"/>
                                  <w:marBottom w:val="240"/>
                                  <w:divBdr>
                                    <w:top w:val="single" w:sz="6" w:space="6" w:color="FAEBCC"/>
                                    <w:left w:val="single" w:sz="6" w:space="12" w:color="FAEBCC"/>
                                    <w:bottom w:val="single" w:sz="6" w:space="6" w:color="FAEBCC"/>
                                    <w:right w:val="single" w:sz="6" w:space="12" w:color="FAEBCC"/>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safety4sea.com/lessons-learned-switching-off-a-circuit-doesnt-ensure-full-isolation/imca-lot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safety4sea.com/wp-content/uploads/2024/07/shutterstock_2048573414-e1750326385519.jpg"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afety4sea.com/lessons-learned-switching-off-a-circuit-doesnt-ensure-full-isolation/imca-bypas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2025-06-20T06:52:00Z</dcterms:created>
  <dcterms:modified xsi:type="dcterms:W3CDTF">2025-06-20T07:14:00Z</dcterms:modified>
</cp:coreProperties>
</file>