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06A" w:rsidRPr="002E306A" w:rsidRDefault="001C7A46" w:rsidP="002E306A">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Pr>
          <w:rFonts w:ascii="Times New Roman" w:eastAsia="Times New Roman" w:hAnsi="Times New Roman" w:cs="Times New Roman"/>
          <w:b/>
          <w:bCs/>
          <w:color w:val="111111"/>
          <w:spacing w:val="-10"/>
          <w:kern w:val="36"/>
          <w:sz w:val="40"/>
          <w:szCs w:val="40"/>
        </w:rPr>
        <w:t>Gard: Khuyến cáo nhằm g</w:t>
      </w:r>
      <w:r w:rsidR="002E306A" w:rsidRPr="002E306A">
        <w:rPr>
          <w:rFonts w:ascii="Times New Roman" w:eastAsia="Times New Roman" w:hAnsi="Times New Roman" w:cs="Times New Roman"/>
          <w:b/>
          <w:bCs/>
          <w:color w:val="111111"/>
          <w:spacing w:val="-10"/>
          <w:kern w:val="36"/>
          <w:sz w:val="40"/>
          <w:szCs w:val="40"/>
        </w:rPr>
        <w:t>iảm thiểu khiếu nại thiếu hàng khô tại Việt Nam</w:t>
      </w:r>
      <w:bookmarkStart w:id="0" w:name="_GoBack"/>
      <w:bookmarkEnd w:id="0"/>
    </w:p>
    <w:p w:rsidR="002E306A" w:rsidRPr="002E306A" w:rsidRDefault="002E306A" w:rsidP="002E306A">
      <w:pPr>
        <w:shd w:val="clear" w:color="auto" w:fill="FFFFFF"/>
        <w:spacing w:line="240" w:lineRule="auto"/>
        <w:jc w:val="right"/>
        <w:textAlignment w:val="baseline"/>
        <w:rPr>
          <w:rFonts w:ascii="Times New Roman" w:eastAsia="Times New Roman" w:hAnsi="Times New Roman" w:cs="Times New Roman"/>
          <w:color w:val="0070C0"/>
          <w:sz w:val="24"/>
          <w:szCs w:val="24"/>
        </w:rPr>
      </w:pPr>
      <w:r w:rsidRPr="002E306A">
        <w:rPr>
          <w:rFonts w:ascii="Times New Roman" w:eastAsia="Times New Roman" w:hAnsi="Times New Roman" w:cs="Times New Roman"/>
          <w:color w:val="0070C0"/>
          <w:sz w:val="24"/>
          <w:szCs w:val="24"/>
          <w:bdr w:val="none" w:sz="0" w:space="0" w:color="auto" w:frame="1"/>
        </w:rPr>
        <w:t>Safety4sea</w:t>
      </w:r>
      <w:r w:rsidRPr="002E306A">
        <w:rPr>
          <w:rFonts w:ascii="Helvetica" w:eastAsia="Times New Roman" w:hAnsi="Helvetica" w:cs="Helvetica"/>
          <w:color w:val="333333"/>
          <w:sz w:val="21"/>
          <w:szCs w:val="21"/>
        </w:rPr>
        <w:fldChar w:fldCharType="begin"/>
      </w:r>
      <w:r w:rsidRPr="002E306A">
        <w:rPr>
          <w:rFonts w:ascii="Helvetica" w:eastAsia="Times New Roman" w:hAnsi="Helvetica" w:cs="Helvetica"/>
          <w:color w:val="333333"/>
          <w:sz w:val="21"/>
          <w:szCs w:val="21"/>
        </w:rPr>
        <w:instrText xml:space="preserve"> HYPERLINK "https://safety4sea.com/wp-content/uploads/2022/09/shutterstock_317358359.jpg" </w:instrText>
      </w:r>
      <w:r w:rsidRPr="002E306A">
        <w:rPr>
          <w:rFonts w:ascii="Helvetica" w:eastAsia="Times New Roman" w:hAnsi="Helvetica" w:cs="Helvetica"/>
          <w:color w:val="333333"/>
          <w:sz w:val="21"/>
          <w:szCs w:val="21"/>
        </w:rPr>
        <w:fldChar w:fldCharType="separate"/>
      </w:r>
    </w:p>
    <w:p w:rsidR="002E306A" w:rsidRPr="002E306A" w:rsidRDefault="002E306A" w:rsidP="002E306A">
      <w:pPr>
        <w:shd w:val="clear" w:color="auto" w:fill="FFFFFF"/>
        <w:spacing w:after="0" w:line="240" w:lineRule="auto"/>
        <w:textAlignment w:val="baseline"/>
        <w:rPr>
          <w:rFonts w:ascii="Times New Roman" w:eastAsia="Times New Roman" w:hAnsi="Times New Roman" w:cs="Times New Roman"/>
          <w:sz w:val="24"/>
          <w:szCs w:val="24"/>
        </w:rPr>
      </w:pPr>
      <w:r w:rsidRPr="002E306A">
        <w:rPr>
          <w:rFonts w:ascii="Helvetica" w:eastAsia="Times New Roman" w:hAnsi="Helvetica" w:cs="Helvetica"/>
          <w:noProof/>
          <w:color w:val="0087CD"/>
          <w:sz w:val="21"/>
          <w:szCs w:val="21"/>
          <w:bdr w:val="none" w:sz="0" w:space="0" w:color="auto" w:frame="1"/>
        </w:rPr>
        <w:drawing>
          <wp:inline distT="0" distB="0" distL="0" distR="0" wp14:anchorId="14EC4313" wp14:editId="46D5FBA8">
            <wp:extent cx="5974080" cy="2990228"/>
            <wp:effectExtent l="0" t="0" r="7620" b="635"/>
            <wp:docPr id="1" name="Picture 1" descr="vietna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tnam">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5919" cy="2996154"/>
                    </a:xfrm>
                    <a:prstGeom prst="rect">
                      <a:avLst/>
                    </a:prstGeom>
                    <a:noFill/>
                    <a:ln>
                      <a:noFill/>
                    </a:ln>
                  </pic:spPr>
                </pic:pic>
              </a:graphicData>
            </a:graphic>
          </wp:inline>
        </w:drawing>
      </w:r>
      <w:r w:rsidRPr="002E306A">
        <w:rPr>
          <w:rFonts w:ascii="Helvetica" w:eastAsia="Times New Roman" w:hAnsi="Helvetica" w:cs="Helvetica"/>
          <w:color w:val="333333"/>
          <w:sz w:val="21"/>
          <w:szCs w:val="21"/>
        </w:rPr>
        <w:fldChar w:fldCharType="end"/>
      </w:r>
    </w:p>
    <w:p w:rsidR="002E306A" w:rsidRPr="002E306A" w:rsidRDefault="002E306A" w:rsidP="002E306A">
      <w:pPr>
        <w:shd w:val="clear" w:color="auto" w:fill="FFFFFF"/>
        <w:spacing w:before="120" w:after="120" w:line="390" w:lineRule="atLeast"/>
        <w:jc w:val="right"/>
        <w:textAlignment w:val="baseline"/>
        <w:rPr>
          <w:rFonts w:ascii="Times New Roman" w:eastAsia="Times New Roman" w:hAnsi="Times New Roman" w:cs="Times New Roman"/>
          <w:color w:val="333333"/>
          <w:sz w:val="26"/>
          <w:szCs w:val="26"/>
        </w:rPr>
      </w:pPr>
      <w:r w:rsidRPr="002E306A">
        <w:rPr>
          <w:rFonts w:ascii="Times New Roman" w:eastAsia="Times New Roman" w:hAnsi="Times New Roman" w:cs="Times New Roman"/>
          <w:color w:val="0070C0"/>
          <w:sz w:val="26"/>
          <w:szCs w:val="26"/>
        </w:rPr>
        <w:t xml:space="preserve">Gard P&amp;I Club </w:t>
      </w:r>
      <w:r w:rsidRPr="002E306A">
        <w:rPr>
          <w:rFonts w:ascii="Times New Roman" w:eastAsia="Times New Roman" w:hAnsi="Times New Roman" w:cs="Times New Roman"/>
          <w:color w:val="0070C0"/>
          <w:sz w:val="26"/>
          <w:szCs w:val="26"/>
        </w:rPr>
        <w:t>đưa ra</w:t>
      </w:r>
      <w:r w:rsidRPr="002E306A">
        <w:rPr>
          <w:rFonts w:ascii="Times New Roman" w:eastAsia="Times New Roman" w:hAnsi="Times New Roman" w:cs="Times New Roman"/>
          <w:color w:val="0070C0"/>
          <w:sz w:val="26"/>
          <w:szCs w:val="26"/>
        </w:rPr>
        <w:t xml:space="preserve"> các biện pháp giảm thiểu sau khi ghi nhận </w:t>
      </w:r>
      <w:r w:rsidRPr="002E306A">
        <w:rPr>
          <w:rFonts w:ascii="Times New Roman" w:eastAsia="Times New Roman" w:hAnsi="Times New Roman" w:cs="Times New Roman"/>
          <w:color w:val="0070C0"/>
          <w:sz w:val="26"/>
          <w:szCs w:val="26"/>
        </w:rPr>
        <w:t xml:space="preserve">có </w:t>
      </w:r>
      <w:r w:rsidRPr="002E306A">
        <w:rPr>
          <w:rFonts w:ascii="Times New Roman" w:eastAsia="Times New Roman" w:hAnsi="Times New Roman" w:cs="Times New Roman"/>
          <w:color w:val="0070C0"/>
          <w:sz w:val="26"/>
          <w:szCs w:val="26"/>
        </w:rPr>
        <w:t xml:space="preserve">sự gia tăng ổn định các khiếu nại về tình trạng thiếu </w:t>
      </w:r>
      <w:r w:rsidRPr="002E306A">
        <w:rPr>
          <w:rFonts w:ascii="Times New Roman" w:eastAsia="Times New Roman" w:hAnsi="Times New Roman" w:cs="Times New Roman"/>
          <w:color w:val="0070C0"/>
          <w:sz w:val="26"/>
          <w:szCs w:val="26"/>
        </w:rPr>
        <w:t xml:space="preserve">hụt </w:t>
      </w:r>
      <w:r w:rsidRPr="002E306A">
        <w:rPr>
          <w:rFonts w:ascii="Times New Roman" w:eastAsia="Times New Roman" w:hAnsi="Times New Roman" w:cs="Times New Roman"/>
          <w:color w:val="0070C0"/>
          <w:sz w:val="26"/>
          <w:szCs w:val="26"/>
        </w:rPr>
        <w:t>hàng khô tại Việt Nam</w:t>
      </w:r>
      <w:r w:rsidRPr="002E306A">
        <w:rPr>
          <w:rFonts w:ascii="Times New Roman" w:eastAsia="Times New Roman" w:hAnsi="Times New Roman" w:cs="Times New Roman"/>
          <w:color w:val="333333"/>
          <w:sz w:val="26"/>
          <w:szCs w:val="26"/>
        </w:rPr>
        <w:t>.</w:t>
      </w:r>
    </w:p>
    <w:p w:rsidR="002E306A" w:rsidRPr="002E306A" w:rsidRDefault="002E306A" w:rsidP="002E306A">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2E306A">
        <w:rPr>
          <w:rFonts w:ascii="Times New Roman" w:eastAsia="Times New Roman" w:hAnsi="Times New Roman" w:cs="Times New Roman"/>
          <w:color w:val="333333"/>
          <w:sz w:val="26"/>
          <w:szCs w:val="26"/>
        </w:rPr>
        <w:t>Theo Câu lạc bộ</w:t>
      </w:r>
      <w:r>
        <w:rPr>
          <w:rFonts w:ascii="Times New Roman" w:eastAsia="Times New Roman" w:hAnsi="Times New Roman" w:cs="Times New Roman"/>
          <w:color w:val="333333"/>
          <w:sz w:val="26"/>
          <w:szCs w:val="26"/>
        </w:rPr>
        <w:t xml:space="preserve"> bảo hiểm P&amp;I này</w:t>
      </w:r>
      <w:r w:rsidRPr="002E306A">
        <w:rPr>
          <w:rFonts w:ascii="Times New Roman" w:eastAsia="Times New Roman" w:hAnsi="Times New Roman" w:cs="Times New Roman"/>
          <w:color w:val="333333"/>
          <w:sz w:val="26"/>
          <w:szCs w:val="26"/>
        </w:rPr>
        <w:t xml:space="preserve">, dữ liệu cho thấy các khiếu nại về hàng hóa tại các cảng như Cái Mép và Phú Mỹ đã tăng gần gấp ba lần từ năm 2020 đến năm 2024. Các khiếu nại này </w:t>
      </w:r>
      <w:r>
        <w:rPr>
          <w:rFonts w:ascii="Times New Roman" w:eastAsia="Times New Roman" w:hAnsi="Times New Roman" w:cs="Times New Roman"/>
          <w:color w:val="333333"/>
          <w:sz w:val="26"/>
          <w:szCs w:val="26"/>
        </w:rPr>
        <w:t>liên quan đến</w:t>
      </w:r>
      <w:r w:rsidRPr="002E306A">
        <w:rPr>
          <w:rFonts w:ascii="Times New Roman" w:eastAsia="Times New Roman" w:hAnsi="Times New Roman" w:cs="Times New Roman"/>
          <w:color w:val="333333"/>
          <w:sz w:val="26"/>
          <w:szCs w:val="26"/>
        </w:rPr>
        <w:t xml:space="preserve"> nhiều loại hàng khác nhau, bao gồm bột đậu nành, ngô và phân bón. Mặc dù </w:t>
      </w:r>
      <w:r>
        <w:rPr>
          <w:rFonts w:ascii="Times New Roman" w:eastAsia="Times New Roman" w:hAnsi="Times New Roman" w:cs="Times New Roman"/>
          <w:color w:val="333333"/>
          <w:sz w:val="26"/>
          <w:szCs w:val="26"/>
        </w:rPr>
        <w:t xml:space="preserve">các khiếu nại </w:t>
      </w:r>
      <w:r w:rsidRPr="002E306A">
        <w:rPr>
          <w:rFonts w:ascii="Times New Roman" w:eastAsia="Times New Roman" w:hAnsi="Times New Roman" w:cs="Times New Roman"/>
          <w:color w:val="333333"/>
          <w:sz w:val="26"/>
          <w:szCs w:val="26"/>
        </w:rPr>
        <w:t xml:space="preserve">thường không liên quan đến mức độ </w:t>
      </w:r>
      <w:r>
        <w:rPr>
          <w:rFonts w:ascii="Times New Roman" w:eastAsia="Times New Roman" w:hAnsi="Times New Roman" w:cs="Times New Roman"/>
          <w:color w:val="333333"/>
          <w:sz w:val="26"/>
          <w:szCs w:val="26"/>
        </w:rPr>
        <w:t>tổn thất</w:t>
      </w:r>
      <w:r w:rsidRPr="002E306A">
        <w:rPr>
          <w:rFonts w:ascii="Times New Roman" w:eastAsia="Times New Roman" w:hAnsi="Times New Roman" w:cs="Times New Roman"/>
          <w:color w:val="333333"/>
          <w:sz w:val="26"/>
          <w:szCs w:val="26"/>
        </w:rPr>
        <w:t xml:space="preserve"> quá cao, nhưng tần suất của chúng nhấn mạnh nhu cầu </w:t>
      </w:r>
      <w:r>
        <w:rPr>
          <w:rFonts w:ascii="Times New Roman" w:eastAsia="Times New Roman" w:hAnsi="Times New Roman" w:cs="Times New Roman"/>
          <w:color w:val="333333"/>
          <w:sz w:val="26"/>
          <w:szCs w:val="26"/>
        </w:rPr>
        <w:t xml:space="preserve">cần </w:t>
      </w:r>
      <w:r w:rsidRPr="002E306A">
        <w:rPr>
          <w:rFonts w:ascii="Times New Roman" w:eastAsia="Times New Roman" w:hAnsi="Times New Roman" w:cs="Times New Roman"/>
          <w:color w:val="333333"/>
          <w:sz w:val="26"/>
          <w:szCs w:val="26"/>
        </w:rPr>
        <w:t xml:space="preserve">chia sẻ kiến ​​thức và lời khuyên về chủ đề này. Lý do chính cho các khiếu nại về tình trạng thiếu hụt </w:t>
      </w:r>
      <w:r>
        <w:rPr>
          <w:rFonts w:ascii="Times New Roman" w:eastAsia="Times New Roman" w:hAnsi="Times New Roman" w:cs="Times New Roman"/>
          <w:color w:val="333333"/>
          <w:sz w:val="26"/>
          <w:szCs w:val="26"/>
        </w:rPr>
        <w:t>có</w:t>
      </w:r>
      <w:r w:rsidRPr="002E306A">
        <w:rPr>
          <w:rFonts w:ascii="Times New Roman" w:eastAsia="Times New Roman" w:hAnsi="Times New Roman" w:cs="Times New Roman"/>
          <w:color w:val="333333"/>
          <w:sz w:val="26"/>
          <w:szCs w:val="26"/>
        </w:rPr>
        <w:t xml:space="preserve"> hai mặt:</w:t>
      </w:r>
    </w:p>
    <w:p w:rsidR="002E306A" w:rsidRPr="002E306A" w:rsidRDefault="002E306A" w:rsidP="002E306A">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2E306A">
        <w:rPr>
          <w:rFonts w:ascii="Times New Roman" w:eastAsia="Times New Roman" w:hAnsi="Times New Roman" w:cs="Times New Roman"/>
          <w:b/>
          <w:color w:val="333333"/>
          <w:sz w:val="26"/>
          <w:szCs w:val="26"/>
        </w:rPr>
        <w:t>Có n</w:t>
      </w:r>
      <w:r w:rsidRPr="002E306A">
        <w:rPr>
          <w:rFonts w:ascii="Times New Roman" w:eastAsia="Times New Roman" w:hAnsi="Times New Roman" w:cs="Times New Roman"/>
          <w:b/>
          <w:color w:val="333333"/>
          <w:sz w:val="26"/>
          <w:szCs w:val="26"/>
        </w:rPr>
        <w:t>hiều vận đơn cho hàng rời.</w:t>
      </w:r>
      <w:r w:rsidRPr="002E306A">
        <w:rPr>
          <w:rFonts w:ascii="Times New Roman" w:eastAsia="Times New Roman" w:hAnsi="Times New Roman" w:cs="Times New Roman"/>
          <w:color w:val="333333"/>
          <w:sz w:val="26"/>
          <w:szCs w:val="26"/>
        </w:rPr>
        <w:t xml:space="preserve"> Trong nhiều trường hợp, nhiều vận đơn được phát hành cho nhiều người nhận khác nhau đối với các </w:t>
      </w:r>
      <w:r>
        <w:rPr>
          <w:rFonts w:ascii="Times New Roman" w:eastAsia="Times New Roman" w:hAnsi="Times New Roman" w:cs="Times New Roman"/>
          <w:color w:val="333333"/>
          <w:sz w:val="26"/>
          <w:szCs w:val="26"/>
        </w:rPr>
        <w:t>phần</w:t>
      </w:r>
      <w:r w:rsidRPr="002E306A">
        <w:rPr>
          <w:rFonts w:ascii="Times New Roman" w:eastAsia="Times New Roman" w:hAnsi="Times New Roman" w:cs="Times New Roman"/>
          <w:color w:val="333333"/>
          <w:sz w:val="26"/>
          <w:szCs w:val="26"/>
        </w:rPr>
        <w:t xml:space="preserve"> của hàng rời. Những loại hàng hóa này có thể khác nhau về loại. Trong những trường hợp này, </w:t>
      </w:r>
      <w:r w:rsidR="00177AA4" w:rsidRPr="002E306A">
        <w:rPr>
          <w:rFonts w:ascii="Times New Roman" w:eastAsia="Times New Roman" w:hAnsi="Times New Roman" w:cs="Times New Roman"/>
          <w:color w:val="333333"/>
          <w:sz w:val="26"/>
          <w:szCs w:val="26"/>
        </w:rPr>
        <w:t>theo các điều khoản của từng vận đơn</w:t>
      </w:r>
      <w:r w:rsidR="00177AA4">
        <w:rPr>
          <w:rFonts w:ascii="Times New Roman" w:eastAsia="Times New Roman" w:hAnsi="Times New Roman" w:cs="Times New Roman"/>
          <w:color w:val="333333"/>
          <w:sz w:val="26"/>
          <w:szCs w:val="26"/>
        </w:rPr>
        <w:t xml:space="preserve"> thì</w:t>
      </w:r>
      <w:r w:rsidR="00177AA4" w:rsidRPr="002E306A">
        <w:rPr>
          <w:rFonts w:ascii="Times New Roman" w:eastAsia="Times New Roman" w:hAnsi="Times New Roman" w:cs="Times New Roman"/>
          <w:color w:val="333333"/>
          <w:sz w:val="26"/>
          <w:szCs w:val="26"/>
        </w:rPr>
        <w:t xml:space="preserve"> </w:t>
      </w:r>
      <w:r w:rsidRPr="002E306A">
        <w:rPr>
          <w:rFonts w:ascii="Times New Roman" w:eastAsia="Times New Roman" w:hAnsi="Times New Roman" w:cs="Times New Roman"/>
          <w:color w:val="333333"/>
          <w:sz w:val="26"/>
          <w:szCs w:val="26"/>
        </w:rPr>
        <w:t xml:space="preserve">chủ </w:t>
      </w:r>
      <w:r>
        <w:rPr>
          <w:rFonts w:ascii="Times New Roman" w:eastAsia="Times New Roman" w:hAnsi="Times New Roman" w:cs="Times New Roman"/>
          <w:color w:val="333333"/>
          <w:sz w:val="26"/>
          <w:szCs w:val="26"/>
        </w:rPr>
        <w:t>tàu</w:t>
      </w:r>
      <w:r w:rsidRPr="002E306A">
        <w:rPr>
          <w:rFonts w:ascii="Times New Roman" w:eastAsia="Times New Roman" w:hAnsi="Times New Roman" w:cs="Times New Roman"/>
          <w:color w:val="333333"/>
          <w:sz w:val="26"/>
          <w:szCs w:val="26"/>
        </w:rPr>
        <w:t xml:space="preserve"> hoặc hãng vận tả</w:t>
      </w:r>
      <w:r>
        <w:rPr>
          <w:rFonts w:ascii="Times New Roman" w:eastAsia="Times New Roman" w:hAnsi="Times New Roman" w:cs="Times New Roman"/>
          <w:color w:val="333333"/>
          <w:sz w:val="26"/>
          <w:szCs w:val="26"/>
        </w:rPr>
        <w:t>i có thể phải chịu trách nhiệm</w:t>
      </w:r>
      <w:r w:rsidRPr="002E306A">
        <w:rPr>
          <w:rFonts w:ascii="Times New Roman" w:eastAsia="Times New Roman" w:hAnsi="Times New Roman" w:cs="Times New Roman"/>
          <w:color w:val="333333"/>
          <w:sz w:val="26"/>
          <w:szCs w:val="26"/>
        </w:rPr>
        <w:t xml:space="preserve"> đối với tổng số lượng được giao cho mỗi người nhận. Càng nhiều vận đơn được phát hành liên quan đến hàng rời thì khả năng khiếu nại về </w:t>
      </w:r>
      <w:r w:rsidR="00177AA4">
        <w:rPr>
          <w:rFonts w:ascii="Times New Roman" w:eastAsia="Times New Roman" w:hAnsi="Times New Roman" w:cs="Times New Roman"/>
          <w:color w:val="333333"/>
          <w:sz w:val="26"/>
          <w:szCs w:val="26"/>
        </w:rPr>
        <w:t xml:space="preserve">những lượng </w:t>
      </w:r>
      <w:r w:rsidRPr="002E306A">
        <w:rPr>
          <w:rFonts w:ascii="Times New Roman" w:eastAsia="Times New Roman" w:hAnsi="Times New Roman" w:cs="Times New Roman"/>
          <w:color w:val="333333"/>
          <w:sz w:val="26"/>
          <w:szCs w:val="26"/>
        </w:rPr>
        <w:t xml:space="preserve">hàng hóa riêng lẻ, thường </w:t>
      </w:r>
      <w:r w:rsidR="00177AA4">
        <w:rPr>
          <w:rFonts w:ascii="Times New Roman" w:eastAsia="Times New Roman" w:hAnsi="Times New Roman" w:cs="Times New Roman"/>
          <w:color w:val="333333"/>
          <w:sz w:val="26"/>
          <w:szCs w:val="26"/>
        </w:rPr>
        <w:t>có khối lượng</w:t>
      </w:r>
      <w:r w:rsidRPr="002E306A">
        <w:rPr>
          <w:rFonts w:ascii="Times New Roman" w:eastAsia="Times New Roman" w:hAnsi="Times New Roman" w:cs="Times New Roman"/>
          <w:color w:val="333333"/>
          <w:sz w:val="26"/>
          <w:szCs w:val="26"/>
        </w:rPr>
        <w:t xml:space="preserve"> nhỏ hơn, </w:t>
      </w:r>
      <w:r w:rsidR="00177AA4">
        <w:rPr>
          <w:rFonts w:ascii="Times New Roman" w:eastAsia="Times New Roman" w:hAnsi="Times New Roman" w:cs="Times New Roman"/>
          <w:color w:val="333333"/>
          <w:sz w:val="26"/>
          <w:szCs w:val="26"/>
        </w:rPr>
        <w:t xml:space="preserve">sẽ </w:t>
      </w:r>
      <w:r w:rsidRPr="002E306A">
        <w:rPr>
          <w:rFonts w:ascii="Times New Roman" w:eastAsia="Times New Roman" w:hAnsi="Times New Roman" w:cs="Times New Roman"/>
          <w:color w:val="333333"/>
          <w:sz w:val="26"/>
          <w:szCs w:val="26"/>
        </w:rPr>
        <w:t xml:space="preserve">càng cao vì người nhận có xu hướng đánh giá thiếu hụt đối với </w:t>
      </w:r>
      <w:r w:rsidR="00177AA4">
        <w:rPr>
          <w:rFonts w:ascii="Times New Roman" w:eastAsia="Times New Roman" w:hAnsi="Times New Roman" w:cs="Times New Roman"/>
          <w:color w:val="333333"/>
          <w:sz w:val="26"/>
          <w:szCs w:val="26"/>
        </w:rPr>
        <w:t>phần</w:t>
      </w:r>
      <w:r w:rsidRPr="002E306A">
        <w:rPr>
          <w:rFonts w:ascii="Times New Roman" w:eastAsia="Times New Roman" w:hAnsi="Times New Roman" w:cs="Times New Roman"/>
          <w:color w:val="333333"/>
          <w:sz w:val="26"/>
          <w:szCs w:val="26"/>
        </w:rPr>
        <w:t xml:space="preserve"> hàng cụ thể của họ, bất kể tổng </w:t>
      </w:r>
      <w:r w:rsidR="00177AA4">
        <w:rPr>
          <w:rFonts w:ascii="Times New Roman" w:eastAsia="Times New Roman" w:hAnsi="Times New Roman" w:cs="Times New Roman"/>
          <w:color w:val="333333"/>
          <w:sz w:val="26"/>
          <w:szCs w:val="26"/>
        </w:rPr>
        <w:t>khối</w:t>
      </w:r>
      <w:r w:rsidRPr="002E306A">
        <w:rPr>
          <w:rFonts w:ascii="Times New Roman" w:eastAsia="Times New Roman" w:hAnsi="Times New Roman" w:cs="Times New Roman"/>
          <w:color w:val="333333"/>
          <w:sz w:val="26"/>
          <w:szCs w:val="26"/>
        </w:rPr>
        <w:t xml:space="preserve"> lượng </w:t>
      </w:r>
      <w:r w:rsidR="00177AA4">
        <w:rPr>
          <w:rFonts w:ascii="Times New Roman" w:eastAsia="Times New Roman" w:hAnsi="Times New Roman" w:cs="Times New Roman"/>
          <w:color w:val="333333"/>
          <w:sz w:val="26"/>
          <w:szCs w:val="26"/>
        </w:rPr>
        <w:t xml:space="preserve">hàng </w:t>
      </w:r>
      <w:r w:rsidRPr="002E306A">
        <w:rPr>
          <w:rFonts w:ascii="Times New Roman" w:eastAsia="Times New Roman" w:hAnsi="Times New Roman" w:cs="Times New Roman"/>
          <w:color w:val="333333"/>
          <w:sz w:val="26"/>
          <w:szCs w:val="26"/>
        </w:rPr>
        <w:t>được dỡ là bao nhiêu.</w:t>
      </w:r>
    </w:p>
    <w:p w:rsidR="002E306A" w:rsidRDefault="00177AA4" w:rsidP="002E306A">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77AA4">
        <w:rPr>
          <w:rFonts w:ascii="Times New Roman" w:eastAsia="Times New Roman" w:hAnsi="Times New Roman" w:cs="Times New Roman"/>
          <w:b/>
          <w:color w:val="333333"/>
          <w:sz w:val="26"/>
          <w:szCs w:val="26"/>
        </w:rPr>
        <w:lastRenderedPageBreak/>
        <w:t>H</w:t>
      </w:r>
      <w:r w:rsidRPr="00177AA4">
        <w:rPr>
          <w:rFonts w:ascii="Times New Roman" w:eastAsia="Times New Roman" w:hAnsi="Times New Roman" w:cs="Times New Roman"/>
          <w:b/>
          <w:color w:val="333333"/>
          <w:sz w:val="26"/>
          <w:szCs w:val="26"/>
        </w:rPr>
        <w:t xml:space="preserve">àng </w:t>
      </w:r>
      <w:r w:rsidRPr="00177AA4">
        <w:rPr>
          <w:rFonts w:ascii="Times New Roman" w:eastAsia="Times New Roman" w:hAnsi="Times New Roman" w:cs="Times New Roman"/>
          <w:b/>
          <w:color w:val="333333"/>
          <w:sz w:val="26"/>
          <w:szCs w:val="26"/>
        </w:rPr>
        <w:t>được d</w:t>
      </w:r>
      <w:r w:rsidR="002E306A" w:rsidRPr="00177AA4">
        <w:rPr>
          <w:rFonts w:ascii="Times New Roman" w:eastAsia="Times New Roman" w:hAnsi="Times New Roman" w:cs="Times New Roman"/>
          <w:b/>
          <w:color w:val="333333"/>
          <w:sz w:val="26"/>
          <w:szCs w:val="26"/>
        </w:rPr>
        <w:t xml:space="preserve">ỡ </w:t>
      </w:r>
      <w:r w:rsidRPr="00177AA4">
        <w:rPr>
          <w:rFonts w:ascii="Times New Roman" w:eastAsia="Times New Roman" w:hAnsi="Times New Roman" w:cs="Times New Roman"/>
          <w:b/>
          <w:color w:val="333333"/>
          <w:sz w:val="26"/>
          <w:szCs w:val="26"/>
        </w:rPr>
        <w:t>xuống</w:t>
      </w:r>
      <w:r w:rsidR="002E306A" w:rsidRPr="00177AA4">
        <w:rPr>
          <w:rFonts w:ascii="Times New Roman" w:eastAsia="Times New Roman" w:hAnsi="Times New Roman" w:cs="Times New Roman"/>
          <w:b/>
          <w:color w:val="333333"/>
          <w:sz w:val="26"/>
          <w:szCs w:val="26"/>
        </w:rPr>
        <w:t xml:space="preserve"> xà lan và chuyển đến kho</w:t>
      </w:r>
      <w:r w:rsidR="002E306A" w:rsidRPr="002E306A">
        <w:rPr>
          <w:rFonts w:ascii="Times New Roman" w:eastAsia="Times New Roman" w:hAnsi="Times New Roman" w:cs="Times New Roman"/>
          <w:color w:val="333333"/>
          <w:sz w:val="26"/>
          <w:szCs w:val="26"/>
        </w:rPr>
        <w:t xml:space="preserve">. Ở Việt Nam, thông lệ phổ biến là hàng hóa được dỡ </w:t>
      </w:r>
      <w:r>
        <w:rPr>
          <w:rFonts w:ascii="Times New Roman" w:eastAsia="Times New Roman" w:hAnsi="Times New Roman" w:cs="Times New Roman"/>
          <w:color w:val="333333"/>
          <w:sz w:val="26"/>
          <w:szCs w:val="26"/>
        </w:rPr>
        <w:t>xuống</w:t>
      </w:r>
      <w:r w:rsidR="002E306A" w:rsidRPr="002E306A">
        <w:rPr>
          <w:rFonts w:ascii="Times New Roman" w:eastAsia="Times New Roman" w:hAnsi="Times New Roman" w:cs="Times New Roman"/>
          <w:color w:val="333333"/>
          <w:sz w:val="26"/>
          <w:szCs w:val="26"/>
        </w:rPr>
        <w:t xml:space="preserve"> nhiều xà lan trước khi được chuyển đến kho </w:t>
      </w:r>
      <w:r>
        <w:rPr>
          <w:rFonts w:ascii="Times New Roman" w:eastAsia="Times New Roman" w:hAnsi="Times New Roman" w:cs="Times New Roman"/>
          <w:color w:val="333333"/>
          <w:sz w:val="26"/>
          <w:szCs w:val="26"/>
        </w:rPr>
        <w:t xml:space="preserve">ở </w:t>
      </w:r>
      <w:r w:rsidR="002E306A" w:rsidRPr="002E306A">
        <w:rPr>
          <w:rFonts w:ascii="Times New Roman" w:eastAsia="Times New Roman" w:hAnsi="Times New Roman" w:cs="Times New Roman"/>
          <w:color w:val="333333"/>
          <w:sz w:val="26"/>
          <w:szCs w:val="26"/>
        </w:rPr>
        <w:t xml:space="preserve">trên bờ. </w:t>
      </w:r>
      <w:r>
        <w:rPr>
          <w:rFonts w:ascii="Times New Roman" w:eastAsia="Times New Roman" w:hAnsi="Times New Roman" w:cs="Times New Roman"/>
          <w:color w:val="333333"/>
          <w:sz w:val="26"/>
          <w:szCs w:val="26"/>
        </w:rPr>
        <w:t>Quá</w:t>
      </w:r>
      <w:r w:rsidR="002E306A" w:rsidRPr="002E306A">
        <w:rPr>
          <w:rFonts w:ascii="Times New Roman" w:eastAsia="Times New Roman" w:hAnsi="Times New Roman" w:cs="Times New Roman"/>
          <w:color w:val="333333"/>
          <w:sz w:val="26"/>
          <w:szCs w:val="26"/>
        </w:rPr>
        <w:t xml:space="preserve"> trình này làm tăng nguy cơ khiếu nại về hàng hóa, </w:t>
      </w:r>
      <w:r>
        <w:rPr>
          <w:rFonts w:ascii="Times New Roman" w:eastAsia="Times New Roman" w:hAnsi="Times New Roman" w:cs="Times New Roman"/>
          <w:color w:val="333333"/>
          <w:sz w:val="26"/>
          <w:szCs w:val="26"/>
        </w:rPr>
        <w:t>đặc biệt</w:t>
      </w:r>
      <w:r w:rsidR="002E306A" w:rsidRPr="002E306A">
        <w:rPr>
          <w:rFonts w:ascii="Times New Roman" w:eastAsia="Times New Roman" w:hAnsi="Times New Roman" w:cs="Times New Roman"/>
          <w:color w:val="333333"/>
          <w:sz w:val="26"/>
          <w:szCs w:val="26"/>
        </w:rPr>
        <w:t xml:space="preserve"> là vì không phải lúc nào cũng khả thi để tiến hành </w:t>
      </w:r>
      <w:r>
        <w:rPr>
          <w:rFonts w:ascii="Times New Roman" w:eastAsia="Times New Roman" w:hAnsi="Times New Roman" w:cs="Times New Roman"/>
          <w:color w:val="333333"/>
          <w:sz w:val="26"/>
          <w:szCs w:val="26"/>
        </w:rPr>
        <w:t>giám định</w:t>
      </w:r>
      <w:r w:rsidR="002E306A" w:rsidRPr="002E306A">
        <w:rPr>
          <w:rFonts w:ascii="Times New Roman" w:eastAsia="Times New Roman" w:hAnsi="Times New Roman" w:cs="Times New Roman"/>
          <w:color w:val="333333"/>
          <w:sz w:val="26"/>
          <w:szCs w:val="26"/>
        </w:rPr>
        <w:t xml:space="preserve"> mớn nước chính xác trên xà lan. Hơn nữa, các hoạt động dỡ hàng có thể diễn ra đồng thời hoặc tuần tự, tùy thuộc vào hoạt động</w:t>
      </w:r>
      <w:r>
        <w:rPr>
          <w:rFonts w:ascii="Times New Roman" w:eastAsia="Times New Roman" w:hAnsi="Times New Roman" w:cs="Times New Roman"/>
          <w:color w:val="333333"/>
          <w:sz w:val="26"/>
          <w:szCs w:val="26"/>
        </w:rPr>
        <w:t xml:space="preserve"> logistic</w:t>
      </w:r>
      <w:r w:rsidR="002E306A" w:rsidRPr="002E306A">
        <w:rPr>
          <w:rFonts w:ascii="Times New Roman" w:eastAsia="Times New Roman" w:hAnsi="Times New Roman" w:cs="Times New Roman"/>
          <w:color w:val="333333"/>
          <w:sz w:val="26"/>
          <w:szCs w:val="26"/>
        </w:rPr>
        <w:t xml:space="preserve">. Điều này khiến việc đối chiếu chính xác </w:t>
      </w:r>
      <w:r>
        <w:rPr>
          <w:rFonts w:ascii="Times New Roman" w:eastAsia="Times New Roman" w:hAnsi="Times New Roman" w:cs="Times New Roman"/>
          <w:color w:val="333333"/>
          <w:sz w:val="26"/>
          <w:szCs w:val="26"/>
        </w:rPr>
        <w:t>khối</w:t>
      </w:r>
      <w:r w:rsidR="002E306A" w:rsidRPr="002E306A">
        <w:rPr>
          <w:rFonts w:ascii="Times New Roman" w:eastAsia="Times New Roman" w:hAnsi="Times New Roman" w:cs="Times New Roman"/>
          <w:color w:val="333333"/>
          <w:sz w:val="26"/>
          <w:szCs w:val="26"/>
        </w:rPr>
        <w:t xml:space="preserve"> lượng hàng với từng người nhận trở nên khó khăn hơn, </w:t>
      </w:r>
      <w:r>
        <w:rPr>
          <w:rFonts w:ascii="Times New Roman" w:eastAsia="Times New Roman" w:hAnsi="Times New Roman" w:cs="Times New Roman"/>
          <w:color w:val="333333"/>
          <w:sz w:val="26"/>
          <w:szCs w:val="26"/>
        </w:rPr>
        <w:t>nhất là</w:t>
      </w:r>
      <w:r w:rsidR="002E306A" w:rsidRPr="002E306A">
        <w:rPr>
          <w:rFonts w:ascii="Times New Roman" w:eastAsia="Times New Roman" w:hAnsi="Times New Roman" w:cs="Times New Roman"/>
          <w:color w:val="333333"/>
          <w:sz w:val="26"/>
          <w:szCs w:val="26"/>
        </w:rPr>
        <w:t xml:space="preserve"> là khi </w:t>
      </w:r>
      <w:r>
        <w:rPr>
          <w:rFonts w:ascii="Times New Roman" w:eastAsia="Times New Roman" w:hAnsi="Times New Roman" w:cs="Times New Roman"/>
          <w:color w:val="333333"/>
          <w:sz w:val="26"/>
          <w:szCs w:val="26"/>
        </w:rPr>
        <w:t>liên quan đến</w:t>
      </w:r>
      <w:r w:rsidR="002E306A" w:rsidRPr="002E306A">
        <w:rPr>
          <w:rFonts w:ascii="Times New Roman" w:eastAsia="Times New Roman" w:hAnsi="Times New Roman" w:cs="Times New Roman"/>
          <w:color w:val="333333"/>
          <w:sz w:val="26"/>
          <w:szCs w:val="26"/>
        </w:rPr>
        <w:t xml:space="preserve"> nhiều vận đơn. Tuy nhiên, trách nhiệm của người vận chuyển thường sẽ chấm dứt khi hàng đi qua lan can tàu. Do đó, việc phân phối cho các người nhận khác nhau sẽ nằm ngoài tầm kiểm soát và trách nhiệm của người vận chuyển.</w:t>
      </w:r>
    </w:p>
    <w:p w:rsidR="00177AA4" w:rsidRPr="00177AA4" w:rsidRDefault="00177AA4" w:rsidP="00177AA4">
      <w:pPr>
        <w:shd w:val="clear" w:color="auto" w:fill="FFFFFF"/>
        <w:spacing w:before="120" w:after="120" w:line="390" w:lineRule="atLeast"/>
        <w:ind w:left="360"/>
        <w:jc w:val="both"/>
        <w:textAlignment w:val="baseline"/>
        <w:rPr>
          <w:rFonts w:ascii="Times New Roman" w:eastAsia="Times New Roman" w:hAnsi="Times New Roman" w:cs="Times New Roman"/>
          <w:b/>
          <w:color w:val="333333"/>
          <w:sz w:val="26"/>
          <w:szCs w:val="26"/>
        </w:rPr>
      </w:pPr>
      <w:r w:rsidRPr="00177AA4">
        <w:rPr>
          <w:rFonts w:ascii="Times New Roman" w:eastAsia="Times New Roman" w:hAnsi="Times New Roman" w:cs="Times New Roman"/>
          <w:b/>
          <w:color w:val="333333"/>
          <w:sz w:val="26"/>
          <w:szCs w:val="26"/>
        </w:rPr>
        <w:t>Biện pháp giảm thiểu</w:t>
      </w:r>
    </w:p>
    <w:p w:rsidR="00177AA4" w:rsidRPr="00177AA4" w:rsidRDefault="00177AA4" w:rsidP="00177AA4">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77AA4">
        <w:rPr>
          <w:rFonts w:ascii="Times New Roman" w:eastAsia="Times New Roman" w:hAnsi="Times New Roman" w:cs="Times New Roman"/>
          <w:color w:val="333333"/>
          <w:sz w:val="26"/>
          <w:szCs w:val="26"/>
        </w:rPr>
        <w:t>Gard đề xuất các biện pháp sau cho các nhà khai thác</w:t>
      </w:r>
      <w:r>
        <w:rPr>
          <w:rFonts w:ascii="Times New Roman" w:eastAsia="Times New Roman" w:hAnsi="Times New Roman" w:cs="Times New Roman"/>
          <w:color w:val="333333"/>
          <w:sz w:val="26"/>
          <w:szCs w:val="26"/>
        </w:rPr>
        <w:t xml:space="preserve"> tàu</w:t>
      </w:r>
      <w:r w:rsidRPr="00177AA4">
        <w:rPr>
          <w:rFonts w:ascii="Times New Roman" w:eastAsia="Times New Roman" w:hAnsi="Times New Roman" w:cs="Times New Roman"/>
          <w:color w:val="333333"/>
          <w:sz w:val="26"/>
          <w:szCs w:val="26"/>
        </w:rPr>
        <w:t>:</w:t>
      </w:r>
    </w:p>
    <w:p w:rsidR="00177AA4" w:rsidRPr="00177AA4" w:rsidRDefault="00177AA4" w:rsidP="00177AA4">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77AA4">
        <w:rPr>
          <w:rFonts w:ascii="Times New Roman" w:eastAsia="Times New Roman" w:hAnsi="Times New Roman" w:cs="Times New Roman"/>
          <w:b/>
          <w:color w:val="333333"/>
          <w:sz w:val="26"/>
          <w:szCs w:val="26"/>
        </w:rPr>
        <w:t xml:space="preserve">Thu thập </w:t>
      </w:r>
      <w:r w:rsidRPr="00177AA4">
        <w:rPr>
          <w:rFonts w:ascii="Times New Roman" w:eastAsia="Times New Roman" w:hAnsi="Times New Roman" w:cs="Times New Roman"/>
          <w:b/>
          <w:color w:val="333333"/>
          <w:sz w:val="26"/>
          <w:szCs w:val="26"/>
        </w:rPr>
        <w:t>các biên lai</w:t>
      </w:r>
      <w:r w:rsidRPr="00177AA4">
        <w:rPr>
          <w:rFonts w:ascii="Times New Roman" w:eastAsia="Times New Roman" w:hAnsi="Times New Roman" w:cs="Times New Roman"/>
          <w:b/>
          <w:color w:val="333333"/>
          <w:sz w:val="26"/>
          <w:szCs w:val="26"/>
        </w:rPr>
        <w:t xml:space="preserve"> nhận hàng (ROROC):</w:t>
      </w:r>
      <w:r w:rsidRPr="00177AA4">
        <w:rPr>
          <w:rFonts w:ascii="Times New Roman" w:eastAsia="Times New Roman" w:hAnsi="Times New Roman" w:cs="Times New Roman"/>
          <w:color w:val="333333"/>
          <w:sz w:val="26"/>
          <w:szCs w:val="26"/>
        </w:rPr>
        <w:t xml:space="preserve"> ROROC do nhà </w:t>
      </w:r>
      <w:r>
        <w:rPr>
          <w:rFonts w:ascii="Times New Roman" w:eastAsia="Times New Roman" w:hAnsi="Times New Roman" w:cs="Times New Roman"/>
          <w:color w:val="333333"/>
          <w:sz w:val="26"/>
          <w:szCs w:val="26"/>
        </w:rPr>
        <w:t>bến tàu phát hành</w:t>
      </w:r>
      <w:r w:rsidRPr="00177AA4">
        <w:rPr>
          <w:rFonts w:ascii="Times New Roman" w:eastAsia="Times New Roman" w:hAnsi="Times New Roman" w:cs="Times New Roman"/>
          <w:color w:val="333333"/>
          <w:sz w:val="26"/>
          <w:szCs w:val="26"/>
        </w:rPr>
        <w:t xml:space="preserve"> và có thể dùng làm bằng chứng về </w:t>
      </w:r>
      <w:r>
        <w:rPr>
          <w:rFonts w:ascii="Times New Roman" w:eastAsia="Times New Roman" w:hAnsi="Times New Roman" w:cs="Times New Roman"/>
          <w:color w:val="333333"/>
          <w:sz w:val="26"/>
          <w:szCs w:val="26"/>
        </w:rPr>
        <w:t>khối</w:t>
      </w:r>
      <w:r w:rsidRPr="00177AA4">
        <w:rPr>
          <w:rFonts w:ascii="Times New Roman" w:eastAsia="Times New Roman" w:hAnsi="Times New Roman" w:cs="Times New Roman"/>
          <w:color w:val="333333"/>
          <w:sz w:val="26"/>
          <w:szCs w:val="26"/>
        </w:rPr>
        <w:t xml:space="preserve"> lượng hàng hóa thực tế đã dỡ. Tài liệu này đặc biệt hữu ích trong trường hợp có sự khác </w:t>
      </w:r>
      <w:r>
        <w:rPr>
          <w:rFonts w:ascii="Times New Roman" w:eastAsia="Times New Roman" w:hAnsi="Times New Roman" w:cs="Times New Roman"/>
          <w:color w:val="333333"/>
          <w:sz w:val="26"/>
          <w:szCs w:val="26"/>
        </w:rPr>
        <w:t>nhau</w:t>
      </w:r>
      <w:r w:rsidRPr="00177AA4">
        <w:rPr>
          <w:rFonts w:ascii="Times New Roman" w:eastAsia="Times New Roman" w:hAnsi="Times New Roman" w:cs="Times New Roman"/>
          <w:color w:val="333333"/>
          <w:sz w:val="26"/>
          <w:szCs w:val="26"/>
        </w:rPr>
        <w:t xml:space="preserve"> giữa </w:t>
      </w:r>
      <w:r>
        <w:rPr>
          <w:rFonts w:ascii="Times New Roman" w:eastAsia="Times New Roman" w:hAnsi="Times New Roman" w:cs="Times New Roman"/>
          <w:color w:val="333333"/>
          <w:sz w:val="26"/>
          <w:szCs w:val="26"/>
        </w:rPr>
        <w:t>số liệu của giám định mớn nước</w:t>
      </w:r>
      <w:r w:rsidRPr="00177AA4">
        <w:rPr>
          <w:rFonts w:ascii="Times New Roman" w:eastAsia="Times New Roman" w:hAnsi="Times New Roman" w:cs="Times New Roman"/>
          <w:color w:val="333333"/>
          <w:sz w:val="26"/>
          <w:szCs w:val="26"/>
        </w:rPr>
        <w:t xml:space="preserve"> và </w:t>
      </w:r>
      <w:r>
        <w:rPr>
          <w:rFonts w:ascii="Times New Roman" w:eastAsia="Times New Roman" w:hAnsi="Times New Roman" w:cs="Times New Roman"/>
          <w:color w:val="333333"/>
          <w:sz w:val="26"/>
          <w:szCs w:val="26"/>
        </w:rPr>
        <w:t>giám định ở</w:t>
      </w:r>
      <w:r w:rsidRPr="00177AA4">
        <w:rPr>
          <w:rFonts w:ascii="Times New Roman" w:eastAsia="Times New Roman" w:hAnsi="Times New Roman" w:cs="Times New Roman"/>
          <w:color w:val="333333"/>
          <w:sz w:val="26"/>
          <w:szCs w:val="26"/>
        </w:rPr>
        <w:t xml:space="preserve"> trên bờ. Tài liệu này có thể được sử dụng để hỗ trợ cho các biện hộ của nhà khai thác, chẳng hạn như toàn bộ số lượng đã được dỡ và việc mất hàng là do các yếu tố bên ngoài liên quan đến </w:t>
      </w:r>
      <w:r>
        <w:rPr>
          <w:rFonts w:ascii="Times New Roman" w:eastAsia="Times New Roman" w:hAnsi="Times New Roman" w:cs="Times New Roman"/>
          <w:color w:val="333333"/>
          <w:sz w:val="26"/>
          <w:szCs w:val="26"/>
        </w:rPr>
        <w:t xml:space="preserve">công nhân bốc xếp hoặc do </w:t>
      </w:r>
      <w:r w:rsidRPr="00177AA4">
        <w:rPr>
          <w:rFonts w:ascii="Times New Roman" w:eastAsia="Times New Roman" w:hAnsi="Times New Roman" w:cs="Times New Roman"/>
          <w:color w:val="333333"/>
          <w:sz w:val="26"/>
          <w:szCs w:val="26"/>
        </w:rPr>
        <w:t>việc chuyển hàng trong kho, v.v.</w:t>
      </w:r>
    </w:p>
    <w:p w:rsidR="00177AA4" w:rsidRPr="002E306A" w:rsidRDefault="00177AA4" w:rsidP="00177AA4">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77AA4">
        <w:rPr>
          <w:rFonts w:ascii="Times New Roman" w:eastAsia="Times New Roman" w:hAnsi="Times New Roman" w:cs="Times New Roman"/>
          <w:b/>
          <w:color w:val="333333"/>
          <w:sz w:val="26"/>
          <w:szCs w:val="26"/>
        </w:rPr>
        <w:t>Chỉ định một giám định viên thứ ba:</w:t>
      </w:r>
      <w:r w:rsidRPr="00177AA4">
        <w:rPr>
          <w:rFonts w:ascii="Times New Roman" w:eastAsia="Times New Roman" w:hAnsi="Times New Roman" w:cs="Times New Roman"/>
          <w:color w:val="333333"/>
          <w:sz w:val="26"/>
          <w:szCs w:val="26"/>
        </w:rPr>
        <w:t xml:space="preserve"> Khi phát sinh các báo cáo kiểm tra mâu thuẫn</w:t>
      </w:r>
      <w:r w:rsidR="001C7A46">
        <w:rPr>
          <w:rFonts w:ascii="Times New Roman" w:eastAsia="Times New Roman" w:hAnsi="Times New Roman" w:cs="Times New Roman"/>
          <w:color w:val="333333"/>
          <w:sz w:val="26"/>
          <w:szCs w:val="26"/>
        </w:rPr>
        <w:t xml:space="preserve"> nhau</w:t>
      </w:r>
      <w:r w:rsidRPr="00177AA4">
        <w:rPr>
          <w:rFonts w:ascii="Times New Roman" w:eastAsia="Times New Roman" w:hAnsi="Times New Roman" w:cs="Times New Roman"/>
          <w:color w:val="333333"/>
          <w:sz w:val="26"/>
          <w:szCs w:val="26"/>
        </w:rPr>
        <w:t xml:space="preserve">, việc chỉ định một giám định viên bên thứ ba là một biện pháp hiệu quả để tăng cường tính minh bạch và công bằng. Cách tiếp cận này giúp giảm thiểu các tranh chấp kéo dài bằng cách </w:t>
      </w:r>
      <w:r w:rsidR="001C7A46">
        <w:rPr>
          <w:rFonts w:ascii="Times New Roman" w:eastAsia="Times New Roman" w:hAnsi="Times New Roman" w:cs="Times New Roman"/>
          <w:color w:val="333333"/>
          <w:sz w:val="26"/>
          <w:szCs w:val="26"/>
        </w:rPr>
        <w:t>đưa ra một</w:t>
      </w:r>
      <w:r w:rsidRPr="00177AA4">
        <w:rPr>
          <w:rFonts w:ascii="Times New Roman" w:eastAsia="Times New Roman" w:hAnsi="Times New Roman" w:cs="Times New Roman"/>
          <w:color w:val="333333"/>
          <w:sz w:val="26"/>
          <w:szCs w:val="26"/>
        </w:rPr>
        <w:t xml:space="preserve"> đánh giá độc lập về vấn đề đang </w:t>
      </w:r>
      <w:r w:rsidR="001C7A46">
        <w:rPr>
          <w:rFonts w:ascii="Times New Roman" w:eastAsia="Times New Roman" w:hAnsi="Times New Roman" w:cs="Times New Roman"/>
          <w:color w:val="333333"/>
          <w:sz w:val="26"/>
          <w:szCs w:val="26"/>
        </w:rPr>
        <w:t>tranh chấp</w:t>
      </w:r>
      <w:r w:rsidRPr="00177AA4">
        <w:rPr>
          <w:rFonts w:ascii="Times New Roman" w:eastAsia="Times New Roman" w:hAnsi="Times New Roman" w:cs="Times New Roman"/>
          <w:color w:val="333333"/>
          <w:sz w:val="26"/>
          <w:szCs w:val="26"/>
        </w:rPr>
        <w:t xml:space="preserve">. Đánh giá trung lập của một chuyên gia bên thứ ba có thể đóng vai trò là bằng chứng quan trọng, đặc biệt là trong trường hợp các bên có khiếu nại trái ngược nhau về tình trạng </w:t>
      </w:r>
      <w:r w:rsidR="001C7A46">
        <w:rPr>
          <w:rFonts w:ascii="Times New Roman" w:eastAsia="Times New Roman" w:hAnsi="Times New Roman" w:cs="Times New Roman"/>
          <w:color w:val="333333"/>
          <w:sz w:val="26"/>
          <w:szCs w:val="26"/>
        </w:rPr>
        <w:t xml:space="preserve">của </w:t>
      </w:r>
      <w:r w:rsidRPr="00177AA4">
        <w:rPr>
          <w:rFonts w:ascii="Times New Roman" w:eastAsia="Times New Roman" w:hAnsi="Times New Roman" w:cs="Times New Roman"/>
          <w:color w:val="333333"/>
          <w:sz w:val="26"/>
          <w:szCs w:val="26"/>
        </w:rPr>
        <w:t xml:space="preserve">hàng hóa, </w:t>
      </w:r>
      <w:r w:rsidR="001C7A46">
        <w:rPr>
          <w:rFonts w:ascii="Times New Roman" w:eastAsia="Times New Roman" w:hAnsi="Times New Roman" w:cs="Times New Roman"/>
          <w:color w:val="333333"/>
          <w:sz w:val="26"/>
          <w:szCs w:val="26"/>
        </w:rPr>
        <w:t>việc</w:t>
      </w:r>
      <w:r w:rsidRPr="00177AA4">
        <w:rPr>
          <w:rFonts w:ascii="Times New Roman" w:eastAsia="Times New Roman" w:hAnsi="Times New Roman" w:cs="Times New Roman"/>
          <w:color w:val="333333"/>
          <w:sz w:val="26"/>
          <w:szCs w:val="26"/>
        </w:rPr>
        <w:t xml:space="preserve"> thiếu hụt hoặc thiệt hại.</w:t>
      </w:r>
    </w:p>
    <w:p w:rsidR="005D4EA9" w:rsidRDefault="001C7A46" w:rsidP="001C7A46">
      <w:pPr>
        <w:jc w:val="center"/>
      </w:pPr>
      <w:r>
        <w:rPr>
          <w:rFonts w:ascii="inherit" w:eastAsia="Times New Roman" w:hAnsi="inherit" w:cs="Helvetica"/>
          <w:b/>
          <w:bCs/>
          <w:color w:val="333333"/>
          <w:sz w:val="24"/>
          <w:szCs w:val="24"/>
          <w:bdr w:val="none" w:sz="0" w:space="0" w:color="auto" w:frame="1"/>
        </w:rPr>
        <w:t>----------------------------------</w:t>
      </w:r>
    </w:p>
    <w:sectPr w:rsidR="005D4EA9" w:rsidSect="002E306A">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F1094"/>
    <w:multiLevelType w:val="multilevel"/>
    <w:tmpl w:val="61DCA4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D75A17"/>
    <w:multiLevelType w:val="multilevel"/>
    <w:tmpl w:val="CF324F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E11DD0"/>
    <w:multiLevelType w:val="multilevel"/>
    <w:tmpl w:val="CF324F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6A"/>
    <w:rsid w:val="00177AA4"/>
    <w:rsid w:val="001C7A46"/>
    <w:rsid w:val="002E306A"/>
    <w:rsid w:val="005D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B277"/>
  <w15:chartTrackingRefBased/>
  <w15:docId w15:val="{A78287A6-2573-4EEC-853A-3CC692C3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E30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E30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2E306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06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E306A"/>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2E306A"/>
    <w:rPr>
      <w:rFonts w:ascii="Times New Roman" w:eastAsia="Times New Roman" w:hAnsi="Times New Roman" w:cs="Times New Roman"/>
      <w:b/>
      <w:bCs/>
      <w:sz w:val="15"/>
      <w:szCs w:val="15"/>
    </w:rPr>
  </w:style>
  <w:style w:type="character" w:customStyle="1" w:styleId="metatext">
    <w:name w:val="meta_text"/>
    <w:basedOn w:val="DefaultParagraphFont"/>
    <w:rsid w:val="002E306A"/>
  </w:style>
  <w:style w:type="character" w:styleId="Hyperlink">
    <w:name w:val="Hyperlink"/>
    <w:basedOn w:val="DefaultParagraphFont"/>
    <w:uiPriority w:val="99"/>
    <w:semiHidden/>
    <w:unhideWhenUsed/>
    <w:rsid w:val="002E306A"/>
    <w:rPr>
      <w:color w:val="0000FF"/>
      <w:u w:val="single"/>
    </w:rPr>
  </w:style>
  <w:style w:type="paragraph" w:customStyle="1" w:styleId="wp-caption-text">
    <w:name w:val="wp-caption-text"/>
    <w:basedOn w:val="Normal"/>
    <w:rsid w:val="002E306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E30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2E306A"/>
  </w:style>
  <w:style w:type="paragraph" w:customStyle="1" w:styleId="chakra-text">
    <w:name w:val="chakra-text"/>
    <w:basedOn w:val="Normal"/>
    <w:rsid w:val="002E30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306A"/>
    <w:rPr>
      <w:b/>
      <w:bCs/>
    </w:rPr>
  </w:style>
  <w:style w:type="paragraph" w:styleId="ListParagraph">
    <w:name w:val="List Paragraph"/>
    <w:basedOn w:val="Normal"/>
    <w:uiPriority w:val="34"/>
    <w:qFormat/>
    <w:rsid w:val="002E3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758169">
      <w:bodyDiv w:val="1"/>
      <w:marLeft w:val="0"/>
      <w:marRight w:val="0"/>
      <w:marTop w:val="0"/>
      <w:marBottom w:val="0"/>
      <w:divBdr>
        <w:top w:val="none" w:sz="0" w:space="0" w:color="auto"/>
        <w:left w:val="none" w:sz="0" w:space="0" w:color="auto"/>
        <w:bottom w:val="none" w:sz="0" w:space="0" w:color="auto"/>
        <w:right w:val="none" w:sz="0" w:space="0" w:color="auto"/>
      </w:divBdr>
      <w:divsChild>
        <w:div w:id="897521728">
          <w:marLeft w:val="0"/>
          <w:marRight w:val="0"/>
          <w:marTop w:val="0"/>
          <w:marBottom w:val="450"/>
          <w:divBdr>
            <w:top w:val="none" w:sz="0" w:space="0" w:color="auto"/>
            <w:left w:val="none" w:sz="0" w:space="0" w:color="auto"/>
            <w:bottom w:val="single" w:sz="12" w:space="11" w:color="111111"/>
            <w:right w:val="none" w:sz="0" w:space="0" w:color="auto"/>
          </w:divBdr>
          <w:divsChild>
            <w:div w:id="282345371">
              <w:marLeft w:val="0"/>
              <w:marRight w:val="0"/>
              <w:marTop w:val="0"/>
              <w:marBottom w:val="0"/>
              <w:divBdr>
                <w:top w:val="none" w:sz="0" w:space="0" w:color="auto"/>
                <w:left w:val="none" w:sz="0" w:space="0" w:color="auto"/>
                <w:bottom w:val="none" w:sz="0" w:space="0" w:color="auto"/>
                <w:right w:val="none" w:sz="0" w:space="0" w:color="auto"/>
              </w:divBdr>
              <w:divsChild>
                <w:div w:id="747193289">
                  <w:marLeft w:val="0"/>
                  <w:marRight w:val="0"/>
                  <w:marTop w:val="0"/>
                  <w:marBottom w:val="0"/>
                  <w:divBdr>
                    <w:top w:val="none" w:sz="0" w:space="0" w:color="auto"/>
                    <w:left w:val="none" w:sz="0" w:space="0" w:color="auto"/>
                    <w:bottom w:val="none" w:sz="0" w:space="0" w:color="auto"/>
                    <w:right w:val="none" w:sz="0" w:space="0" w:color="auto"/>
                  </w:divBdr>
                  <w:divsChild>
                    <w:div w:id="1755857115">
                      <w:marLeft w:val="0"/>
                      <w:marRight w:val="240"/>
                      <w:marTop w:val="0"/>
                      <w:marBottom w:val="0"/>
                      <w:divBdr>
                        <w:top w:val="none" w:sz="0" w:space="0" w:color="auto"/>
                        <w:left w:val="none" w:sz="0" w:space="0" w:color="auto"/>
                        <w:bottom w:val="none" w:sz="0" w:space="0" w:color="auto"/>
                        <w:right w:val="none" w:sz="0" w:space="0" w:color="auto"/>
                      </w:divBdr>
                      <w:divsChild>
                        <w:div w:id="1798453694">
                          <w:marLeft w:val="0"/>
                          <w:marRight w:val="90"/>
                          <w:marTop w:val="0"/>
                          <w:marBottom w:val="0"/>
                          <w:divBdr>
                            <w:top w:val="none" w:sz="0" w:space="0" w:color="auto"/>
                            <w:left w:val="none" w:sz="0" w:space="0" w:color="auto"/>
                            <w:bottom w:val="none" w:sz="0" w:space="0" w:color="auto"/>
                            <w:right w:val="none" w:sz="0" w:space="0" w:color="auto"/>
                          </w:divBdr>
                        </w:div>
                        <w:div w:id="1219318717">
                          <w:marLeft w:val="0"/>
                          <w:marRight w:val="90"/>
                          <w:marTop w:val="0"/>
                          <w:marBottom w:val="0"/>
                          <w:divBdr>
                            <w:top w:val="none" w:sz="0" w:space="0" w:color="auto"/>
                            <w:left w:val="none" w:sz="0" w:space="0" w:color="auto"/>
                            <w:bottom w:val="none" w:sz="0" w:space="0" w:color="auto"/>
                            <w:right w:val="none" w:sz="0" w:space="0" w:color="auto"/>
                          </w:divBdr>
                        </w:div>
                        <w:div w:id="3808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51279">
          <w:marLeft w:val="-225"/>
          <w:marRight w:val="-225"/>
          <w:marTop w:val="0"/>
          <w:marBottom w:val="0"/>
          <w:divBdr>
            <w:top w:val="none" w:sz="0" w:space="0" w:color="auto"/>
            <w:left w:val="none" w:sz="0" w:space="0" w:color="auto"/>
            <w:bottom w:val="none" w:sz="0" w:space="0" w:color="auto"/>
            <w:right w:val="none" w:sz="0" w:space="0" w:color="auto"/>
          </w:divBdr>
          <w:divsChild>
            <w:div w:id="2013756720">
              <w:marLeft w:val="0"/>
              <w:marRight w:val="0"/>
              <w:marTop w:val="0"/>
              <w:marBottom w:val="0"/>
              <w:divBdr>
                <w:top w:val="none" w:sz="0" w:space="0" w:color="auto"/>
                <w:left w:val="none" w:sz="0" w:space="0" w:color="auto"/>
                <w:bottom w:val="none" w:sz="0" w:space="0" w:color="auto"/>
                <w:right w:val="none" w:sz="0" w:space="0" w:color="auto"/>
              </w:divBdr>
              <w:divsChild>
                <w:div w:id="725571056">
                  <w:marLeft w:val="0"/>
                  <w:marRight w:val="0"/>
                  <w:marTop w:val="0"/>
                  <w:marBottom w:val="0"/>
                  <w:divBdr>
                    <w:top w:val="none" w:sz="0" w:space="0" w:color="auto"/>
                    <w:left w:val="none" w:sz="0" w:space="0" w:color="auto"/>
                    <w:bottom w:val="none" w:sz="0" w:space="0" w:color="auto"/>
                    <w:right w:val="none" w:sz="0" w:space="0" w:color="auto"/>
                  </w:divBdr>
                  <w:divsChild>
                    <w:div w:id="1536501959">
                      <w:marLeft w:val="0"/>
                      <w:marRight w:val="0"/>
                      <w:marTop w:val="0"/>
                      <w:marBottom w:val="450"/>
                      <w:divBdr>
                        <w:top w:val="none" w:sz="0" w:space="0" w:color="auto"/>
                        <w:left w:val="none" w:sz="0" w:space="0" w:color="auto"/>
                        <w:bottom w:val="none" w:sz="0" w:space="0" w:color="auto"/>
                        <w:right w:val="none" w:sz="0" w:space="0" w:color="auto"/>
                      </w:divBdr>
                      <w:divsChild>
                        <w:div w:id="1165784976">
                          <w:marLeft w:val="0"/>
                          <w:marRight w:val="0"/>
                          <w:marTop w:val="0"/>
                          <w:marBottom w:val="0"/>
                          <w:divBdr>
                            <w:top w:val="none" w:sz="0" w:space="0" w:color="auto"/>
                            <w:left w:val="none" w:sz="0" w:space="0" w:color="auto"/>
                            <w:bottom w:val="none" w:sz="0" w:space="0" w:color="auto"/>
                            <w:right w:val="none" w:sz="0" w:space="0" w:color="auto"/>
                          </w:divBdr>
                          <w:divsChild>
                            <w:div w:id="7963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43540">
                      <w:marLeft w:val="0"/>
                      <w:marRight w:val="0"/>
                      <w:marTop w:val="0"/>
                      <w:marBottom w:val="450"/>
                      <w:divBdr>
                        <w:top w:val="none" w:sz="0" w:space="0" w:color="auto"/>
                        <w:left w:val="none" w:sz="0" w:space="0" w:color="auto"/>
                        <w:bottom w:val="none" w:sz="0" w:space="0" w:color="auto"/>
                        <w:right w:val="none" w:sz="0" w:space="0" w:color="auto"/>
                      </w:divBdr>
                      <w:divsChild>
                        <w:div w:id="1924488726">
                          <w:marLeft w:val="1350"/>
                          <w:marRight w:val="0"/>
                          <w:marTop w:val="0"/>
                          <w:marBottom w:val="0"/>
                          <w:divBdr>
                            <w:top w:val="none" w:sz="0" w:space="0" w:color="auto"/>
                            <w:left w:val="none" w:sz="0" w:space="0" w:color="auto"/>
                            <w:bottom w:val="none" w:sz="0" w:space="0" w:color="auto"/>
                            <w:right w:val="none" w:sz="0" w:space="0" w:color="auto"/>
                          </w:divBdr>
                          <w:divsChild>
                            <w:div w:id="1096251000">
                              <w:marLeft w:val="0"/>
                              <w:marRight w:val="0"/>
                              <w:marTop w:val="0"/>
                              <w:marBottom w:val="0"/>
                              <w:divBdr>
                                <w:top w:val="none" w:sz="0" w:space="0" w:color="auto"/>
                                <w:left w:val="none" w:sz="0" w:space="0" w:color="auto"/>
                                <w:bottom w:val="none" w:sz="0" w:space="0" w:color="auto"/>
                                <w:right w:val="none" w:sz="0" w:space="0" w:color="auto"/>
                              </w:divBdr>
                              <w:divsChild>
                                <w:div w:id="1963339335">
                                  <w:marLeft w:val="0"/>
                                  <w:marRight w:val="0"/>
                                  <w:marTop w:val="0"/>
                                  <w:marBottom w:val="0"/>
                                  <w:divBdr>
                                    <w:top w:val="none" w:sz="0" w:space="0" w:color="auto"/>
                                    <w:left w:val="none" w:sz="0" w:space="0" w:color="auto"/>
                                    <w:bottom w:val="none" w:sz="0" w:space="0" w:color="auto"/>
                                    <w:right w:val="none" w:sz="0" w:space="0" w:color="auto"/>
                                  </w:divBdr>
                                </w:div>
                                <w:div w:id="1612205290">
                                  <w:marLeft w:val="0"/>
                                  <w:marRight w:val="0"/>
                                  <w:marTop w:val="0"/>
                                  <w:marBottom w:val="0"/>
                                  <w:divBdr>
                                    <w:top w:val="none" w:sz="0" w:space="0" w:color="auto"/>
                                    <w:left w:val="none" w:sz="0" w:space="0" w:color="auto"/>
                                    <w:bottom w:val="none" w:sz="0" w:space="0" w:color="auto"/>
                                    <w:right w:val="none" w:sz="0" w:space="0" w:color="auto"/>
                                  </w:divBdr>
                                  <w:divsChild>
                                    <w:div w:id="1705255964">
                                      <w:marLeft w:val="0"/>
                                      <w:marRight w:val="0"/>
                                      <w:marTop w:val="0"/>
                                      <w:marBottom w:val="0"/>
                                      <w:divBdr>
                                        <w:top w:val="none" w:sz="0" w:space="0" w:color="auto"/>
                                        <w:left w:val="none" w:sz="0" w:space="0" w:color="auto"/>
                                        <w:bottom w:val="none" w:sz="0" w:space="0" w:color="auto"/>
                                        <w:right w:val="none" w:sz="0" w:space="0" w:color="auto"/>
                                      </w:divBdr>
                                      <w:divsChild>
                                        <w:div w:id="1097868313">
                                          <w:marLeft w:val="0"/>
                                          <w:marRight w:val="0"/>
                                          <w:marTop w:val="0"/>
                                          <w:marBottom w:val="300"/>
                                          <w:divBdr>
                                            <w:top w:val="none" w:sz="0" w:space="0" w:color="auto"/>
                                            <w:left w:val="none" w:sz="0" w:space="0" w:color="auto"/>
                                            <w:bottom w:val="none" w:sz="0" w:space="0" w:color="auto"/>
                                            <w:right w:val="none" w:sz="0" w:space="0" w:color="auto"/>
                                          </w:divBdr>
                                          <w:divsChild>
                                            <w:div w:id="284314300">
                                              <w:marLeft w:val="0"/>
                                              <w:marRight w:val="0"/>
                                              <w:marTop w:val="0"/>
                                              <w:marBottom w:val="225"/>
                                              <w:divBdr>
                                                <w:top w:val="none" w:sz="0" w:space="0" w:color="auto"/>
                                                <w:left w:val="none" w:sz="0" w:space="0" w:color="auto"/>
                                                <w:bottom w:val="none" w:sz="0" w:space="0" w:color="auto"/>
                                                <w:right w:val="none" w:sz="0" w:space="0" w:color="auto"/>
                                              </w:divBdr>
                                            </w:div>
                                            <w:div w:id="966160640">
                                              <w:marLeft w:val="0"/>
                                              <w:marRight w:val="0"/>
                                              <w:marTop w:val="0"/>
                                              <w:marBottom w:val="0"/>
                                              <w:divBdr>
                                                <w:top w:val="none" w:sz="0" w:space="0" w:color="auto"/>
                                                <w:left w:val="none" w:sz="0" w:space="0" w:color="auto"/>
                                                <w:bottom w:val="none" w:sz="0" w:space="0" w:color="auto"/>
                                                <w:right w:val="none" w:sz="0" w:space="0" w:color="auto"/>
                                              </w:divBdr>
                                              <w:divsChild>
                                                <w:div w:id="2015497722">
                                                  <w:marLeft w:val="0"/>
                                                  <w:marRight w:val="0"/>
                                                  <w:marTop w:val="0"/>
                                                  <w:marBottom w:val="0"/>
                                                  <w:divBdr>
                                                    <w:top w:val="none" w:sz="0" w:space="0" w:color="auto"/>
                                                    <w:left w:val="none" w:sz="0" w:space="0" w:color="auto"/>
                                                    <w:bottom w:val="none" w:sz="0" w:space="0" w:color="auto"/>
                                                    <w:right w:val="none" w:sz="0" w:space="0" w:color="auto"/>
                                                  </w:divBdr>
                                                  <w:divsChild>
                                                    <w:div w:id="1609047722">
                                                      <w:marLeft w:val="0"/>
                                                      <w:marRight w:val="0"/>
                                                      <w:marTop w:val="0"/>
                                                      <w:marBottom w:val="0"/>
                                                      <w:divBdr>
                                                        <w:top w:val="none" w:sz="0" w:space="0" w:color="auto"/>
                                                        <w:left w:val="none" w:sz="0" w:space="0" w:color="auto"/>
                                                        <w:bottom w:val="none" w:sz="0" w:space="0" w:color="auto"/>
                                                        <w:right w:val="none" w:sz="0" w:space="0" w:color="auto"/>
                                                      </w:divBdr>
                                                      <w:divsChild>
                                                        <w:div w:id="687633939">
                                                          <w:marLeft w:val="0"/>
                                                          <w:marRight w:val="0"/>
                                                          <w:marTop w:val="0"/>
                                                          <w:marBottom w:val="0"/>
                                                          <w:divBdr>
                                                            <w:top w:val="none" w:sz="0" w:space="0" w:color="auto"/>
                                                            <w:left w:val="none" w:sz="0" w:space="0" w:color="auto"/>
                                                            <w:bottom w:val="none" w:sz="0" w:space="0" w:color="auto"/>
                                                            <w:right w:val="none" w:sz="0" w:space="0" w:color="auto"/>
                                                          </w:divBdr>
                                                        </w:div>
                                                        <w:div w:id="16542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2/09/shutterstock_317358359.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2025-05-13T03:10:00Z</dcterms:created>
  <dcterms:modified xsi:type="dcterms:W3CDTF">2025-05-13T03:33:00Z</dcterms:modified>
</cp:coreProperties>
</file>